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C92" w:rsidRPr="00136D63" w:rsidRDefault="00B37C92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проєкт</w:t>
      </w:r>
      <w:r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="00D949E4"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Х</w:t>
      </w:r>
      <w:r w:rsidR="007F3F01"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</w:t>
      </w:r>
      <w:r w:rsidR="00085EC1"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</w:t>
      </w:r>
      <w:r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сесії </w:t>
      </w:r>
      <w:r w:rsidRPr="00136D63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 Кегичівської селищної ради</w:t>
      </w:r>
    </w:p>
    <w:p w:rsidR="00B37C92" w:rsidRPr="00136D63" w:rsidRDefault="00136D63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30 червня 2021  року </w:t>
      </w:r>
      <w:r w:rsidR="00B37C92"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>№</w:t>
      </w:r>
      <w:r w:rsidR="00085EC1"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>____</w:t>
      </w:r>
      <w:r w:rsidR="00B37C92" w:rsidRPr="00136D6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:rsidR="00B37C92" w:rsidRPr="00136D63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136D63" w:rsidRDefault="00B37C92" w:rsidP="007F3F0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B37C92" w:rsidRPr="00136D63" w:rsidRDefault="007F3F01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2021р</w:t>
      </w:r>
      <w:r w:rsidR="00261EF9" w:rsidRPr="00136D6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</w:p>
    <w:p w:rsidR="00B37C92" w:rsidRPr="00136D63" w:rsidRDefault="00B37C92" w:rsidP="00B37C92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Pr="00136D63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Pr="00136D63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5EC1" w:rsidRPr="00136D63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sz w:val="28"/>
          <w:szCs w:val="28"/>
          <w:lang w:val="uk-UA"/>
        </w:rPr>
        <w:t>смт Кегичівка</w:t>
      </w:r>
    </w:p>
    <w:p w:rsidR="00B37C92" w:rsidRPr="00136D63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sz w:val="28"/>
          <w:szCs w:val="28"/>
          <w:lang w:val="uk-UA"/>
        </w:rPr>
        <w:t>2021 рік</w:t>
      </w:r>
    </w:p>
    <w:p w:rsidR="008D63D6" w:rsidRDefault="008D63D6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 w:type="page"/>
      </w:r>
    </w:p>
    <w:p w:rsidR="00B37C92" w:rsidRPr="00136D63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:rsidR="007F3F01" w:rsidRPr="00136D63" w:rsidRDefault="00FF1D59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7F3F01" w:rsidRPr="00136D63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2021 р</w:t>
      </w:r>
      <w:r w:rsidR="00261EF9" w:rsidRPr="00136D6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3F01" w:rsidRPr="00136D63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</w:p>
    <w:p w:rsidR="00B37C92" w:rsidRPr="00136D63" w:rsidRDefault="00B37C92" w:rsidP="00B37C92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145" w:type="dxa"/>
          </w:tcPr>
          <w:p w:rsidR="00D949E4" w:rsidRPr="00136D63" w:rsidRDefault="007F3F01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Управління Служби безпеки України в Харківській області</w:t>
            </w:r>
            <w:r w:rsidR="00D949E4" w:rsidRPr="00136D63">
              <w:rPr>
                <w:sz w:val="28"/>
                <w:szCs w:val="28"/>
                <w:lang w:val="uk-UA"/>
              </w:rPr>
              <w:t>,</w:t>
            </w:r>
          </w:p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Кегичівська селищна рада</w:t>
            </w:r>
          </w:p>
        </w:tc>
      </w:tr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136D63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136D63" w:rsidRDefault="00B37C92" w:rsidP="007F3F01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Закон</w:t>
            </w:r>
            <w:r w:rsidR="00F54B1C" w:rsidRPr="00136D63">
              <w:rPr>
                <w:sz w:val="28"/>
                <w:szCs w:val="28"/>
                <w:lang w:val="uk-UA"/>
              </w:rPr>
              <w:t>и</w:t>
            </w:r>
            <w:r w:rsidRPr="00136D63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 w:rsidRPr="00136D63">
              <w:rPr>
                <w:sz w:val="28"/>
                <w:szCs w:val="28"/>
                <w:lang w:val="uk-UA"/>
              </w:rPr>
              <w:t>, «</w:t>
            </w:r>
            <w:r w:rsidR="007B38A6" w:rsidRPr="00136D63">
              <w:rPr>
                <w:sz w:val="28"/>
                <w:szCs w:val="28"/>
                <w:lang w:val="uk-UA"/>
              </w:rPr>
              <w:t>П</w:t>
            </w:r>
            <w:r w:rsidR="007F3F01" w:rsidRPr="00136D63">
              <w:rPr>
                <w:sz w:val="28"/>
                <w:szCs w:val="28"/>
                <w:lang w:val="uk-UA"/>
              </w:rPr>
              <w:t>ро службу безпеки України</w:t>
            </w:r>
            <w:r w:rsidR="00F54B1C" w:rsidRPr="00136D63">
              <w:rPr>
                <w:sz w:val="28"/>
                <w:szCs w:val="28"/>
                <w:lang w:val="uk-UA"/>
              </w:rPr>
              <w:t>»</w:t>
            </w:r>
          </w:p>
        </w:tc>
      </w:tr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145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Кегичівська селищна рада</w:t>
            </w:r>
          </w:p>
        </w:tc>
      </w:tr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5145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Загальний відділ Кегичівської селищної ради</w:t>
            </w:r>
          </w:p>
        </w:tc>
      </w:tr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145" w:type="dxa"/>
            <w:vAlign w:val="center"/>
          </w:tcPr>
          <w:p w:rsidR="00B37C92" w:rsidRPr="00136D63" w:rsidRDefault="007F3F01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Упралвіння Служби безпеки України в Харківській області, Лозівський міжрайонний відділ Упралвіння Служби безпеки України в Харківській області</w:t>
            </w:r>
            <w:r w:rsidR="00E370EC" w:rsidRPr="00136D63">
              <w:rPr>
                <w:sz w:val="28"/>
                <w:szCs w:val="28"/>
                <w:lang w:val="uk-UA"/>
              </w:rPr>
              <w:t xml:space="preserve"> </w:t>
            </w:r>
            <w:r w:rsidR="007B38A6" w:rsidRPr="00136D6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145" w:type="dxa"/>
            <w:vAlign w:val="center"/>
          </w:tcPr>
          <w:p w:rsidR="00B37C92" w:rsidRPr="00136D63" w:rsidRDefault="00B37C92" w:rsidP="00261EF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2021 р</w:t>
            </w:r>
            <w:r w:rsidR="00261EF9" w:rsidRPr="00136D63">
              <w:rPr>
                <w:sz w:val="28"/>
                <w:szCs w:val="28"/>
                <w:lang w:val="uk-UA"/>
              </w:rPr>
              <w:t>і</w:t>
            </w:r>
            <w:r w:rsidRPr="00136D63">
              <w:rPr>
                <w:sz w:val="28"/>
                <w:szCs w:val="28"/>
                <w:lang w:val="uk-UA"/>
              </w:rPr>
              <w:t>к</w:t>
            </w:r>
          </w:p>
        </w:tc>
      </w:tr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5145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бюджет Кегичівської селищної ради</w:t>
            </w:r>
          </w:p>
        </w:tc>
      </w:tr>
      <w:tr w:rsidR="00B37C92" w:rsidRPr="00136D63" w:rsidTr="00C26D4E">
        <w:trPr>
          <w:trHeight w:val="750"/>
        </w:trPr>
        <w:tc>
          <w:tcPr>
            <w:tcW w:w="900" w:type="dxa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Pr="00136D63" w:rsidRDefault="00085EC1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>1500</w:t>
            </w:r>
            <w:r w:rsidR="007F3F01" w:rsidRPr="00136D63">
              <w:rPr>
                <w:sz w:val="28"/>
                <w:szCs w:val="28"/>
                <w:lang w:val="uk-UA"/>
              </w:rPr>
              <w:t>00</w:t>
            </w:r>
            <w:r w:rsidR="00B37C92" w:rsidRPr="00136D63">
              <w:rPr>
                <w:sz w:val="28"/>
                <w:szCs w:val="28"/>
                <w:lang w:val="uk-UA"/>
              </w:rPr>
              <w:t xml:space="preserve"> грн </w:t>
            </w:r>
          </w:p>
          <w:p w:rsidR="00B37C92" w:rsidRPr="00136D63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36D63"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</w:tc>
      </w:tr>
    </w:tbl>
    <w:p w:rsidR="00B37C92" w:rsidRPr="00136D63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36D63" w:rsidRDefault="00B37C92" w:rsidP="00B37C92">
      <w:pPr>
        <w:rPr>
          <w:rFonts w:ascii="Times New Roman" w:hAnsi="Times New Roman" w:cs="Times New Roman"/>
          <w:lang w:val="uk-UA"/>
        </w:rPr>
      </w:pPr>
    </w:p>
    <w:p w:rsidR="000D6E13" w:rsidRPr="00136D63" w:rsidRDefault="000D6E13" w:rsidP="00B37C92">
      <w:pPr>
        <w:rPr>
          <w:rFonts w:ascii="Times New Roman" w:hAnsi="Times New Roman" w:cs="Times New Roman"/>
          <w:lang w:val="uk-UA"/>
        </w:rPr>
      </w:pPr>
    </w:p>
    <w:p w:rsidR="000D6E13" w:rsidRPr="00136D63" w:rsidRDefault="000D6E13" w:rsidP="00B37C92">
      <w:pPr>
        <w:rPr>
          <w:rFonts w:ascii="Times New Roman" w:hAnsi="Times New Roman" w:cs="Times New Roman"/>
          <w:lang w:val="uk-UA"/>
        </w:rPr>
      </w:pPr>
    </w:p>
    <w:p w:rsidR="000D6E13" w:rsidRPr="00136D63" w:rsidRDefault="000D6E13" w:rsidP="00B37C92">
      <w:pPr>
        <w:rPr>
          <w:rFonts w:ascii="Times New Roman" w:hAnsi="Times New Roman" w:cs="Times New Roman"/>
          <w:lang w:val="uk-UA"/>
        </w:rPr>
      </w:pPr>
    </w:p>
    <w:p w:rsidR="000D6E13" w:rsidRPr="00136D63" w:rsidRDefault="000D6E13" w:rsidP="00B37C92">
      <w:pPr>
        <w:rPr>
          <w:rFonts w:ascii="Times New Roman" w:hAnsi="Times New Roman" w:cs="Times New Roman"/>
          <w:lang w:val="uk-UA"/>
        </w:rPr>
      </w:pPr>
    </w:p>
    <w:p w:rsidR="00B37C92" w:rsidRPr="00136D63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:rsidR="000D6E13" w:rsidRPr="00136D63" w:rsidRDefault="000D6E13" w:rsidP="000D6E1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2021р</w:t>
      </w:r>
      <w:r w:rsidR="00261EF9" w:rsidRPr="00136D6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</w:p>
    <w:p w:rsidR="00B37C92" w:rsidRPr="00136D63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37C92" w:rsidRPr="00136D63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І. Загальні положення</w:t>
      </w:r>
    </w:p>
    <w:p w:rsidR="00B37C92" w:rsidRPr="00136D63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54B1C" w:rsidRPr="00136D63" w:rsidRDefault="00F54B1C" w:rsidP="00EE07A5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0D6E13" w:rsidRPr="00136D63">
        <w:rPr>
          <w:rFonts w:ascii="Times New Roman" w:hAnsi="Times New Roman" w:cs="Times New Roman"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2021</w:t>
      </w:r>
      <w:r w:rsidR="00261EF9"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13" w:rsidRPr="00136D6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61EF9" w:rsidRPr="00136D6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D6E13" w:rsidRPr="00136D6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D6E13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Програма) розроблено відповідно до Законів України «Про місцеве самоврядування в Україні», «Про </w:t>
      </w:r>
      <w:r w:rsidR="000D6E13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Службу безпеки України»</w:t>
      </w:r>
      <w:r w:rsidR="00261EF9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:rsidR="00C74A86" w:rsidRPr="00136D63" w:rsidRDefault="00F54B1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статті 38 Закону України «Про місцеве самоврядування в Україні», яка визначає власні та делеговані повноваження виконавчих органів </w:t>
      </w:r>
      <w:r w:rsidR="00C74A86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селищних рад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щодо забезпечення законності, правопорядку, охорони прав, свобод</w:t>
      </w:r>
      <w:r w:rsidR="00C74A86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законних інтересів громадян, а також інших законів України.</w:t>
      </w:r>
    </w:p>
    <w:p w:rsidR="00C74A86" w:rsidRPr="00136D63" w:rsidRDefault="00F54B1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 Програма за своїм змістом включає наступні напрямки забезпечення правоохоронної діяльності:</w:t>
      </w:r>
    </w:p>
    <w:p w:rsidR="00C74A86" w:rsidRPr="00136D63" w:rsidRDefault="00F54B1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сприяння діяльності </w:t>
      </w:r>
      <w:r w:rsidR="000D6E13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 міжрайонного відділу Управління Служби безпеки України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організація </w:t>
      </w:r>
      <w:r w:rsidR="000D6E13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його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взаємодії з іншими установами та організаціями з питань планування та реалізації спільних заходів щодо забезпечення 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державної безпеки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r w:rsidR="00C74A86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громади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здійснення профілактичних заходів з протидії злочинності та проведення планової </w:t>
      </w:r>
      <w:r w:rsidR="00C74A86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профілактичної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роботи з населенням</w:t>
      </w:r>
      <w:r w:rsidR="00C74A86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F54B1C" w:rsidRPr="00136D63" w:rsidRDefault="00F54B1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вирішення нагальних проблем матеріально-технічного забезпечення 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 міжрайонного відділу Управління Служби безпеки України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4A86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території Кегичівської селищної ради</w:t>
      </w:r>
      <w:r w:rsidRPr="00136D63">
        <w:rPr>
          <w:rFonts w:ascii="Times New Roman" w:eastAsia="Times New Roman" w:hAnsi="Times New Roman" w:cs="Times New Roman"/>
          <w:color w:val="303030"/>
          <w:sz w:val="28"/>
          <w:szCs w:val="28"/>
        </w:rPr>
        <w:t>.</w:t>
      </w:r>
    </w:p>
    <w:p w:rsidR="00FF1D59" w:rsidRPr="00136D63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:rsidR="00B37C92" w:rsidRPr="00136D63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ІІ. </w:t>
      </w:r>
      <w:r w:rsidRPr="00136D6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Визначення проблем, на які спрямована Програма</w:t>
      </w:r>
    </w:p>
    <w:p w:rsidR="00FF1D59" w:rsidRPr="00136D63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370EC" w:rsidRPr="00136D63" w:rsidRDefault="00E370E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2.1.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E07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основу </w:t>
      </w:r>
      <w:r w:rsidR="00EE07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Програми </w:t>
      </w:r>
      <w:r w:rsidR="00EE07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покладено </w:t>
      </w:r>
      <w:r w:rsidR="00EE07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принцип </w:t>
      </w:r>
      <w:r w:rsidR="00EE07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об’єднання </w:t>
      </w:r>
      <w:r w:rsidR="00EE07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 правоохоронних органів, виконавчих органів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депутатського корпусу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громадськості для забезпечення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громади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належного стану 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державної безпеки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п</w:t>
      </w:r>
      <w:bookmarkStart w:id="0" w:name="_GoBack"/>
      <w:bookmarkEnd w:id="0"/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рофілактики злочинності.</w:t>
      </w:r>
    </w:p>
    <w:p w:rsidR="00E370EC" w:rsidRPr="00136D63" w:rsidRDefault="00E370E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2.2.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 стратегічним завданням Програми є подальш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а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підтримк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 боку селищної ради органів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щодо підтримання належного стану державної безпеки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надання допомоги у матеріально-технічному оснащенні та забезпеченні їхньої діяльності, що підвищить ефективність профілактики, розслідування та розкриття злочинів.</w:t>
      </w:r>
    </w:p>
    <w:p w:rsidR="00FF1D59" w:rsidRPr="00136D63" w:rsidRDefault="00FF1D59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36D63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Pr="00136D6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Програми</w:t>
      </w:r>
    </w:p>
    <w:p w:rsidR="00B37C92" w:rsidRPr="00136D63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36D63" w:rsidRDefault="00E370E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3.1. Метою даної Програми є реалізація на території громади державної політики в питаннях зміцнення законності і правопорядку, оздоровлення криміногенної обстановки, забезпечення профілактики правопорушень,</w:t>
      </w:r>
      <w:r w:rsidR="00EE07A5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вирішення питань щодо матеріально-технічного забезпечення правоохоронних органів.</w:t>
      </w:r>
    </w:p>
    <w:p w:rsidR="00FF1D59" w:rsidRPr="00136D63" w:rsidRDefault="00FF1D59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37C92" w:rsidRPr="00136D63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IV. Шляхи і засоби розв'язання проблем</w:t>
      </w:r>
    </w:p>
    <w:p w:rsidR="00B37C92" w:rsidRPr="00136D63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E370EC" w:rsidRPr="00136D63" w:rsidRDefault="00E370E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4.1. 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 метою розв’язання визначених у Програмі проблем </w:t>
      </w:r>
      <w:r w:rsidR="005D5CD7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правоохоронним органам спільно з виконавчими органами селищної ради необхідно вживати наступні заходи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5D5CD7" w:rsidRPr="00136D63" w:rsidRDefault="00FF1D59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5D5CD7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ров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одити</w:t>
      </w:r>
      <w:r w:rsidR="005D5CD7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профілактичн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5D5CD7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роз</w:t>
      </w:r>
      <w:r w:rsidR="00261EF9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="005D5CD7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яснювальн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5D5CD7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робот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5D5CD7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Кегичівської селищної ради з метою профілактики злочинності, як серед дорослого населення, так і школярів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5D5CD7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учнівської молоді;</w:t>
      </w:r>
    </w:p>
    <w:p w:rsidR="00E370EC" w:rsidRPr="00136D63" w:rsidRDefault="00FF1D59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E370EC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сприя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ти</w:t>
      </w:r>
      <w:r w:rsidR="00E370EC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розміщен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ню у засобах масової інформації, на офіційних вебсайтах та сторінках у соціальних мережах соціальної реклами </w:t>
      </w:r>
      <w:r w:rsidR="00E370EC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 питань профілактики правопорушень та боротьби з організованою злочинністю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 сфері державної безпеки</w:t>
      </w:r>
      <w:r w:rsidR="00261EF9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261EF9" w:rsidRPr="00136D63" w:rsidRDefault="00261EF9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здійснення заходів за напрямами, згідно з Додатком. </w:t>
      </w:r>
    </w:p>
    <w:p w:rsidR="00FF1D59" w:rsidRPr="00136D63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37C92" w:rsidRPr="00136D63" w:rsidRDefault="00B37C92" w:rsidP="00EE07A5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:rsidR="00FF1D59" w:rsidRPr="00136D63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F1D59" w:rsidRPr="00136D63" w:rsidRDefault="00EE07A5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5.1. </w:t>
      </w:r>
      <w:r w:rsidR="00E370EC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завданнями Програми є:</w:t>
      </w:r>
    </w:p>
    <w:p w:rsidR="00E370EC" w:rsidRPr="00136D63" w:rsidRDefault="00E370EC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запровадження сучасних форм і методів профілактики правопорушень, підвищення рівня правової освіти окремих категорій населення та правового виховання молоді;</w:t>
      </w:r>
    </w:p>
    <w:p w:rsidR="00E370EC" w:rsidRPr="00136D63" w:rsidRDefault="00EE07A5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E370EC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залучення до заходів з протидії злочинності громадських об’єднань </w:t>
      </w:r>
      <w:r w:rsidR="00FF1D59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E370EC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 організацій, громадськост</w:t>
      </w:r>
      <w:r w:rsidR="001428F8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 та засобів масової інформації</w:t>
      </w:r>
      <w:r w:rsidR="00261EF9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261EF9" w:rsidRPr="00136D63" w:rsidRDefault="00EE07A5" w:rsidP="00EE07A5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261EF9" w:rsidRPr="00136D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матеріально-технічне забезпечення лозівського міжрайонного відділу управління Служби безпеки України в Харківській області на 2021 рік.</w:t>
      </w:r>
    </w:p>
    <w:p w:rsidR="00B37C92" w:rsidRPr="00EE07A5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37C92" w:rsidRPr="00136D63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Фінансове забезпечення Програми</w:t>
      </w:r>
    </w:p>
    <w:p w:rsidR="00B37C92" w:rsidRPr="00136D63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EE07A5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6.1. </w:t>
      </w:r>
      <w:r w:rsidR="00B37C92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Фінансування Програми здійснюється відповідно до чинного законодавства України за рахунок коштів бюджету Кегичівської селищної ради, інших джерел, не заборонених чинним законодавством.</w:t>
      </w:r>
    </w:p>
    <w:p w:rsidR="00B37C92" w:rsidRPr="00136D63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VII. Очікувані результати</w:t>
      </w:r>
    </w:p>
    <w:p w:rsidR="00B37C92" w:rsidRPr="00136D63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EE07A5" w:rsidP="00EE07A5">
      <w:pPr>
        <w:shd w:val="clear" w:color="auto" w:fill="FFFFFF"/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7.1. </w:t>
      </w:r>
      <w:r w:rsidR="00B37C92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Реалізація заходів Програми дозволить:</w:t>
      </w:r>
    </w:p>
    <w:p w:rsidR="00B37C92" w:rsidRPr="00136D63" w:rsidRDefault="001428F8" w:rsidP="00EE07A5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підвищити рівень державної безпеки</w:t>
      </w:r>
      <w:r w:rsidR="001E2876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Кегичівської селищної ради</w:t>
      </w:r>
      <w:r w:rsidR="00B37C92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E2876" w:rsidRPr="00136D63" w:rsidRDefault="001E2876" w:rsidP="00EE07A5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рівень матеріально-технічного забезпечення </w:t>
      </w:r>
      <w:r w:rsidR="001428F8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37C92" w:rsidRPr="00136D63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61EF9" w:rsidRPr="00136D63" w:rsidRDefault="00261EF9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1EF9" w:rsidRPr="00136D63" w:rsidRDefault="00261EF9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VIII. Організація виконання і контроль за виконанням Програми</w:t>
      </w:r>
    </w:p>
    <w:p w:rsidR="00B37C92" w:rsidRPr="00136D63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428F8" w:rsidRPr="00136D63" w:rsidRDefault="00EE07A5" w:rsidP="00EE07A5">
      <w:pPr>
        <w:shd w:val="clear" w:color="auto" w:fill="FFFFFF"/>
        <w:spacing w:line="240" w:lineRule="auto"/>
        <w:ind w:right="-284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8.1. </w:t>
      </w:r>
      <w:r w:rsidR="00B37C92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Організацію виконання Програми забезпечу</w:t>
      </w:r>
      <w:r w:rsidR="001E2876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ють </w:t>
      </w:r>
      <w:r w:rsidR="001428F8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Лозівський міжрайонний  відділ  Управління  Служби  безпеки  України</w:t>
      </w:r>
      <w:r w:rsidR="001E2876"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428F8"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Харківській </w:t>
      </w:r>
    </w:p>
    <w:p w:rsidR="001E2876" w:rsidRPr="00136D63" w:rsidRDefault="001428F8" w:rsidP="00EE07A5">
      <w:pPr>
        <w:shd w:val="clear" w:color="auto" w:fill="FFFFFF"/>
        <w:spacing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876" w:rsidRPr="00136D63">
        <w:rPr>
          <w:rFonts w:ascii="Times New Roman" w:hAnsi="Times New Roman" w:cs="Times New Roman"/>
          <w:sz w:val="28"/>
          <w:szCs w:val="28"/>
          <w:lang w:val="uk-UA"/>
        </w:rPr>
        <w:t>бласті спільно</w:t>
      </w:r>
      <w:r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136D63">
        <w:rPr>
          <w:rFonts w:ascii="Times New Roman" w:hAnsi="Times New Roman" w:cs="Times New Roman"/>
          <w:sz w:val="28"/>
          <w:szCs w:val="28"/>
          <w:lang w:val="uk-UA"/>
        </w:rPr>
        <w:t>із виконавчими органами Кегичівської селищної ради, старостами населених пунктів на території Кегичівської селищної ради.</w:t>
      </w:r>
    </w:p>
    <w:p w:rsidR="00B37C92" w:rsidRPr="00136D63" w:rsidRDefault="00EE07A5" w:rsidP="00EE07A5">
      <w:pPr>
        <w:shd w:val="clear" w:color="auto" w:fill="FFFFFF"/>
        <w:spacing w:line="240" w:lineRule="auto"/>
        <w:ind w:right="-28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8.2. </w:t>
      </w:r>
      <w:r w:rsidR="00B37C92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заходів Програми здійснює постійна комісія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B37C92" w:rsidRPr="00136D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hyperlink r:id="rId9" w:history="1">
        <w:r w:rsidR="00B37C92" w:rsidRPr="00136D63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B37C92" w:rsidRPr="00136D63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та комунальної власності.</w:t>
      </w:r>
    </w:p>
    <w:p w:rsidR="00B37C92" w:rsidRPr="00136D63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136D63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36D63"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БУДНИК</w:t>
      </w:r>
    </w:p>
    <w:p w:rsidR="00B37C92" w:rsidRPr="00136D63" w:rsidRDefault="00B37C92" w:rsidP="00FF1D59">
      <w:pPr>
        <w:spacing w:before="300" w:after="45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136D63" w:rsidSect="00EE07A5">
      <w:headerReference w:type="default" r:id="rId10"/>
      <w:pgSz w:w="11906" w:h="16838"/>
      <w:pgMar w:top="709" w:right="566" w:bottom="993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5D" w:rsidRDefault="00C6655D" w:rsidP="00606A93">
      <w:pPr>
        <w:spacing w:after="0" w:line="240" w:lineRule="auto"/>
      </w:pPr>
      <w:r>
        <w:separator/>
      </w:r>
    </w:p>
  </w:endnote>
  <w:endnote w:type="continuationSeparator" w:id="0">
    <w:p w:rsidR="00C6655D" w:rsidRDefault="00C6655D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5D" w:rsidRDefault="00C6655D" w:rsidP="00606A93">
      <w:pPr>
        <w:spacing w:after="0" w:line="240" w:lineRule="auto"/>
      </w:pPr>
      <w:r>
        <w:separator/>
      </w:r>
    </w:p>
  </w:footnote>
  <w:footnote w:type="continuationSeparator" w:id="0">
    <w:p w:rsidR="00C6655D" w:rsidRDefault="00C6655D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7186984"/>
      <w:docPartObj>
        <w:docPartGallery w:val="Page Numbers (Top of Page)"/>
        <w:docPartUnique/>
      </w:docPartObj>
    </w:sdtPr>
    <w:sdtContent>
      <w:p w:rsidR="00A44ECA" w:rsidRDefault="00A44E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7A5">
          <w:rPr>
            <w:noProof/>
          </w:rPr>
          <w:t>4</w:t>
        </w:r>
        <w:r>
          <w:fldChar w:fldCharType="end"/>
        </w:r>
      </w:p>
    </w:sdtContent>
  </w:sdt>
  <w:p w:rsidR="00A44ECA" w:rsidRDefault="00A44E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42793"/>
    <w:rsid w:val="00066BE4"/>
    <w:rsid w:val="00085EC1"/>
    <w:rsid w:val="000A058D"/>
    <w:rsid w:val="000B3426"/>
    <w:rsid w:val="000D4ABA"/>
    <w:rsid w:val="000D6E13"/>
    <w:rsid w:val="00117749"/>
    <w:rsid w:val="001215AB"/>
    <w:rsid w:val="00136D63"/>
    <w:rsid w:val="00140CA0"/>
    <w:rsid w:val="001428F8"/>
    <w:rsid w:val="00157C28"/>
    <w:rsid w:val="00161598"/>
    <w:rsid w:val="001E2876"/>
    <w:rsid w:val="001E3485"/>
    <w:rsid w:val="001E5648"/>
    <w:rsid w:val="001F0F4B"/>
    <w:rsid w:val="00212748"/>
    <w:rsid w:val="00261EF9"/>
    <w:rsid w:val="00292EE1"/>
    <w:rsid w:val="002947DE"/>
    <w:rsid w:val="002D4008"/>
    <w:rsid w:val="0030507F"/>
    <w:rsid w:val="003576A9"/>
    <w:rsid w:val="00361447"/>
    <w:rsid w:val="0036178B"/>
    <w:rsid w:val="0036709C"/>
    <w:rsid w:val="00386F32"/>
    <w:rsid w:val="003F5650"/>
    <w:rsid w:val="00406F2E"/>
    <w:rsid w:val="004342DA"/>
    <w:rsid w:val="00441E73"/>
    <w:rsid w:val="00466D8E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42342"/>
    <w:rsid w:val="00553A96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93575"/>
    <w:rsid w:val="006A2B1F"/>
    <w:rsid w:val="006E42BE"/>
    <w:rsid w:val="006E6F26"/>
    <w:rsid w:val="006E7095"/>
    <w:rsid w:val="006F3AF4"/>
    <w:rsid w:val="00703D2B"/>
    <w:rsid w:val="007041A8"/>
    <w:rsid w:val="00707C75"/>
    <w:rsid w:val="00720693"/>
    <w:rsid w:val="00730432"/>
    <w:rsid w:val="00734F8E"/>
    <w:rsid w:val="00785CD7"/>
    <w:rsid w:val="007A4909"/>
    <w:rsid w:val="007B38A6"/>
    <w:rsid w:val="007B5AD1"/>
    <w:rsid w:val="007C11FD"/>
    <w:rsid w:val="007C2A3E"/>
    <w:rsid w:val="007E2FEC"/>
    <w:rsid w:val="007E5216"/>
    <w:rsid w:val="007F38E5"/>
    <w:rsid w:val="007F3F01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0FE1"/>
    <w:rsid w:val="008863A2"/>
    <w:rsid w:val="008B6CA7"/>
    <w:rsid w:val="008C7D2C"/>
    <w:rsid w:val="008D111F"/>
    <w:rsid w:val="008D63D6"/>
    <w:rsid w:val="008F2823"/>
    <w:rsid w:val="008F45FE"/>
    <w:rsid w:val="009134AF"/>
    <w:rsid w:val="009210F8"/>
    <w:rsid w:val="0094691D"/>
    <w:rsid w:val="00965E13"/>
    <w:rsid w:val="0096659B"/>
    <w:rsid w:val="0099229F"/>
    <w:rsid w:val="009974BD"/>
    <w:rsid w:val="00A017B5"/>
    <w:rsid w:val="00A05748"/>
    <w:rsid w:val="00A24025"/>
    <w:rsid w:val="00A44ECA"/>
    <w:rsid w:val="00A84663"/>
    <w:rsid w:val="00AB4DBF"/>
    <w:rsid w:val="00AB7A75"/>
    <w:rsid w:val="00AC2818"/>
    <w:rsid w:val="00AC664E"/>
    <w:rsid w:val="00AD52BD"/>
    <w:rsid w:val="00B06C68"/>
    <w:rsid w:val="00B07B6C"/>
    <w:rsid w:val="00B108F9"/>
    <w:rsid w:val="00B35FAC"/>
    <w:rsid w:val="00B37C92"/>
    <w:rsid w:val="00B4796A"/>
    <w:rsid w:val="00B65E3E"/>
    <w:rsid w:val="00B71DE8"/>
    <w:rsid w:val="00B74AAA"/>
    <w:rsid w:val="00B83356"/>
    <w:rsid w:val="00BA19C7"/>
    <w:rsid w:val="00BA20A4"/>
    <w:rsid w:val="00BB384A"/>
    <w:rsid w:val="00C346EC"/>
    <w:rsid w:val="00C62328"/>
    <w:rsid w:val="00C6655D"/>
    <w:rsid w:val="00C74A86"/>
    <w:rsid w:val="00C76776"/>
    <w:rsid w:val="00CC79BE"/>
    <w:rsid w:val="00CE607A"/>
    <w:rsid w:val="00CF6B89"/>
    <w:rsid w:val="00D62F1B"/>
    <w:rsid w:val="00D905C9"/>
    <w:rsid w:val="00D949E4"/>
    <w:rsid w:val="00DA16D4"/>
    <w:rsid w:val="00DA3B36"/>
    <w:rsid w:val="00DB0153"/>
    <w:rsid w:val="00DB3006"/>
    <w:rsid w:val="00DB7F13"/>
    <w:rsid w:val="00DC6548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07A5"/>
    <w:rsid w:val="00EE13FE"/>
    <w:rsid w:val="00EE4049"/>
    <w:rsid w:val="00EE7C2E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6D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36D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6D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36D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4B450-F81C-4F71-89D2-E147DBC0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4109</Words>
  <Characters>2343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2021-06-23T14:30:00Z</cp:lastPrinted>
  <dcterms:created xsi:type="dcterms:W3CDTF">2021-06-23T14:31:00Z</dcterms:created>
  <dcterms:modified xsi:type="dcterms:W3CDTF">2021-06-23T14:31:00Z</dcterms:modified>
</cp:coreProperties>
</file>