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98E" w:rsidRPr="009E1F66" w:rsidRDefault="00B65C1B" w:rsidP="00697271">
      <w:pPr>
        <w:spacing w:before="220"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</w:t>
      </w:r>
      <w:r w:rsidR="003F75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</w:t>
      </w:r>
      <w:r w:rsidRPr="009E1F66">
        <w:rPr>
          <w:rFonts w:ascii="Times New Roman" w:eastAsia="Times New Roman" w:hAnsi="Times New Roman" w:cs="Times New Roman"/>
          <w:noProof/>
          <w:sz w:val="28"/>
          <w:szCs w:val="24"/>
        </w:rPr>
        <w:drawing>
          <wp:inline distT="0" distB="0" distL="0" distR="0">
            <wp:extent cx="432000" cy="561951"/>
            <wp:effectExtent l="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5619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</w:t>
      </w:r>
      <w:r w:rsidR="003F75F4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</w:t>
      </w:r>
      <w:r w:rsidR="007F3F01">
        <w:rPr>
          <w:rFonts w:ascii="Times New Roman" w:eastAsia="Times New Roman" w:hAnsi="Times New Roman" w:cs="Times New Roman"/>
          <w:sz w:val="24"/>
          <w:szCs w:val="24"/>
          <w:lang w:val="uk-UA"/>
        </w:rPr>
        <w:t>ПРОЄКТ</w:t>
      </w:r>
    </w:p>
    <w:p w:rsidR="0083798E" w:rsidRPr="009E1F66" w:rsidRDefault="0083798E" w:rsidP="00085EC1">
      <w:pPr>
        <w:spacing w:before="2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E1F66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83798E" w:rsidRPr="0030507F" w:rsidRDefault="0083798E" w:rsidP="00085EC1">
      <w:pPr>
        <w:spacing w:before="2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0507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КЕГИЧІВСЬКА </w:t>
      </w:r>
      <w:r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СЕЛИЩНА РАДА</w:t>
      </w:r>
    </w:p>
    <w:p w:rsidR="0083798E" w:rsidRPr="0030507F" w:rsidRDefault="00734F8E" w:rsidP="00085EC1">
      <w:pPr>
        <w:spacing w:before="220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X</w:t>
      </w:r>
      <w:r w:rsidR="00062841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542342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</w:t>
      </w:r>
      <w:r w:rsidR="00697271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СЕСІЯ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V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ІІІ СКЛИКАННЯ</w:t>
      </w:r>
    </w:p>
    <w:p w:rsidR="0083798E" w:rsidRPr="0030507F" w:rsidRDefault="0083798E" w:rsidP="00085EC1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РІШЕННЯ</w:t>
      </w:r>
    </w:p>
    <w:p w:rsidR="0083798E" w:rsidRDefault="0083798E" w:rsidP="00837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/>
        </w:rPr>
      </w:pPr>
    </w:p>
    <w:p w:rsidR="0030507F" w:rsidRPr="009E1F66" w:rsidRDefault="0030507F" w:rsidP="0083798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val="uk-UA"/>
        </w:rPr>
      </w:pPr>
    </w:p>
    <w:p w:rsidR="0083798E" w:rsidRPr="0030507F" w:rsidRDefault="00B65C1B" w:rsidP="0083798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31 серпня 2021 року              </w:t>
      </w:r>
      <w:r w:rsidR="00D7174B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697271" w:rsidRPr="00B65C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 xml:space="preserve">смт </w:t>
      </w:r>
      <w:proofErr w:type="spellStart"/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Кегичівка</w:t>
      </w:r>
      <w:proofErr w:type="spellEnd"/>
      <w:r w:rsidR="00697271" w:rsidRPr="00B65C1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</w:t>
      </w:r>
      <w:r w:rsidR="0083798E" w:rsidRPr="0030507F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>___</w:t>
      </w:r>
    </w:p>
    <w:p w:rsidR="0083798E" w:rsidRPr="004A36D7" w:rsidRDefault="0083798E" w:rsidP="0083798E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uk-UA"/>
        </w:rPr>
      </w:pPr>
    </w:p>
    <w:p w:rsidR="0030507F" w:rsidRPr="009E1F66" w:rsidRDefault="0030507F" w:rsidP="0083798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uk-UA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4219"/>
      </w:tblGrid>
      <w:tr w:rsidR="00570A33" w:rsidRPr="008F5B1D" w:rsidTr="00CC3106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570A33" w:rsidRPr="00570A33" w:rsidRDefault="003A3303" w:rsidP="003A3303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Про </w:t>
            </w:r>
            <w:r w:rsidR="00570A33" w:rsidRPr="00570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створення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КОМУНАЛЬНОГО ЗАКЛАДУ КУЛЬТУРИ  «КЕГИЧІВСЬКИЙ ЦЕНТР КУЛЬТУРИ І </w:t>
            </w:r>
            <w:r w:rsidR="00570A33" w:rsidRPr="00570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ДОЗВІЛЛЯ</w:t>
            </w:r>
            <w:r w:rsidR="00F431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»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КЕГИЧІВСЬКОЇ СЕЛИЩНОЇ РАДИ</w:t>
            </w:r>
            <w:r w:rsidR="003F75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  <w:r w:rsidR="00570A33" w:rsidRPr="00570A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 xml:space="preserve"> як юридичної особи публічного права</w:t>
            </w:r>
          </w:p>
        </w:tc>
      </w:tr>
    </w:tbl>
    <w:p w:rsidR="00570A33" w:rsidRPr="00570A33" w:rsidRDefault="00570A33" w:rsidP="00570A33">
      <w:pPr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val="uk-UA" w:eastAsia="en-US"/>
        </w:rPr>
      </w:pPr>
    </w:p>
    <w:p w:rsidR="00570A33" w:rsidRPr="00570A33" w:rsidRDefault="00570A33" w:rsidP="00570A33">
      <w:pPr>
        <w:spacing w:after="0" w:line="240" w:lineRule="auto"/>
        <w:rPr>
          <w:rFonts w:ascii="Times New Roman" w:eastAsiaTheme="minorHAnsi" w:hAnsi="Times New Roman"/>
          <w:b/>
          <w:color w:val="000000"/>
          <w:sz w:val="28"/>
          <w:szCs w:val="28"/>
          <w:shd w:val="clear" w:color="auto" w:fill="FFFFFF"/>
          <w:lang w:val="uk-UA" w:eastAsia="en-US"/>
        </w:rPr>
      </w:pPr>
    </w:p>
    <w:p w:rsidR="00570A33" w:rsidRPr="00570A33" w:rsidRDefault="003A3303" w:rsidP="00570A33">
      <w:pPr>
        <w:spacing w:after="12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З метою задоволення культурних потреб громадян, підтримки художньої творчості, організації дозвілля населення, в</w:t>
      </w:r>
      <w:r w:rsidR="00570A33" w:rsidRPr="00570A33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ідповідно до статей </w:t>
      </w:r>
      <w:r w:rsidR="002B147C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 </w:t>
      </w:r>
      <w:r w:rsidR="00570A33" w:rsidRPr="00570A33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>80, 81, частини першої статті 83, ст</w:t>
      </w:r>
      <w:r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атті  </w:t>
      </w:r>
      <w:r w:rsidR="00570A33" w:rsidRPr="00570A33">
        <w:rPr>
          <w:rFonts w:ascii="Times New Roman" w:eastAsiaTheme="minorHAnsi" w:hAnsi="Times New Roman" w:cs="Times New Roman"/>
          <w:sz w:val="28"/>
          <w:szCs w:val="28"/>
          <w:shd w:val="clear" w:color="auto" w:fill="FFFFFF"/>
          <w:lang w:val="uk-UA" w:eastAsia="en-US"/>
        </w:rPr>
        <w:t xml:space="preserve">169 Цивільного кодексу України, Закону України «Про культуру», керуючись </w:t>
      </w:r>
      <w:r w:rsidR="00570A33"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статтями 4, 10, 25, 26, 42, 46, 59  Закону України «Про місцеве самоврядування в Україні», Кегичівська селищна</w:t>
      </w:r>
      <w:r w:rsidR="00570A33" w:rsidRPr="00570A33">
        <w:rPr>
          <w:rFonts w:ascii="Times New Roman" w:eastAsiaTheme="minorHAnsi" w:hAnsi="Times New Roman" w:cs="Times New Roman"/>
          <w:sz w:val="28"/>
          <w:szCs w:val="28"/>
          <w:lang w:val="uk-UA" w:eastAsia="uk-UA"/>
        </w:rPr>
        <w:t xml:space="preserve"> рада</w:t>
      </w:r>
    </w:p>
    <w:p w:rsidR="00570A33" w:rsidRPr="00570A33" w:rsidRDefault="00570A33" w:rsidP="00570A33">
      <w:pPr>
        <w:spacing w:after="12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  <w:lang w:val="uk-UA" w:eastAsia="en-US"/>
        </w:rPr>
      </w:pPr>
    </w:p>
    <w:p w:rsidR="00570A33" w:rsidRPr="00570A33" w:rsidRDefault="00570A33" w:rsidP="004E7A4E">
      <w:pPr>
        <w:spacing w:after="120" w:line="240" w:lineRule="auto"/>
        <w:ind w:left="3539" w:firstLine="709"/>
        <w:rPr>
          <w:rFonts w:eastAsiaTheme="minorHAnsi"/>
          <w:b/>
          <w:sz w:val="28"/>
          <w:szCs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/>
          <w:bCs/>
          <w:sz w:val="28"/>
          <w:szCs w:val="28"/>
          <w:lang w:val="uk-UA" w:eastAsia="en-US"/>
        </w:rPr>
        <w:t>ВИРIШИЛА:</w:t>
      </w:r>
    </w:p>
    <w:p w:rsidR="00570A33" w:rsidRPr="00570A33" w:rsidRDefault="00570A33" w:rsidP="00570A33">
      <w:pPr>
        <w:spacing w:after="120" w:line="240" w:lineRule="auto"/>
        <w:contextualSpacing/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570A33" w:rsidRPr="00570A33" w:rsidRDefault="00570A33" w:rsidP="00570A33">
      <w:pPr>
        <w:numPr>
          <w:ilvl w:val="0"/>
          <w:numId w:val="9"/>
        </w:numPr>
        <w:tabs>
          <w:tab w:val="left" w:pos="993"/>
        </w:tabs>
        <w:spacing w:after="120" w:line="240" w:lineRule="auto"/>
        <w:ind w:left="0" w:firstLine="567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Створити </w:t>
      </w:r>
      <w:r w:rsidR="003A330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КОМУНАЛЬНИЙ ЗАКЛАД КУЛЬТУРИ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«</w:t>
      </w:r>
      <w:r w:rsidR="008F5B1D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КЕГИЧІВСЬКИЙ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ЦЕНТР КУЛЬТУРИ І ДОЗВІЛЛЯ</w:t>
      </w:r>
      <w:r w:rsidR="003A330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» КЕГИЧІВСЬКОЇ СЕЛИЩНОЇ РАДИ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, як юридичну особу публічного права (організаційно-правов</w:t>
      </w:r>
      <w:r w:rsidR="00A26555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а форма – комунальна установа) на базі закладів культури (сільські будинки культури та клубні заклади), що </w:t>
      </w:r>
      <w:r w:rsidR="00E82D5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входили до мережі закладів культури Кегичівської селищної ради, затвердженої рішенням </w:t>
      </w:r>
      <w:r w:rsidR="00E82D53">
        <w:rPr>
          <w:rFonts w:ascii="Times New Roman" w:eastAsia="MS Mincho" w:hAnsi="Times New Roman" w:cs="Times New Roman"/>
          <w:bCs/>
          <w:sz w:val="28"/>
          <w:szCs w:val="28"/>
          <w:lang w:val="en-US" w:eastAsia="en-US"/>
        </w:rPr>
        <w:t>IV</w:t>
      </w:r>
      <w:r w:rsidR="00E82D5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позачергової сесії</w:t>
      </w:r>
      <w:r w:rsidR="00E82D53">
        <w:rPr>
          <w:rFonts w:ascii="Times New Roman" w:eastAsia="MS Mincho" w:hAnsi="Times New Roman" w:cs="Times New Roman"/>
          <w:bCs/>
          <w:sz w:val="28"/>
          <w:szCs w:val="28"/>
          <w:lang w:val="en-US" w:eastAsia="en-US"/>
        </w:rPr>
        <w:t>VIII</w:t>
      </w:r>
      <w:r w:rsidR="00E82D5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скликання Кегичівської селищної ради від 13 січня 2021 року № 91</w:t>
      </w:r>
      <w:r w:rsidR="0010560D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.</w:t>
      </w:r>
    </w:p>
    <w:p w:rsidR="00570A33" w:rsidRPr="00570A33" w:rsidRDefault="00570A33" w:rsidP="00570A33">
      <w:pPr>
        <w:numPr>
          <w:ilvl w:val="0"/>
          <w:numId w:val="9"/>
        </w:numPr>
        <w:tabs>
          <w:tab w:val="left" w:pos="993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uk-UA"/>
        </w:rPr>
        <w:t xml:space="preserve">Затвердити </w:t>
      </w:r>
      <w:r w:rsidR="00697271">
        <w:rPr>
          <w:rFonts w:ascii="Times New Roman" w:eastAsiaTheme="minorHAnsi" w:hAnsi="Times New Roman" w:cs="Times New Roman"/>
          <w:sz w:val="28"/>
          <w:szCs w:val="28"/>
          <w:lang w:val="en-US" w:eastAsia="en-US"/>
        </w:rPr>
        <w:t>C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ТАТУТ</w:t>
      </w: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3A330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КОМУНАЛЬНОГО ЗАКЛАДУ КУЛЬТУРИ</w:t>
      </w: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</w:t>
      </w:r>
      <w:r w:rsidR="008F5B1D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КЕГИЧІВСЬКИЙ</w:t>
      </w: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ЦЕНТР КУЛЬТУРИ І ДОЗВІЛЛЯ</w:t>
      </w:r>
      <w:r w:rsidR="003A330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» КЕГИЧІВСЬКОЇ СЕЛИЩНОЇ РАДИ</w:t>
      </w:r>
      <w:r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, що додається.</w:t>
      </w:r>
    </w:p>
    <w:p w:rsidR="00570A33" w:rsidRPr="00697271" w:rsidRDefault="00570A33" w:rsidP="00570A33">
      <w:pPr>
        <w:numPr>
          <w:ilvl w:val="0"/>
          <w:numId w:val="9"/>
        </w:numPr>
        <w:tabs>
          <w:tab w:val="left" w:pos="993"/>
          <w:tab w:val="left" w:pos="1560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Затвердити </w:t>
      </w:r>
      <w:r w:rsidRPr="00570A33">
        <w:rPr>
          <w:rFonts w:ascii="Times New Roman" w:eastAsia="MS Mincho" w:hAnsi="Times New Roman" w:cs="Times New Roman"/>
          <w:bCs/>
          <w:color w:val="000000" w:themeColor="text1"/>
          <w:sz w:val="28"/>
          <w:szCs w:val="28"/>
          <w:lang w:val="uk-UA" w:eastAsia="en-US"/>
        </w:rPr>
        <w:t>структуру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та загальну чисельність 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КОМУНАЛЬНОГО ЗАКЛАДУ КУЛЬТУРИ</w:t>
      </w:r>
      <w:r w:rsidR="002B147C"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«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КЕГИЧІВСЬКИЙ</w:t>
      </w:r>
      <w:r w:rsidR="002B147C"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ЦЕНТР КУЛЬТУРИ 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                               </w:t>
      </w:r>
      <w:r w:rsidR="002B147C" w:rsidRPr="00570A33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І ДОЗВІЛЛЯ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» 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КЕГИЧІВСЬКОЇ СЕЛИЩНОЇ РАДИ</w:t>
      </w:r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 xml:space="preserve"> (далі – </w:t>
      </w:r>
      <w:proofErr w:type="spellStart"/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ЦКіД</w:t>
      </w:r>
      <w:proofErr w:type="spellEnd"/>
      <w:r w:rsidR="002B147C">
        <w:rPr>
          <w:rFonts w:ascii="Times New Roman" w:eastAsiaTheme="minorHAnsi" w:hAnsi="Times New Roman" w:cs="Times New Roman"/>
          <w:sz w:val="28"/>
          <w:szCs w:val="28"/>
          <w:lang w:val="uk-UA" w:eastAsia="en-US"/>
        </w:rPr>
        <w:t>)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, </w:t>
      </w:r>
      <w:r w:rsidR="002B147C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                      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що додається.</w:t>
      </w:r>
    </w:p>
    <w:p w:rsidR="00570A33" w:rsidRPr="00570A33" w:rsidRDefault="00570A33" w:rsidP="00570A33">
      <w:pPr>
        <w:numPr>
          <w:ilvl w:val="0"/>
          <w:numId w:val="9"/>
        </w:numPr>
        <w:tabs>
          <w:tab w:val="left" w:pos="993"/>
          <w:tab w:val="left" w:pos="1560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Theme="minorHAnsi" w:hAnsi="Times New Roman" w:cs="Times New Roman"/>
          <w:sz w:val="28"/>
          <w:lang w:val="uk-UA" w:eastAsia="en-US"/>
        </w:rPr>
        <w:t xml:space="preserve">Визначити органом управління </w:t>
      </w:r>
      <w:proofErr w:type="spellStart"/>
      <w:r w:rsidR="003A3303">
        <w:rPr>
          <w:rFonts w:ascii="Times New Roman" w:eastAsiaTheme="minorHAnsi" w:hAnsi="Times New Roman" w:cs="Times New Roman"/>
          <w:sz w:val="28"/>
          <w:lang w:val="uk-UA" w:eastAsia="en-US"/>
        </w:rPr>
        <w:t>ЦКіД</w:t>
      </w:r>
      <w:proofErr w:type="spellEnd"/>
      <w:r w:rsidRPr="00570A33">
        <w:rPr>
          <w:rFonts w:ascii="Times New Roman" w:eastAsiaTheme="minorHAnsi" w:hAnsi="Times New Roman" w:cs="Times New Roman"/>
          <w:sz w:val="28"/>
          <w:lang w:val="uk-UA" w:eastAsia="en-US"/>
        </w:rPr>
        <w:t xml:space="preserve"> </w:t>
      </w:r>
      <w:r w:rsidR="00184058">
        <w:rPr>
          <w:rFonts w:ascii="Times New Roman" w:eastAsiaTheme="minorHAnsi" w:hAnsi="Times New Roman" w:cs="Times New Roman"/>
          <w:sz w:val="28"/>
          <w:lang w:val="uk-UA" w:eastAsia="en-US"/>
        </w:rPr>
        <w:t>в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ідділ культури Кеги</w:t>
      </w:r>
      <w:r w:rsidR="003A330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чівської селищної ради (далі – В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ідділ культури).</w:t>
      </w:r>
    </w:p>
    <w:p w:rsidR="00570A33" w:rsidRPr="00570A33" w:rsidRDefault="003A3303" w:rsidP="00570A33">
      <w:pPr>
        <w:numPr>
          <w:ilvl w:val="0"/>
          <w:numId w:val="9"/>
        </w:numPr>
        <w:tabs>
          <w:tab w:val="left" w:pos="993"/>
          <w:tab w:val="left" w:pos="1560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lastRenderedPageBreak/>
        <w:t>Начальнику В</w:t>
      </w:r>
      <w:r w:rsidR="00570A33"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ідділу культури (Ганна КОНОШКО) вжити заходи щодо:</w:t>
      </w:r>
    </w:p>
    <w:p w:rsidR="00570A33" w:rsidRPr="00570A33" w:rsidRDefault="00570A33" w:rsidP="004E7A4E">
      <w:pPr>
        <w:numPr>
          <w:ilvl w:val="1"/>
          <w:numId w:val="9"/>
        </w:numPr>
        <w:tabs>
          <w:tab w:val="left" w:pos="993"/>
          <w:tab w:val="left" w:pos="1560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державної реєстрації </w:t>
      </w:r>
      <w:r w:rsidR="00184058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proofErr w:type="spellStart"/>
      <w:r w:rsidR="003A330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ЦКіД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у</w:t>
      </w:r>
      <w:proofErr w:type="spellEnd"/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;</w:t>
      </w:r>
    </w:p>
    <w:p w:rsidR="00570A33" w:rsidRPr="00062841" w:rsidRDefault="00570A33" w:rsidP="00570A33">
      <w:pPr>
        <w:numPr>
          <w:ilvl w:val="1"/>
          <w:numId w:val="9"/>
        </w:numPr>
        <w:tabs>
          <w:tab w:val="left" w:pos="1134"/>
          <w:tab w:val="left" w:pos="1701"/>
        </w:tabs>
        <w:spacing w:after="120" w:line="240" w:lineRule="auto"/>
        <w:ind w:left="0" w:firstLine="567"/>
        <w:contextualSpacing/>
        <w:jc w:val="both"/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</w:pPr>
      <w:r w:rsidRPr="00062841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конкурсного відбору керівника </w:t>
      </w:r>
      <w:proofErr w:type="spellStart"/>
      <w:r w:rsidR="003A330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ЦКіД</w:t>
      </w:r>
      <w:r w:rsidRPr="00062841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у</w:t>
      </w:r>
      <w:proofErr w:type="spellEnd"/>
      <w:r w:rsidRPr="00062841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;</w:t>
      </w:r>
    </w:p>
    <w:p w:rsidR="00570A33" w:rsidRPr="00570A33" w:rsidRDefault="00570A33" w:rsidP="00570A33">
      <w:pPr>
        <w:numPr>
          <w:ilvl w:val="1"/>
          <w:numId w:val="9"/>
        </w:numPr>
        <w:tabs>
          <w:tab w:val="left" w:pos="1134"/>
        </w:tabs>
        <w:spacing w:after="120" w:line="240" w:lineRule="auto"/>
        <w:ind w:left="0" w:firstLine="567"/>
        <w:contextualSpacing/>
        <w:jc w:val="both"/>
        <w:rPr>
          <w:rFonts w:ascii="Times New Roman" w:eastAsiaTheme="minorHAnsi" w:hAnsi="Times New Roman" w:cs="Times New Roman"/>
          <w:sz w:val="28"/>
          <w:lang w:val="uk-UA" w:eastAsia="en-US"/>
        </w:rPr>
      </w:pP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вирішення інших кадрових і фінансових питань, пов’язаних </w:t>
      </w:r>
      <w:r w:rsidR="00B65C1B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             </w:t>
      </w:r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із діяльністю </w:t>
      </w:r>
      <w:proofErr w:type="spellStart"/>
      <w:r w:rsidR="003A330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>ЦКіДу</w:t>
      </w:r>
      <w:proofErr w:type="spellEnd"/>
      <w:r w:rsidRPr="00570A33">
        <w:rPr>
          <w:rFonts w:ascii="Times New Roman" w:eastAsia="MS Mincho" w:hAnsi="Times New Roman" w:cs="Times New Roman"/>
          <w:bCs/>
          <w:sz w:val="28"/>
          <w:szCs w:val="28"/>
          <w:lang w:val="uk-UA" w:eastAsia="en-US"/>
        </w:rPr>
        <w:t xml:space="preserve">.  </w:t>
      </w:r>
    </w:p>
    <w:p w:rsidR="00570A33" w:rsidRPr="00570A33" w:rsidRDefault="00570A33" w:rsidP="004E7A4E">
      <w:pPr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570A33">
        <w:rPr>
          <w:rFonts w:ascii="Times New Roman" w:eastAsiaTheme="minorHAnsi" w:hAnsi="Times New Roman" w:cs="Times New Roman"/>
          <w:sz w:val="28"/>
          <w:lang w:val="uk-UA" w:eastAsia="en-US"/>
        </w:rPr>
        <w:t xml:space="preserve">Контроль за виконанням рішення покласти на </w:t>
      </w:r>
      <w:r w:rsidRPr="00570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постійну комісію </w:t>
      </w:r>
      <w:r w:rsidR="00B65C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</w:t>
      </w:r>
      <w:r w:rsidRPr="00570A33">
        <w:rPr>
          <w:rFonts w:ascii="Times New Roman" w:eastAsia="Times New Roman" w:hAnsi="Times New Roman" w:cs="Times New Roman"/>
          <w:sz w:val="28"/>
          <w:szCs w:val="28"/>
          <w:lang w:val="uk-UA"/>
        </w:rPr>
        <w:t>з гуманітарних питань, фізичної культури та спорту, молодіжної політики, охорони здоров’я та соціального захисту населення Кегичівської селищної ради (голова комісії Валентин ЧЕРНІКОВ) та постійну комісію з питань бюджету, фінансів, соціально-економічного розвитку та комунальної власності</w:t>
      </w:r>
      <w:r w:rsidR="00B65C1B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062841">
        <w:rPr>
          <w:rFonts w:ascii="Times New Roman" w:eastAsia="Times New Roman" w:hAnsi="Times New Roman" w:cs="Times New Roman"/>
          <w:sz w:val="28"/>
          <w:szCs w:val="28"/>
          <w:lang w:val="uk-UA"/>
        </w:rPr>
        <w:t>Кегичівської селищної ради</w:t>
      </w:r>
      <w:r w:rsidRPr="00570A3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(голова комісії Вікторія ЛУЦЕНКО).   </w:t>
      </w:r>
    </w:p>
    <w:p w:rsidR="00570A33" w:rsidRPr="00570A33" w:rsidRDefault="00570A33" w:rsidP="00570A33">
      <w:pPr>
        <w:spacing w:after="0" w:line="240" w:lineRule="auto"/>
        <w:ind w:left="59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70A33" w:rsidRPr="00570A33" w:rsidRDefault="00570A33" w:rsidP="00570A33">
      <w:pPr>
        <w:spacing w:after="0" w:line="240" w:lineRule="auto"/>
        <w:ind w:firstLine="59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570A33" w:rsidRPr="00570A33" w:rsidRDefault="00570A33" w:rsidP="00570A33">
      <w:pPr>
        <w:tabs>
          <w:tab w:val="left" w:pos="1140"/>
        </w:tabs>
        <w:spacing w:after="240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  <w:proofErr w:type="spellStart"/>
      <w:r w:rsidRPr="00570A3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>Кегичівський</w:t>
      </w:r>
      <w:proofErr w:type="spellEnd"/>
      <w:r w:rsidRPr="00570A33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сели</w:t>
      </w:r>
      <w:proofErr w:type="spellStart"/>
      <w:r w:rsidRPr="00570A3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>щний</w:t>
      </w:r>
      <w:proofErr w:type="spellEnd"/>
      <w:r w:rsidRPr="00570A3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голова        </w:t>
      </w:r>
      <w:r w:rsidR="00697271">
        <w:rPr>
          <w:rFonts w:ascii="Times New Roman" w:eastAsiaTheme="minorHAnsi" w:hAnsi="Times New Roman" w:cs="Times New Roman"/>
          <w:b/>
          <w:sz w:val="28"/>
          <w:szCs w:val="28"/>
          <w:lang w:val="uk-UA" w:eastAsia="en-US"/>
        </w:rPr>
        <w:t xml:space="preserve">                           </w:t>
      </w:r>
      <w:r w:rsidRPr="00570A33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      Антон ДОЦЕНКО</w:t>
      </w:r>
    </w:p>
    <w:p w:rsidR="00570A33" w:rsidRPr="00570A33" w:rsidRDefault="00570A33" w:rsidP="00570A33">
      <w:pPr>
        <w:spacing w:after="0" w:line="240" w:lineRule="auto"/>
        <w:ind w:left="419" w:firstLine="5245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:rsidR="00B37C92" w:rsidRDefault="00B37C92" w:rsidP="00532A51">
      <w:pPr>
        <w:spacing w:before="300" w:after="45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p w:rsidR="00B37C92" w:rsidRPr="00FF1D59" w:rsidRDefault="00B37C92" w:rsidP="00FF1D59">
      <w:pPr>
        <w:spacing w:before="300" w:after="450" w:line="240" w:lineRule="auto"/>
        <w:ind w:right="-1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</w:p>
    <w:sectPr w:rsidR="00B37C92" w:rsidRPr="00FF1D59" w:rsidSect="003F75F4">
      <w:headerReference w:type="default" r:id="rId10"/>
      <w:pgSz w:w="11906" w:h="16838"/>
      <w:pgMar w:top="28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5CC" w:rsidRDefault="000535CC" w:rsidP="00606A93">
      <w:pPr>
        <w:spacing w:after="0" w:line="240" w:lineRule="auto"/>
      </w:pPr>
      <w:r>
        <w:separator/>
      </w:r>
    </w:p>
  </w:endnote>
  <w:endnote w:type="continuationSeparator" w:id="0">
    <w:p w:rsidR="000535CC" w:rsidRDefault="000535CC" w:rsidP="00606A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5CC" w:rsidRDefault="000535CC" w:rsidP="00606A93">
      <w:pPr>
        <w:spacing w:after="0" w:line="240" w:lineRule="auto"/>
      </w:pPr>
      <w:r>
        <w:separator/>
      </w:r>
    </w:p>
  </w:footnote>
  <w:footnote w:type="continuationSeparator" w:id="0">
    <w:p w:rsidR="000535CC" w:rsidRDefault="000535CC" w:rsidP="00606A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31476029"/>
    </w:sdtPr>
    <w:sdtEndPr/>
    <w:sdtContent>
      <w:p w:rsidR="00570A33" w:rsidRDefault="00E70503">
        <w:pPr>
          <w:pStyle w:val="a5"/>
          <w:jc w:val="center"/>
        </w:pPr>
        <w:r>
          <w:fldChar w:fldCharType="begin"/>
        </w:r>
        <w:r w:rsidR="00570A33">
          <w:instrText>PAGE   \* MERGEFORMAT</w:instrText>
        </w:r>
        <w:r>
          <w:fldChar w:fldCharType="separate"/>
        </w:r>
        <w:r w:rsidR="00184058">
          <w:rPr>
            <w:noProof/>
          </w:rPr>
          <w:t>2</w:t>
        </w:r>
        <w:r>
          <w:fldChar w:fldCharType="end"/>
        </w:r>
      </w:p>
    </w:sdtContent>
  </w:sdt>
  <w:p w:rsidR="00570A33" w:rsidRDefault="00570A3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FB0814"/>
    <w:multiLevelType w:val="hybridMultilevel"/>
    <w:tmpl w:val="11125B20"/>
    <w:lvl w:ilvl="0" w:tplc="26F4A0DE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  <w:color w:val="000000"/>
        <w:sz w:val="28"/>
      </w:rPr>
    </w:lvl>
    <w:lvl w:ilvl="1" w:tplc="0422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cs="Times New Roman"/>
      </w:rPr>
    </w:lvl>
  </w:abstractNum>
  <w:abstractNum w:abstractNumId="1">
    <w:nsid w:val="2AE3704B"/>
    <w:multiLevelType w:val="hybridMultilevel"/>
    <w:tmpl w:val="5BCC2B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D2427E"/>
    <w:multiLevelType w:val="hybridMultilevel"/>
    <w:tmpl w:val="1318BD80"/>
    <w:lvl w:ilvl="0" w:tplc="7CB46862">
      <w:start w:val="1"/>
      <w:numFmt w:val="decimal"/>
      <w:lvlText w:val="%1.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">
    <w:nsid w:val="4E205A42"/>
    <w:multiLevelType w:val="hybridMultilevel"/>
    <w:tmpl w:val="999C6852"/>
    <w:lvl w:ilvl="0" w:tplc="AEF097CA">
      <w:start w:val="1"/>
      <w:numFmt w:val="bullet"/>
      <w:lvlText w:val="-"/>
      <w:lvlJc w:val="left"/>
      <w:pPr>
        <w:ind w:left="117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4">
    <w:nsid w:val="534B34E0"/>
    <w:multiLevelType w:val="hybridMultilevel"/>
    <w:tmpl w:val="85D22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86158F"/>
    <w:multiLevelType w:val="hybridMultilevel"/>
    <w:tmpl w:val="D60C2780"/>
    <w:lvl w:ilvl="0" w:tplc="BE208578">
      <w:start w:val="1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62691842"/>
    <w:multiLevelType w:val="multilevel"/>
    <w:tmpl w:val="00D41F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MS Mincho" w:hint="default"/>
      </w:rPr>
    </w:lvl>
  </w:abstractNum>
  <w:abstractNum w:abstractNumId="7">
    <w:nsid w:val="6B2112EA"/>
    <w:multiLevelType w:val="hybridMultilevel"/>
    <w:tmpl w:val="E76A8928"/>
    <w:lvl w:ilvl="0" w:tplc="7D4AE8D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lang w:val="uk-UA"/>
      </w:rPr>
    </w:lvl>
    <w:lvl w:ilvl="1" w:tplc="0419000F">
      <w:start w:val="1"/>
      <w:numFmt w:val="decimal"/>
      <w:lvlText w:val="%2."/>
      <w:lvlJc w:val="left"/>
      <w:pPr>
        <w:tabs>
          <w:tab w:val="num" w:pos="-180"/>
        </w:tabs>
        <w:ind w:left="-180" w:hanging="360"/>
      </w:pPr>
      <w:rPr>
        <w:b w:val="0"/>
        <w:lang w:val="uk-UA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40"/>
        </w:tabs>
        <w:ind w:left="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260"/>
        </w:tabs>
        <w:ind w:left="1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980"/>
        </w:tabs>
        <w:ind w:left="1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700"/>
        </w:tabs>
        <w:ind w:left="2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420"/>
        </w:tabs>
        <w:ind w:left="3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140"/>
        </w:tabs>
        <w:ind w:left="4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4860"/>
        </w:tabs>
        <w:ind w:left="4860" w:hanging="180"/>
      </w:pPr>
    </w:lvl>
  </w:abstractNum>
  <w:abstractNum w:abstractNumId="8">
    <w:nsid w:val="6D435FA5"/>
    <w:multiLevelType w:val="hybridMultilevel"/>
    <w:tmpl w:val="AE70AAD2"/>
    <w:lvl w:ilvl="0" w:tplc="D6DE8CC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7"/>
  </w:num>
  <w:num w:numId="7">
    <w:abstractNumId w:val="8"/>
  </w:num>
  <w:num w:numId="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6BE4"/>
    <w:rsid w:val="00042793"/>
    <w:rsid w:val="000535CC"/>
    <w:rsid w:val="00062841"/>
    <w:rsid w:val="00066BE4"/>
    <w:rsid w:val="00085EC1"/>
    <w:rsid w:val="000A058D"/>
    <w:rsid w:val="000B3426"/>
    <w:rsid w:val="000C2055"/>
    <w:rsid w:val="000D4ABA"/>
    <w:rsid w:val="000D6E13"/>
    <w:rsid w:val="000E5F16"/>
    <w:rsid w:val="0010560D"/>
    <w:rsid w:val="00117749"/>
    <w:rsid w:val="001215AB"/>
    <w:rsid w:val="00140CA0"/>
    <w:rsid w:val="001428F8"/>
    <w:rsid w:val="00157C28"/>
    <w:rsid w:val="00161598"/>
    <w:rsid w:val="00184058"/>
    <w:rsid w:val="001E2876"/>
    <w:rsid w:val="001E3485"/>
    <w:rsid w:val="001E5648"/>
    <w:rsid w:val="001F0F4B"/>
    <w:rsid w:val="00212748"/>
    <w:rsid w:val="00292EE1"/>
    <w:rsid w:val="002947DE"/>
    <w:rsid w:val="002B147C"/>
    <w:rsid w:val="002D4008"/>
    <w:rsid w:val="002F6566"/>
    <w:rsid w:val="0030507F"/>
    <w:rsid w:val="003576A9"/>
    <w:rsid w:val="00361447"/>
    <w:rsid w:val="0036178B"/>
    <w:rsid w:val="0036709C"/>
    <w:rsid w:val="00386F32"/>
    <w:rsid w:val="003A3303"/>
    <w:rsid w:val="003D3064"/>
    <w:rsid w:val="003F5650"/>
    <w:rsid w:val="003F75F4"/>
    <w:rsid w:val="00401173"/>
    <w:rsid w:val="00406F2E"/>
    <w:rsid w:val="00421522"/>
    <w:rsid w:val="004342DA"/>
    <w:rsid w:val="00441E73"/>
    <w:rsid w:val="00466D8E"/>
    <w:rsid w:val="004A248F"/>
    <w:rsid w:val="004A36D7"/>
    <w:rsid w:val="004B6AF4"/>
    <w:rsid w:val="004C2C29"/>
    <w:rsid w:val="004D01FF"/>
    <w:rsid w:val="004D332C"/>
    <w:rsid w:val="004D6D04"/>
    <w:rsid w:val="004E3C33"/>
    <w:rsid w:val="004E7A4E"/>
    <w:rsid w:val="00506348"/>
    <w:rsid w:val="00532A51"/>
    <w:rsid w:val="00542342"/>
    <w:rsid w:val="00553A96"/>
    <w:rsid w:val="00570A33"/>
    <w:rsid w:val="005726DC"/>
    <w:rsid w:val="00575691"/>
    <w:rsid w:val="0059567F"/>
    <w:rsid w:val="00597B29"/>
    <w:rsid w:val="005D5CD7"/>
    <w:rsid w:val="005F537B"/>
    <w:rsid w:val="00606A93"/>
    <w:rsid w:val="006112E7"/>
    <w:rsid w:val="00614D23"/>
    <w:rsid w:val="00630C35"/>
    <w:rsid w:val="00693575"/>
    <w:rsid w:val="00697271"/>
    <w:rsid w:val="006A2B1F"/>
    <w:rsid w:val="006E42BE"/>
    <w:rsid w:val="006E6F26"/>
    <w:rsid w:val="006E7095"/>
    <w:rsid w:val="006F3AF4"/>
    <w:rsid w:val="00703D2B"/>
    <w:rsid w:val="007041A8"/>
    <w:rsid w:val="00707C75"/>
    <w:rsid w:val="00720693"/>
    <w:rsid w:val="00730432"/>
    <w:rsid w:val="00734F8E"/>
    <w:rsid w:val="00785CD7"/>
    <w:rsid w:val="007A4909"/>
    <w:rsid w:val="007B1313"/>
    <w:rsid w:val="007B38A6"/>
    <w:rsid w:val="007B5AD1"/>
    <w:rsid w:val="007C11FD"/>
    <w:rsid w:val="007C2A3E"/>
    <w:rsid w:val="007E2FEC"/>
    <w:rsid w:val="007E5216"/>
    <w:rsid w:val="007F38E5"/>
    <w:rsid w:val="007F3F01"/>
    <w:rsid w:val="00822C29"/>
    <w:rsid w:val="00823B46"/>
    <w:rsid w:val="00824382"/>
    <w:rsid w:val="00833C71"/>
    <w:rsid w:val="00834210"/>
    <w:rsid w:val="0083798E"/>
    <w:rsid w:val="008404BD"/>
    <w:rsid w:val="0084115C"/>
    <w:rsid w:val="0086013E"/>
    <w:rsid w:val="00861241"/>
    <w:rsid w:val="00863924"/>
    <w:rsid w:val="00867E0A"/>
    <w:rsid w:val="00870821"/>
    <w:rsid w:val="00880FE1"/>
    <w:rsid w:val="008863A2"/>
    <w:rsid w:val="008B6CA7"/>
    <w:rsid w:val="008C7D2C"/>
    <w:rsid w:val="008D111F"/>
    <w:rsid w:val="008F2823"/>
    <w:rsid w:val="008F45FE"/>
    <w:rsid w:val="008F5B1D"/>
    <w:rsid w:val="009134AF"/>
    <w:rsid w:val="009210F8"/>
    <w:rsid w:val="0094691D"/>
    <w:rsid w:val="00965E13"/>
    <w:rsid w:val="0096659B"/>
    <w:rsid w:val="009974BD"/>
    <w:rsid w:val="00A017B5"/>
    <w:rsid w:val="00A05748"/>
    <w:rsid w:val="00A24025"/>
    <w:rsid w:val="00A26555"/>
    <w:rsid w:val="00A84663"/>
    <w:rsid w:val="00AB4DBF"/>
    <w:rsid w:val="00AB7A75"/>
    <w:rsid w:val="00AC2818"/>
    <w:rsid w:val="00AC664E"/>
    <w:rsid w:val="00AD52BD"/>
    <w:rsid w:val="00B06C68"/>
    <w:rsid w:val="00B07B6C"/>
    <w:rsid w:val="00B108F9"/>
    <w:rsid w:val="00B35FAC"/>
    <w:rsid w:val="00B37C92"/>
    <w:rsid w:val="00B4796A"/>
    <w:rsid w:val="00B63661"/>
    <w:rsid w:val="00B65C1B"/>
    <w:rsid w:val="00B65E3E"/>
    <w:rsid w:val="00B71DE8"/>
    <w:rsid w:val="00B74AAA"/>
    <w:rsid w:val="00B83356"/>
    <w:rsid w:val="00B910A8"/>
    <w:rsid w:val="00BA19C7"/>
    <w:rsid w:val="00BA20A4"/>
    <w:rsid w:val="00BB384A"/>
    <w:rsid w:val="00C62328"/>
    <w:rsid w:val="00C74A86"/>
    <w:rsid w:val="00C76776"/>
    <w:rsid w:val="00CC79BE"/>
    <w:rsid w:val="00CE607A"/>
    <w:rsid w:val="00CF6B89"/>
    <w:rsid w:val="00D62F1B"/>
    <w:rsid w:val="00D7174B"/>
    <w:rsid w:val="00D905C9"/>
    <w:rsid w:val="00D949E4"/>
    <w:rsid w:val="00DA16D4"/>
    <w:rsid w:val="00DA3B36"/>
    <w:rsid w:val="00DB0153"/>
    <w:rsid w:val="00DB3006"/>
    <w:rsid w:val="00DB7F13"/>
    <w:rsid w:val="00DC4D3A"/>
    <w:rsid w:val="00DC6548"/>
    <w:rsid w:val="00E15421"/>
    <w:rsid w:val="00E2650C"/>
    <w:rsid w:val="00E370EC"/>
    <w:rsid w:val="00E64265"/>
    <w:rsid w:val="00E70503"/>
    <w:rsid w:val="00E70734"/>
    <w:rsid w:val="00E80358"/>
    <w:rsid w:val="00E82D53"/>
    <w:rsid w:val="00E84794"/>
    <w:rsid w:val="00E84990"/>
    <w:rsid w:val="00E85C8D"/>
    <w:rsid w:val="00E8713C"/>
    <w:rsid w:val="00E933ED"/>
    <w:rsid w:val="00ED7044"/>
    <w:rsid w:val="00EE13FE"/>
    <w:rsid w:val="00EE4049"/>
    <w:rsid w:val="00EE7C2E"/>
    <w:rsid w:val="00F01B8C"/>
    <w:rsid w:val="00F1067B"/>
    <w:rsid w:val="00F14DE7"/>
    <w:rsid w:val="00F17045"/>
    <w:rsid w:val="00F431B5"/>
    <w:rsid w:val="00F43A36"/>
    <w:rsid w:val="00F44E71"/>
    <w:rsid w:val="00F54B1C"/>
    <w:rsid w:val="00F74A26"/>
    <w:rsid w:val="00F760B3"/>
    <w:rsid w:val="00F86E2F"/>
    <w:rsid w:val="00FA630E"/>
    <w:rsid w:val="00FB4767"/>
    <w:rsid w:val="00FC7EC6"/>
    <w:rsid w:val="00FD0571"/>
    <w:rsid w:val="00FE58B0"/>
    <w:rsid w:val="00FF1D59"/>
    <w:rsid w:val="00FF5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661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2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66BE4"/>
  </w:style>
  <w:style w:type="paragraph" w:customStyle="1" w:styleId="rvps4">
    <w:name w:val="rvps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66BE4"/>
  </w:style>
  <w:style w:type="paragraph" w:customStyle="1" w:styleId="rvps7">
    <w:name w:val="rvps7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66BE4"/>
  </w:style>
  <w:style w:type="paragraph" w:customStyle="1" w:styleId="rvps14">
    <w:name w:val="rvps1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6BE4"/>
  </w:style>
  <w:style w:type="paragraph" w:customStyle="1" w:styleId="rvps6">
    <w:name w:val="rvps6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66BE4"/>
    <w:rPr>
      <w:color w:val="0000FF"/>
      <w:u w:val="single"/>
    </w:rPr>
  </w:style>
  <w:style w:type="character" w:customStyle="1" w:styleId="rvts52">
    <w:name w:val="rvts52"/>
    <w:basedOn w:val="a0"/>
    <w:rsid w:val="00066BE4"/>
  </w:style>
  <w:style w:type="character" w:customStyle="1" w:styleId="rvts44">
    <w:name w:val="rvts44"/>
    <w:basedOn w:val="a0"/>
    <w:rsid w:val="00066BE4"/>
  </w:style>
  <w:style w:type="paragraph" w:customStyle="1" w:styleId="rvps15">
    <w:name w:val="rvps15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863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6A93"/>
  </w:style>
  <w:style w:type="paragraph" w:styleId="a7">
    <w:name w:val="footer"/>
    <w:basedOn w:val="a"/>
    <w:link w:val="a8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6A93"/>
  </w:style>
  <w:style w:type="paragraph" w:styleId="a9">
    <w:name w:val="Balloon Text"/>
    <w:basedOn w:val="a"/>
    <w:link w:val="aa"/>
    <w:uiPriority w:val="99"/>
    <w:semiHidden/>
    <w:unhideWhenUsed/>
    <w:rsid w:val="00117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7749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14D2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D52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Body Text 2"/>
    <w:basedOn w:val="a"/>
    <w:link w:val="22"/>
    <w:rsid w:val="00B37C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37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F54B1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570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52B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">
    <w:name w:val="rvps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15">
    <w:name w:val="rvts15"/>
    <w:basedOn w:val="a0"/>
    <w:rsid w:val="00066BE4"/>
  </w:style>
  <w:style w:type="paragraph" w:customStyle="1" w:styleId="rvps4">
    <w:name w:val="rvps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23">
    <w:name w:val="rvts23"/>
    <w:basedOn w:val="a0"/>
    <w:rsid w:val="00066BE4"/>
  </w:style>
  <w:style w:type="paragraph" w:customStyle="1" w:styleId="rvps7">
    <w:name w:val="rvps7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9">
    <w:name w:val="rvts9"/>
    <w:basedOn w:val="a0"/>
    <w:rsid w:val="00066BE4"/>
  </w:style>
  <w:style w:type="paragraph" w:customStyle="1" w:styleId="rvps14">
    <w:name w:val="rvps14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66BE4"/>
  </w:style>
  <w:style w:type="paragraph" w:customStyle="1" w:styleId="rvps6">
    <w:name w:val="rvps6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2">
    <w:name w:val="rvps2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66BE4"/>
    <w:rPr>
      <w:color w:val="0000FF"/>
      <w:u w:val="single"/>
    </w:rPr>
  </w:style>
  <w:style w:type="character" w:customStyle="1" w:styleId="rvts52">
    <w:name w:val="rvts52"/>
    <w:basedOn w:val="a0"/>
    <w:rsid w:val="00066BE4"/>
  </w:style>
  <w:style w:type="character" w:customStyle="1" w:styleId="rvts44">
    <w:name w:val="rvts44"/>
    <w:basedOn w:val="a0"/>
    <w:rsid w:val="00066BE4"/>
  </w:style>
  <w:style w:type="paragraph" w:customStyle="1" w:styleId="rvps15">
    <w:name w:val="rvps15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rvps11">
    <w:name w:val="rvps11"/>
    <w:basedOn w:val="a"/>
    <w:rsid w:val="00066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863A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06A93"/>
  </w:style>
  <w:style w:type="paragraph" w:styleId="a7">
    <w:name w:val="footer"/>
    <w:basedOn w:val="a"/>
    <w:link w:val="a8"/>
    <w:uiPriority w:val="99"/>
    <w:unhideWhenUsed/>
    <w:rsid w:val="00606A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06A93"/>
  </w:style>
  <w:style w:type="paragraph" w:styleId="a9">
    <w:name w:val="Balloon Text"/>
    <w:basedOn w:val="a"/>
    <w:link w:val="aa"/>
    <w:uiPriority w:val="99"/>
    <w:semiHidden/>
    <w:unhideWhenUsed/>
    <w:rsid w:val="001177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17749"/>
    <w:rPr>
      <w:rFonts w:ascii="Tahoma" w:hAnsi="Tahoma" w:cs="Tahoma"/>
      <w:sz w:val="16"/>
      <w:szCs w:val="16"/>
    </w:rPr>
  </w:style>
  <w:style w:type="character" w:styleId="ab">
    <w:name w:val="Strong"/>
    <w:basedOn w:val="a0"/>
    <w:uiPriority w:val="22"/>
    <w:qFormat/>
    <w:rsid w:val="00614D23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AD52B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21">
    <w:name w:val="Body Text 2"/>
    <w:basedOn w:val="a"/>
    <w:link w:val="22"/>
    <w:rsid w:val="00B37C9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rsid w:val="00B37C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F54B1C"/>
    <w:rPr>
      <w:rFonts w:ascii="Times New Roman" w:hAnsi="Times New Roman" w:cs="Times New Roman"/>
      <w:sz w:val="24"/>
      <w:szCs w:val="24"/>
    </w:rPr>
  </w:style>
  <w:style w:type="table" w:styleId="ad">
    <w:name w:val="Table Grid"/>
    <w:basedOn w:val="a1"/>
    <w:uiPriority w:val="59"/>
    <w:rsid w:val="00570A33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7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2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80938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9571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50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73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F36D02-38CC-4778-89CF-60EA5D586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369</Words>
  <Characters>2109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4</cp:revision>
  <cp:lastPrinted>2021-08-26T08:50:00Z</cp:lastPrinted>
  <dcterms:created xsi:type="dcterms:W3CDTF">2021-08-26T08:25:00Z</dcterms:created>
  <dcterms:modified xsi:type="dcterms:W3CDTF">2021-08-26T08:50:00Z</dcterms:modified>
</cp:coreProperties>
</file>