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D0" w:rsidRPr="00B360D0" w:rsidRDefault="00B360D0" w:rsidP="00B360D0">
      <w:pPr>
        <w:jc w:val="center"/>
        <w:rPr>
          <w:rFonts w:ascii="Times New Roman" w:hAnsi="Times New Roman"/>
          <w:b/>
          <w:lang w:val="uk-UA"/>
        </w:rPr>
      </w:pPr>
      <w:r w:rsidRPr="00B360D0"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DE2A775" wp14:editId="5B3F1BBA">
            <wp:simplePos x="0" y="0"/>
            <wp:positionH relativeFrom="column">
              <wp:posOffset>2797810</wp:posOffset>
            </wp:positionH>
            <wp:positionV relativeFrom="paragraph">
              <wp:posOffset>-36830</wp:posOffset>
            </wp:positionV>
            <wp:extent cx="431800" cy="612140"/>
            <wp:effectExtent l="0" t="0" r="635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uk-UA"/>
        </w:rPr>
        <w:t xml:space="preserve">                                         </w:t>
      </w:r>
      <w:r w:rsidRPr="00B360D0">
        <w:rPr>
          <w:rFonts w:ascii="Times New Roman" w:hAnsi="Times New Roman"/>
          <w:b/>
          <w:lang w:val="uk-UA"/>
        </w:rPr>
        <w:t>ПРОЄКТ</w:t>
      </w:r>
    </w:p>
    <w:p w:rsidR="00B360D0" w:rsidRPr="00B360D0" w:rsidRDefault="00B360D0" w:rsidP="00B360D0">
      <w:pPr>
        <w:rPr>
          <w:rFonts w:ascii="Times New Roman" w:hAnsi="Times New Roman"/>
          <w:b/>
          <w:lang w:val="uk-UA"/>
        </w:rPr>
      </w:pPr>
    </w:p>
    <w:p w:rsidR="00B360D0" w:rsidRPr="00B360D0" w:rsidRDefault="00B360D0" w:rsidP="00B3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0D0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B360D0" w:rsidRPr="00B360D0" w:rsidRDefault="00B360D0" w:rsidP="00B3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0D0">
        <w:rPr>
          <w:rFonts w:ascii="Times New Roman" w:hAnsi="Times New Roman"/>
          <w:b/>
          <w:sz w:val="28"/>
          <w:szCs w:val="28"/>
          <w:lang w:val="uk-UA"/>
        </w:rPr>
        <w:t>КЕГИЧІВСЬКА СЕЛИЩНА РАДА</w:t>
      </w:r>
    </w:p>
    <w:p w:rsidR="00B360D0" w:rsidRPr="00B360D0" w:rsidRDefault="00B360D0" w:rsidP="00B3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360D0">
        <w:rPr>
          <w:rFonts w:ascii="Times New Roman" w:hAnsi="Times New Roman"/>
          <w:b/>
          <w:sz w:val="28"/>
          <w:szCs w:val="28"/>
          <w:lang w:val="uk-UA"/>
        </w:rPr>
        <w:t xml:space="preserve">ХХІХ СЕСІЯ </w:t>
      </w:r>
      <w:r w:rsidRPr="00B360D0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B360D0">
        <w:rPr>
          <w:rFonts w:ascii="Times New Roman" w:hAnsi="Times New Roman"/>
          <w:b/>
          <w:sz w:val="28"/>
          <w:szCs w:val="28"/>
          <w:lang w:val="uk-UA"/>
        </w:rPr>
        <w:t>І СКЛИКАННЯ</w:t>
      </w:r>
    </w:p>
    <w:p w:rsidR="00B360D0" w:rsidRPr="00B360D0" w:rsidRDefault="00B360D0" w:rsidP="00B360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360D0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B360D0">
        <w:rPr>
          <w:rFonts w:ascii="Times New Roman" w:hAnsi="Times New Roman"/>
          <w:b/>
          <w:sz w:val="28"/>
          <w:szCs w:val="28"/>
        </w:rPr>
        <w:t>ІШЕННЯ</w:t>
      </w:r>
    </w:p>
    <w:p w:rsidR="00132CA5" w:rsidRPr="00045DCB" w:rsidRDefault="00132CA5" w:rsidP="00132C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32CA5" w:rsidRPr="00045DCB" w:rsidRDefault="00132CA5" w:rsidP="00132CA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B360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__________________</w:t>
      </w:r>
      <w:r w:rsidR="00B360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</w:t>
      </w:r>
      <w:r w:rsidRPr="00B360D0">
        <w:rPr>
          <w:rFonts w:ascii="Times New Roman" w:eastAsia="Times New Roman" w:hAnsi="Times New Roman"/>
          <w:b/>
          <w:sz w:val="28"/>
          <w:szCs w:val="28"/>
          <w:lang w:eastAsia="ru-RU"/>
        </w:rPr>
        <w:t>    </w:t>
      </w:r>
      <w:r w:rsidRPr="00B360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</w:t>
      </w:r>
      <w:proofErr w:type="spellStart"/>
      <w:r w:rsidRPr="00B360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смт</w:t>
      </w:r>
      <w:proofErr w:type="spellEnd"/>
      <w:r w:rsidRPr="00B360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B360D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                      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="00B360D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   </w:t>
      </w:r>
      <w:r w:rsidRPr="00045DC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№ </w:t>
      </w:r>
    </w:p>
    <w:p w:rsidR="00132CA5" w:rsidRPr="00D3504D" w:rsidRDefault="00132CA5" w:rsidP="00132C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253728" w:rsidRPr="00045DCB" w:rsidRDefault="00253728" w:rsidP="00132CA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val="uk-UA" w:eastAsia="ru-RU"/>
        </w:rPr>
      </w:pPr>
    </w:p>
    <w:p w:rsidR="00812FDB" w:rsidRPr="00D3504D" w:rsidRDefault="00132CA5" w:rsidP="008F7C54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26148B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Про   </w:t>
      </w:r>
      <w:r w:rsidR="008F7C54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демонтаж пам’ятника </w:t>
      </w:r>
    </w:p>
    <w:p w:rsidR="00D3504D" w:rsidRDefault="00D3504D" w:rsidP="0026148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5301D" w:rsidRPr="00D3504D" w:rsidRDefault="0045301D" w:rsidP="0026148B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132CA5" w:rsidRPr="0025239B" w:rsidRDefault="00132CA5" w:rsidP="0045301D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val="uk-UA"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="0045301D">
        <w:rPr>
          <w:rFonts w:ascii="Arial" w:eastAsia="Times New Roman" w:hAnsi="Arial" w:cs="Arial"/>
          <w:sz w:val="21"/>
          <w:szCs w:val="21"/>
          <w:lang w:val="uk-UA" w:eastAsia="ru-RU"/>
        </w:rPr>
        <w:tab/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>У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зв’язку із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загарбницькою війною та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злочинами 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>р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осійської 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>ф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едерації проти 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У</w:t>
      </w:r>
      <w:r w:rsidR="0045301D" w:rsidRPr="0045301D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>країнського народу</w:t>
      </w:r>
      <w:r w:rsidR="00B05612">
        <w:rPr>
          <w:rFonts w:ascii="Times New Roman" w:eastAsia="Times New Roman" w:hAnsi="Times New Roman" w:cstheme="minorBidi"/>
          <w:sz w:val="28"/>
          <w:szCs w:val="28"/>
          <w:lang w:val="uk-UA" w:eastAsia="ru-RU"/>
        </w:rPr>
        <w:t xml:space="preserve"> та з</w:t>
      </w:r>
      <w:r w:rsidR="0025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метою заборон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25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пропаганди країни – агресора, </w:t>
      </w:r>
      <w:r w:rsidR="00125C65"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еруючись статтями</w:t>
      </w:r>
      <w:r w:rsidR="0070381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4, 10,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25,</w:t>
      </w:r>
      <w:r w:rsidR="002523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42,</w:t>
      </w:r>
      <w:r w:rsidR="006711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64AE5">
        <w:rPr>
          <w:rFonts w:ascii="Times New Roman" w:eastAsia="Times New Roman" w:hAnsi="Times New Roman"/>
          <w:sz w:val="28"/>
          <w:szCs w:val="28"/>
          <w:lang w:val="uk-UA" w:eastAsia="ru-RU"/>
        </w:rPr>
        <w:t>46, 59 Закону України «П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 місцеве самоврядування в Україні»,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селищна рада </w:t>
      </w:r>
    </w:p>
    <w:p w:rsidR="00132CA5" w:rsidRPr="0025239B" w:rsidRDefault="00132CA5" w:rsidP="00132CA5">
      <w:pPr>
        <w:spacing w:after="0" w:line="240" w:lineRule="auto"/>
        <w:ind w:firstLine="567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132CA5" w:rsidRDefault="00132CA5" w:rsidP="00752A8D">
      <w:pPr>
        <w:tabs>
          <w:tab w:val="left" w:pos="851"/>
        </w:tabs>
        <w:spacing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</w:t>
      </w:r>
      <w:r w:rsidR="00C03FFC"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:</w:t>
      </w:r>
    </w:p>
    <w:p w:rsidR="0025239B" w:rsidRPr="0025239B" w:rsidRDefault="0025239B" w:rsidP="00752A8D">
      <w:pPr>
        <w:tabs>
          <w:tab w:val="left" w:pos="851"/>
        </w:tabs>
        <w:spacing w:line="240" w:lineRule="auto"/>
        <w:ind w:firstLine="567"/>
        <w:jc w:val="center"/>
        <w:rPr>
          <w:rFonts w:ascii="Times New Roman" w:eastAsia="Times New Roman" w:hAnsi="Times New Roman"/>
          <w:b/>
          <w:sz w:val="16"/>
          <w:szCs w:val="16"/>
          <w:lang w:val="uk-UA" w:eastAsia="ru-RU"/>
        </w:rPr>
      </w:pPr>
    </w:p>
    <w:p w:rsidR="008F7C54" w:rsidRDefault="00703814" w:rsidP="008F7C5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B643BF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="00237FF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</w:t>
      </w:r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емонтувати пам’ятник російському письменнику Максиму Горькому, розташованому в </w:t>
      </w:r>
      <w:proofErr w:type="spellStart"/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>смт</w:t>
      </w:r>
      <w:proofErr w:type="spellEnd"/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>Кегичівка</w:t>
      </w:r>
      <w:proofErr w:type="spellEnd"/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 вулиці  1 Травня</w:t>
      </w:r>
      <w:r w:rsidR="00237FF1">
        <w:rPr>
          <w:rFonts w:ascii="Times New Roman" w:eastAsia="Times New Roman" w:hAnsi="Times New Roman"/>
          <w:sz w:val="28"/>
          <w:szCs w:val="28"/>
          <w:lang w:val="uk-UA" w:eastAsia="ru-RU"/>
        </w:rPr>
        <w:t>, 2</w:t>
      </w:r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(привокзальна площа).</w:t>
      </w:r>
    </w:p>
    <w:p w:rsidR="00F06EE7" w:rsidRDefault="00F06EE7" w:rsidP="008F7C54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2. Відділу культури </w:t>
      </w:r>
      <w:proofErr w:type="spellStart"/>
      <w:r w:rsidR="00747FA3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 w:rsidR="00747FA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(Ганна КОНОШКО) направити 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>дане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  до Харківської обласної 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>військової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адміністрації 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</w:t>
      </w:r>
      <w:bookmarkStart w:id="0" w:name="_GoBack"/>
      <w:bookmarkEnd w:id="0"/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proofErr w:type="spellStart"/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>Красноградської</w:t>
      </w:r>
      <w:proofErr w:type="spellEnd"/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районної 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>військової адміністрації</w:t>
      </w:r>
      <w:r w:rsidR="00B05612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752A8D" w:rsidRPr="00CE2621" w:rsidRDefault="00A876D7" w:rsidP="00A876D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F06EE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Демонтований     пам’ятник    передати   на    безоплатне     зберігання комунальному підприємству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Кегичівка-</w:t>
      </w:r>
      <w:r w:rsidR="00747FA3">
        <w:rPr>
          <w:rFonts w:ascii="Times New Roman" w:eastAsia="Times New Roman" w:hAnsi="Times New Roman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ервіс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плюс».</w:t>
      </w:r>
      <w:r w:rsidR="008F7C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C03FFC" w:rsidRDefault="00BA11F6" w:rsidP="00752A8D">
      <w:pPr>
        <w:tabs>
          <w:tab w:val="left" w:pos="567"/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r w:rsidR="00F06EE7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CC7B39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C7B3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виконанням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рішення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покласти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постійну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комісію </w:t>
      </w:r>
      <w:r w:rsidR="006F4C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постійну комісію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>Кегичівської</w:t>
      </w:r>
      <w:proofErr w:type="spellEnd"/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селищної ради (голова комісії </w:t>
      </w:r>
      <w:r w:rsidR="00B360D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</w:t>
      </w:r>
      <w:r w:rsidR="003D5A6C">
        <w:rPr>
          <w:rFonts w:ascii="Times New Roman" w:eastAsia="Times New Roman" w:hAnsi="Times New Roman"/>
          <w:sz w:val="28"/>
          <w:szCs w:val="28"/>
          <w:lang w:val="uk-UA" w:eastAsia="ru-RU"/>
        </w:rPr>
        <w:t>Олександр МАХОТКА).</w:t>
      </w:r>
    </w:p>
    <w:p w:rsid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53728" w:rsidRPr="00C03FFC" w:rsidRDefault="00253728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C03FFC" w:rsidRPr="00C03FFC" w:rsidRDefault="00C03FFC" w:rsidP="00C03FFC">
      <w:pPr>
        <w:spacing w:after="0" w:line="240" w:lineRule="atLeast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Кегичівський</w:t>
      </w:r>
      <w:proofErr w:type="spellEnd"/>
      <w:r w:rsidRPr="00C03FF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селищний голова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                       Антон ДОЦЕНКО</w:t>
      </w:r>
    </w:p>
    <w:sectPr w:rsidR="00C03FFC" w:rsidRPr="00C03FFC" w:rsidSect="00B360D0">
      <w:pgSz w:w="11906" w:h="16838"/>
      <w:pgMar w:top="340" w:right="567" w:bottom="99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2B46"/>
    <w:multiLevelType w:val="hybridMultilevel"/>
    <w:tmpl w:val="250E1304"/>
    <w:lvl w:ilvl="0" w:tplc="1DB8676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A5"/>
    <w:rsid w:val="00121267"/>
    <w:rsid w:val="00125C65"/>
    <w:rsid w:val="00132CA5"/>
    <w:rsid w:val="00147904"/>
    <w:rsid w:val="002362A6"/>
    <w:rsid w:val="00237FF1"/>
    <w:rsid w:val="0025239B"/>
    <w:rsid w:val="00253728"/>
    <w:rsid w:val="0026148B"/>
    <w:rsid w:val="002D40F8"/>
    <w:rsid w:val="00363559"/>
    <w:rsid w:val="00364AE5"/>
    <w:rsid w:val="003B4AA0"/>
    <w:rsid w:val="003D2084"/>
    <w:rsid w:val="003D5A6C"/>
    <w:rsid w:val="0045301D"/>
    <w:rsid w:val="004627B6"/>
    <w:rsid w:val="005B34DE"/>
    <w:rsid w:val="00647AD5"/>
    <w:rsid w:val="0067113C"/>
    <w:rsid w:val="006F4CD3"/>
    <w:rsid w:val="00703814"/>
    <w:rsid w:val="00747FA3"/>
    <w:rsid w:val="00752A8D"/>
    <w:rsid w:val="00760DA6"/>
    <w:rsid w:val="00812FDB"/>
    <w:rsid w:val="00881BFB"/>
    <w:rsid w:val="008F7C54"/>
    <w:rsid w:val="0099716C"/>
    <w:rsid w:val="00A876D7"/>
    <w:rsid w:val="00B05612"/>
    <w:rsid w:val="00B24A60"/>
    <w:rsid w:val="00B360D0"/>
    <w:rsid w:val="00B643BF"/>
    <w:rsid w:val="00B85486"/>
    <w:rsid w:val="00BA11F6"/>
    <w:rsid w:val="00BF2565"/>
    <w:rsid w:val="00C03FFC"/>
    <w:rsid w:val="00C141C8"/>
    <w:rsid w:val="00C8400D"/>
    <w:rsid w:val="00CC7B39"/>
    <w:rsid w:val="00CE2621"/>
    <w:rsid w:val="00D3504D"/>
    <w:rsid w:val="00E27DE9"/>
    <w:rsid w:val="00F06EE7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  <w:style w:type="table" w:styleId="a6">
    <w:name w:val="Table Grid"/>
    <w:basedOn w:val="a1"/>
    <w:uiPriority w:val="59"/>
    <w:rsid w:val="00D3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60D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A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CA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2CA5"/>
    <w:pPr>
      <w:ind w:left="720"/>
      <w:contextualSpacing/>
    </w:pPr>
  </w:style>
  <w:style w:type="table" w:styleId="a6">
    <w:name w:val="Table Grid"/>
    <w:basedOn w:val="a1"/>
    <w:uiPriority w:val="59"/>
    <w:rsid w:val="00D35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60D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77C25-4F49-4B71-95C7-4F216886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41</cp:revision>
  <cp:lastPrinted>2022-04-13T08:22:00Z</cp:lastPrinted>
  <dcterms:created xsi:type="dcterms:W3CDTF">2021-08-25T13:11:00Z</dcterms:created>
  <dcterms:modified xsi:type="dcterms:W3CDTF">2022-04-13T08:23:00Z</dcterms:modified>
</cp:coreProperties>
</file>