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FF1C70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106045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A54FA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  <w:lang w:val="en-US"/>
        </w:rPr>
        <w:t>X</w:t>
      </w:r>
      <w:r w:rsidRPr="003F4312">
        <w:rPr>
          <w:b/>
          <w:bCs/>
          <w:szCs w:val="28"/>
        </w:rPr>
        <w:t>ХІ</w:t>
      </w:r>
      <w:r w:rsidR="00C069FD" w:rsidRPr="003F4312">
        <w:rPr>
          <w:b/>
          <w:bCs/>
          <w:szCs w:val="28"/>
          <w:lang w:val="en-US"/>
        </w:rPr>
        <w:t>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C069FD" w:rsidRDefault="00857D80" w:rsidP="00C069FD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15 квітня 2022 року                   </w:t>
      </w:r>
      <w:r w:rsidR="00C82020">
        <w:rPr>
          <w:b/>
          <w:bCs/>
          <w:szCs w:val="28"/>
        </w:rPr>
        <w:t xml:space="preserve">    </w:t>
      </w:r>
      <w:r w:rsidR="00A54FA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7A4268">
        <w:rPr>
          <w:b/>
          <w:bCs/>
          <w:szCs w:val="28"/>
        </w:rPr>
        <w:t xml:space="preserve"> </w:t>
      </w:r>
      <w:r w:rsidR="00C82020">
        <w:rPr>
          <w:b/>
          <w:bCs/>
          <w:szCs w:val="28"/>
        </w:rPr>
        <w:t xml:space="preserve"> </w:t>
      </w:r>
      <w:r w:rsidR="007A4268">
        <w:rPr>
          <w:b/>
          <w:bCs/>
          <w:szCs w:val="28"/>
        </w:rPr>
        <w:t xml:space="preserve"> </w:t>
      </w:r>
      <w:r w:rsidR="00A54FA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Pr="001F3C79">
        <w:rPr>
          <w:b/>
          <w:bCs/>
          <w:color w:val="FFFFFF" w:themeColor="background1"/>
          <w:szCs w:val="28"/>
        </w:rPr>
        <w:t xml:space="preserve"> 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403A9D">
      <w:pPr>
        <w:ind w:right="552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 xml:space="preserve">розпорядження 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 4, 10, 25-2</w:t>
      </w:r>
      <w:r>
        <w:rPr>
          <w:bCs/>
        </w:rPr>
        <w:t xml:space="preserve">6, 42, 46, 59  Закону  України </w:t>
      </w:r>
      <w:r w:rsidR="00043AC0">
        <w:rPr>
          <w:bCs/>
        </w:rPr>
        <w:t xml:space="preserve">  </w:t>
      </w:r>
      <w:r>
        <w:rPr>
          <w:bCs/>
        </w:rPr>
        <w:br/>
        <w:t xml:space="preserve">«Про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5A4813">
      <w:pPr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D3C67">
      <w:pPr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C53301" w:rsidRPr="00D0202A" w:rsidRDefault="004C5D32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797E6B">
        <w:rPr>
          <w:color w:val="FF0000"/>
        </w:rPr>
        <w:t xml:space="preserve"> </w:t>
      </w:r>
      <w:r w:rsidR="00C53301" w:rsidRPr="00C53301">
        <w:rPr>
          <w:szCs w:val="28"/>
        </w:rPr>
        <w:t xml:space="preserve">Затвердити </w:t>
      </w:r>
      <w:r w:rsidR="00B2044B">
        <w:rPr>
          <w:szCs w:val="28"/>
        </w:rPr>
        <w:t>розпорядження селищного голови від 25 лютого 2022 року № 25 "Про організацію освітнього процесу в закладах освіти Кегичівської селищної ради"</w:t>
      </w:r>
      <w:r w:rsidR="00C53301" w:rsidRPr="00D0202A">
        <w:rPr>
          <w:szCs w:val="28"/>
        </w:rPr>
        <w:t>.</w:t>
      </w:r>
    </w:p>
    <w:p w:rsidR="00D0202A" w:rsidRDefault="00D0202A" w:rsidP="00D0202A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  <w:r w:rsidRPr="00D0202A">
        <w:t>2.</w:t>
      </w:r>
      <w:r>
        <w:rPr>
          <w:color w:val="FF0000"/>
        </w:rPr>
        <w:t xml:space="preserve"> </w:t>
      </w:r>
      <w:r w:rsidR="00C069FD" w:rsidRPr="00A032F3">
        <w:t>Контроль за виконанням цього рішення покласти на</w:t>
      </w:r>
      <w:r w:rsidR="00C069FD">
        <w:t xml:space="preserve"> постійну комісію</w:t>
      </w:r>
      <w:r w:rsidR="00C069FD" w:rsidRPr="00A032F3">
        <w:t xml:space="preserve"> </w:t>
      </w:r>
      <w:r w:rsidR="00043AC0">
        <w:t xml:space="preserve">     </w:t>
      </w:r>
      <w:r w:rsidR="00C069FD" w:rsidRPr="00A032F3">
        <w:t>з питань бюджету, фінансів, соціально-економічного розвитку та комунальної  власності Кегичівської селищної ради (г</w:t>
      </w:r>
      <w:r w:rsidR="00C069FD">
        <w:t>олова комісії Вікторія ЛУЦЕНКО)</w:t>
      </w:r>
      <w:r w:rsidR="00C069FD" w:rsidRPr="00A032F3">
        <w:t xml:space="preserve">  </w:t>
      </w:r>
      <w:r w:rsidR="00043AC0">
        <w:t xml:space="preserve">    </w:t>
      </w:r>
      <w:r w:rsidR="00C069FD" w:rsidRPr="00A032F3">
        <w:t>та на постійну комісію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</w:t>
      </w:r>
      <w:r w:rsidR="00FC7B52">
        <w:rPr>
          <w:b/>
          <w:bCs/>
          <w:sz w:val="22"/>
          <w:szCs w:val="22"/>
        </w:rPr>
        <w:t>оригінал підписано</w:t>
      </w:r>
      <w:bookmarkStart w:id="0" w:name="_GoBack"/>
      <w:bookmarkEnd w:id="0"/>
      <w:r w:rsidR="00C069FD">
        <w:rPr>
          <w:sz w:val="24"/>
        </w:rPr>
        <w:t xml:space="preserve">     </w:t>
      </w:r>
      <w:r w:rsidR="006C3199">
        <w:rPr>
          <w:sz w:val="24"/>
        </w:rPr>
        <w:t xml:space="preserve">  </w:t>
      </w:r>
      <w:r w:rsidR="00C069FD">
        <w:rPr>
          <w:sz w:val="24"/>
        </w:rPr>
        <w:t xml:space="preserve"> </w:t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43AC0"/>
    <w:rsid w:val="00072891"/>
    <w:rsid w:val="000741C8"/>
    <w:rsid w:val="000B3451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C3199"/>
    <w:rsid w:val="006E7047"/>
    <w:rsid w:val="00774172"/>
    <w:rsid w:val="0077421B"/>
    <w:rsid w:val="00775536"/>
    <w:rsid w:val="00777F99"/>
    <w:rsid w:val="00797E6B"/>
    <w:rsid w:val="007A4268"/>
    <w:rsid w:val="007C482E"/>
    <w:rsid w:val="007D76BC"/>
    <w:rsid w:val="007D7FD7"/>
    <w:rsid w:val="0080067E"/>
    <w:rsid w:val="00824B27"/>
    <w:rsid w:val="00857D80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82020"/>
    <w:rsid w:val="00C90FC0"/>
    <w:rsid w:val="00CA4989"/>
    <w:rsid w:val="00CA54F7"/>
    <w:rsid w:val="00CD34D0"/>
    <w:rsid w:val="00D0202A"/>
    <w:rsid w:val="00D07050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11</cp:revision>
  <cp:lastPrinted>2022-04-15T10:59:00Z</cp:lastPrinted>
  <dcterms:created xsi:type="dcterms:W3CDTF">2022-04-13T07:06:00Z</dcterms:created>
  <dcterms:modified xsi:type="dcterms:W3CDTF">2022-04-15T15:56:00Z</dcterms:modified>
</cp:coreProperties>
</file>