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8E" w:rsidRPr="001069C6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1069C6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069C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1069C6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1069C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1069C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617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2118D4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2118D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 w:rsidRPr="002118D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A55241" w:rsidRPr="002118D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ХІ</w:t>
      </w:r>
      <w:r w:rsidR="00041546" w:rsidRPr="002118D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</w:t>
      </w:r>
      <w:r w:rsidR="00292EE1" w:rsidRPr="002118D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2118D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2118D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2118D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2118D4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2118D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2118D4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2118D4" w:rsidRDefault="00A55241" w:rsidP="00A55241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2118D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 w:rsidR="00041546" w:rsidRPr="002118D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 w:rsidR="00541CF5" w:rsidRPr="002118D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41546" w:rsidRPr="002118D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червня</w:t>
      </w:r>
      <w:r w:rsidR="00541CF5" w:rsidRPr="002118D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2118D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CE1055" w:rsidRPr="002118D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2118D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 w:rsidRPr="002118D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2118D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2118D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41CF5" w:rsidRPr="002118D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2118D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 w:rsidRPr="002118D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 w:rsidRPr="002118D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 w:rsidRPr="002118D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2118D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  <w:r w:rsidR="002B42E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B42EC" w:rsidRPr="000B373B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6527</w:t>
      </w:r>
    </w:p>
    <w:p w:rsidR="0030507F" w:rsidRPr="002118D4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3B16A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3B16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затвердження технічної документації із землеустрою щодо інвентаризації земель та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</w:t>
      </w:r>
      <w:r w:rsidR="003B16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 оренду земельної ділянки</w:t>
      </w:r>
      <w:r w:rsidR="00962D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430A5" w:rsidRDefault="00C7613E" w:rsidP="00087E7A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статтями 4, 10 25-26, 33, 42, 46, 59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їни </w:t>
      </w:r>
      <w:r w:rsidR="001069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«Про місцеве самоврядування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Україні», стат</w:t>
      </w:r>
      <w:r w:rsidR="00061C9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ями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12, </w:t>
      </w:r>
      <w:r w:rsidR="00387B23" w:rsidRPr="00387B23">
        <w:rPr>
          <w:rFonts w:ascii="Times New Roman" w:hAnsi="Times New Roman" w:cs="Times New Roman"/>
          <w:sz w:val="28"/>
          <w:szCs w:val="28"/>
          <w:lang w:val="uk-UA"/>
        </w:rPr>
        <w:t>37-1,</w:t>
      </w:r>
      <w:r w:rsidR="00387B23">
        <w:rPr>
          <w:sz w:val="24"/>
          <w:szCs w:val="24"/>
          <w:lang w:val="uk-UA"/>
        </w:rPr>
        <w:t xml:space="preserve"> 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122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B16A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186, </w:t>
      </w:r>
      <w:r w:rsidR="00A55241" w:rsidRPr="000430A5">
        <w:rPr>
          <w:rFonts w:ascii="Times New Roman" w:hAnsi="Times New Roman" w:cs="Times New Roman"/>
          <w:sz w:val="28"/>
          <w:szCs w:val="28"/>
          <w:lang w:val="uk-UA"/>
        </w:rPr>
        <w:t>пунктом 27 Перехідних положень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Земельного кодексу України, 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статтями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948B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6, 16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</w:t>
      </w:r>
      <w:r w:rsidR="0069182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оренду землі», розглянут</w:t>
      </w:r>
      <w:r w:rsidR="00203BF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клопотання 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ПП «</w:t>
      </w:r>
      <w:r w:rsidR="00E7644B">
        <w:rPr>
          <w:rFonts w:ascii="Times New Roman" w:eastAsia="Times New Roman" w:hAnsi="Times New Roman" w:cs="Times New Roman"/>
          <w:sz w:val="28"/>
          <w:szCs w:val="28"/>
          <w:lang w:val="uk-UA"/>
        </w:rPr>
        <w:t>АГРОПРОГРЕС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DA27AD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(вхідний </w:t>
      </w:r>
      <w:r w:rsidR="00DA27AD" w:rsidRPr="002118D4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FD24CC" w:rsidRPr="002118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064B3" w:rsidRPr="002118D4">
        <w:rPr>
          <w:rFonts w:ascii="Times New Roman" w:eastAsia="Times New Roman" w:hAnsi="Times New Roman" w:cs="Times New Roman"/>
          <w:sz w:val="28"/>
          <w:szCs w:val="28"/>
          <w:lang w:val="uk-UA"/>
        </w:rPr>
        <w:t>3006</w:t>
      </w:r>
      <w:r w:rsidR="00176DB8" w:rsidRPr="002118D4">
        <w:rPr>
          <w:rFonts w:ascii="Times New Roman" w:eastAsia="Times New Roman" w:hAnsi="Times New Roman" w:cs="Times New Roman"/>
          <w:sz w:val="28"/>
          <w:szCs w:val="28"/>
          <w:lang w:val="uk-UA"/>
        </w:rPr>
        <w:t>/04-16</w:t>
      </w:r>
      <w:r w:rsidR="005E3E59" w:rsidRPr="002118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118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A064B3" w:rsidRPr="002118D4">
        <w:rPr>
          <w:rFonts w:ascii="Times New Roman" w:eastAsia="Times New Roman" w:hAnsi="Times New Roman" w:cs="Times New Roman"/>
          <w:sz w:val="28"/>
          <w:szCs w:val="28"/>
          <w:lang w:val="uk-UA"/>
        </w:rPr>
        <w:t>21</w:t>
      </w:r>
      <w:r w:rsidR="00A55241" w:rsidRPr="002118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A1E14" w:rsidRPr="002118D4"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2022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року) 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D863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затвердження технічної документації із землеустрою щодо інвентаризації земель та 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в оренду земе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льної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загальною площею</w:t>
      </w:r>
      <w:r w:rsidR="006D6654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7644B">
        <w:rPr>
          <w:rFonts w:ascii="Times New Roman" w:eastAsia="Times New Roman" w:hAnsi="Times New Roman" w:cs="Times New Roman"/>
          <w:sz w:val="28"/>
          <w:szCs w:val="28"/>
          <w:lang w:val="uk-UA"/>
        </w:rPr>
        <w:t>0,</w:t>
      </w:r>
      <w:r w:rsidR="00650D89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0228EF">
        <w:rPr>
          <w:rFonts w:ascii="Times New Roman" w:eastAsia="Times New Roman" w:hAnsi="Times New Roman" w:cs="Times New Roman"/>
          <w:sz w:val="28"/>
          <w:szCs w:val="28"/>
          <w:lang w:val="uk-UA"/>
        </w:rPr>
        <w:t>824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Кегичівська селищна рада</w:t>
      </w:r>
    </w:p>
    <w:p w:rsidR="00C7613E" w:rsidRPr="000430A5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430A5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0430A5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B16A8" w:rsidRPr="000430A5" w:rsidRDefault="003B16A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</w:t>
      </w:r>
      <w:r w:rsidRPr="000430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із землеустрою щодо інвентаризації земель</w:t>
      </w:r>
      <w:r w:rsidRPr="000430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0430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сільськогосподарського призначення</w:t>
      </w:r>
      <w:r w:rsidR="00E7644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-</w:t>
      </w:r>
      <w:r w:rsidR="00E7644B" w:rsidRPr="00E7644B">
        <w:rPr>
          <w:rFonts w:ascii="Times New Roman" w:hAnsi="Times New Roman" w:cs="Times New Roman"/>
          <w:sz w:val="28"/>
          <w:szCs w:val="28"/>
          <w:lang w:val="uk-UA"/>
        </w:rPr>
        <w:t xml:space="preserve"> під польов</w:t>
      </w:r>
      <w:r w:rsidR="00E7644B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E7644B" w:rsidRPr="00E7644B">
        <w:rPr>
          <w:rFonts w:ascii="Times New Roman" w:hAnsi="Times New Roman" w:cs="Times New Roman"/>
          <w:sz w:val="28"/>
          <w:szCs w:val="28"/>
          <w:lang w:val="uk-UA"/>
        </w:rPr>
        <w:t xml:space="preserve"> дорог</w:t>
      </w:r>
      <w:r w:rsidR="00E7644B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E7644B" w:rsidRPr="00E7644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7644B" w:rsidRPr="00E7644B">
        <w:rPr>
          <w:rFonts w:ascii="Times New Roman" w:hAnsi="Times New Roman" w:cs="Times New Roman"/>
          <w:sz w:val="28"/>
          <w:szCs w:val="28"/>
        </w:rPr>
        <w:t>запроектован</w:t>
      </w:r>
      <w:r w:rsidR="00E7644B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E7644B" w:rsidRPr="00E7644B">
        <w:rPr>
          <w:rFonts w:ascii="Times New Roman" w:hAnsi="Times New Roman" w:cs="Times New Roman"/>
          <w:sz w:val="28"/>
          <w:szCs w:val="28"/>
        </w:rPr>
        <w:t xml:space="preserve"> для доступу</w:t>
      </w:r>
      <w:r w:rsidR="00E7644B" w:rsidRPr="00E764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44B" w:rsidRPr="00E7644B">
        <w:rPr>
          <w:rFonts w:ascii="Times New Roman" w:hAnsi="Times New Roman" w:cs="Times New Roman"/>
          <w:sz w:val="28"/>
          <w:szCs w:val="28"/>
        </w:rPr>
        <w:t>до земельних ділянок</w:t>
      </w:r>
      <w:r w:rsidR="00E7644B" w:rsidRPr="00E764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44B" w:rsidRPr="00E7644B">
        <w:rPr>
          <w:rFonts w:ascii="Times New Roman" w:hAnsi="Times New Roman" w:cs="Times New Roman"/>
          <w:sz w:val="28"/>
          <w:szCs w:val="28"/>
        </w:rPr>
        <w:t>у масиві земель сільськогосподарського призначення</w:t>
      </w:r>
      <w:r w:rsidR="00E7644B" w:rsidRPr="00E7644B">
        <w:rPr>
          <w:rFonts w:ascii="Times New Roman" w:hAnsi="Times New Roman" w:cs="Times New Roman"/>
          <w:sz w:val="28"/>
          <w:szCs w:val="28"/>
          <w:lang w:val="uk-UA"/>
        </w:rPr>
        <w:t xml:space="preserve"> КСП «ПРОГРЕС», розташован</w:t>
      </w:r>
      <w:r w:rsidR="00E7644B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7644B" w:rsidRPr="00E764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44B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E7644B" w:rsidRPr="00E7644B">
        <w:rPr>
          <w:rFonts w:ascii="Times New Roman" w:hAnsi="Times New Roman" w:cs="Times New Roman"/>
          <w:sz w:val="28"/>
          <w:szCs w:val="28"/>
          <w:lang w:val="uk-UA"/>
        </w:rPr>
        <w:t xml:space="preserve">за межами населеного пункту на території Кегичівської селищної ради Красноградського району Харківської області, 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E7644B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0228EF">
        <w:rPr>
          <w:rFonts w:ascii="Times New Roman" w:hAnsi="Times New Roman" w:cs="Times New Roman"/>
          <w:sz w:val="28"/>
          <w:szCs w:val="28"/>
          <w:lang w:val="uk-UA"/>
        </w:rPr>
        <w:t>3824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 га,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із цільовим призначенням - для ведення товарного сільськогосподарського виробництва (КВЦПЗ-01.01).</w:t>
      </w:r>
    </w:p>
    <w:p w:rsidR="00C7613E" w:rsidRPr="000430A5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в оренду 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ПП «</w:t>
      </w:r>
      <w:r w:rsidR="00E7644B">
        <w:rPr>
          <w:rFonts w:ascii="Times New Roman" w:eastAsia="Times New Roman" w:hAnsi="Times New Roman" w:cs="Times New Roman"/>
          <w:sz w:val="28"/>
          <w:szCs w:val="28"/>
          <w:lang w:val="uk-UA"/>
        </w:rPr>
        <w:t>АГРОПРОГРЕС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ділянку площею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7644B">
        <w:rPr>
          <w:rFonts w:ascii="Times New Roman" w:eastAsia="Times New Roman" w:hAnsi="Times New Roman" w:cs="Times New Roman"/>
          <w:sz w:val="28"/>
          <w:szCs w:val="28"/>
          <w:lang w:val="uk-UA"/>
        </w:rPr>
        <w:t>0,</w:t>
      </w:r>
      <w:r w:rsidR="000228EF">
        <w:rPr>
          <w:rFonts w:ascii="Times New Roman" w:eastAsia="Times New Roman" w:hAnsi="Times New Roman" w:cs="Times New Roman"/>
          <w:sz w:val="28"/>
          <w:szCs w:val="28"/>
          <w:lang w:val="uk-UA"/>
        </w:rPr>
        <w:t>3824</w:t>
      </w:r>
      <w:r w:rsidR="0004154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B16A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яка розташована за межами населен</w:t>
      </w:r>
      <w:r w:rsidR="002D6D8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их пунктів на території Кегичівської селищної ради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Красноградського району Харківської області,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ведення 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товарного сільськогосподарського в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иробництва (КВЦПЗ – 01.01) на 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057D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(один) 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ік.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77393C" w:rsidRPr="000430A5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Встановити річний розмір орендної плати за користування земельною ділянкою на правах оре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нди в розмірі 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% (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вісім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відсотків)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від нормативної грошової оцінки земельної ділянки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 що визначається від середньої нормативної грошової оцінки одиниці площі ріллі по області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7393C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Уповноважити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у Антона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ДОЦЕНК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укласти відповідний договір оренди землі із 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ПП «</w:t>
      </w:r>
      <w:r w:rsidR="00E7644B">
        <w:rPr>
          <w:rFonts w:ascii="Times New Roman" w:eastAsia="Times New Roman" w:hAnsi="Times New Roman" w:cs="Times New Roman"/>
          <w:sz w:val="28"/>
          <w:szCs w:val="28"/>
          <w:lang w:val="uk-UA"/>
        </w:rPr>
        <w:t>АГРОПРОГРЕС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», затвердити такий 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договір в редакції визначеній Кегичівським селищним головою</w:t>
      </w:r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 також подати заяву для державної реєстрації договору оренди земельної ділянки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</w:t>
      </w:r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до Красноградської районної військової адміністрації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310EA" w:rsidRPr="000430A5" w:rsidRDefault="00E423D7" w:rsidP="00087E7A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ПП «</w:t>
      </w:r>
      <w:r w:rsidR="00E7644B">
        <w:rPr>
          <w:rFonts w:ascii="Times New Roman" w:eastAsia="Times New Roman" w:hAnsi="Times New Roman" w:cs="Times New Roman"/>
          <w:sz w:val="28"/>
          <w:szCs w:val="28"/>
          <w:lang w:val="uk-UA"/>
        </w:rPr>
        <w:t>АГРОПРОГРЕС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 ділянку використовувати за цільовим призначенням </w:t>
      </w:r>
      <w:r w:rsidR="00A057D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дотриманням вимог статей 96, 103, </w:t>
      </w:r>
      <w:r w:rsidR="00087E7A" w:rsidRPr="000430A5">
        <w:rPr>
          <w:rFonts w:ascii="Times New Roman" w:hAnsi="Times New Roman" w:cs="Times New Roman"/>
          <w:sz w:val="28"/>
          <w:szCs w:val="28"/>
          <w:lang w:val="uk-UA"/>
        </w:rPr>
        <w:t>пункту 27 Перехідних положень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Земельного кодексу України, встановлених обмежень та інших нормативно-правових актів.</w:t>
      </w:r>
      <w:r w:rsidR="003310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0430A5" w:rsidRPr="000430A5" w:rsidRDefault="000430A5" w:rsidP="00DA1E14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та економічного розвитку Кегичівської селищної ради, забезпечити тимчасове зберігання технічної документації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інвентаризації земель, складеної у паперовій                     та електронній формах у період воєнного стану, з наступною передачею          до Державного фонду документації із землеустрою та оцінки земель.</w:t>
      </w:r>
    </w:p>
    <w:p w:rsidR="00C7613E" w:rsidRPr="000430A5" w:rsidRDefault="00C7613E" w:rsidP="000430A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 даного рішення покласти на постійну комісію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0430A5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0430A5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Кегичівський </w:t>
      </w:r>
      <w:r w:rsidR="001A282C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2B42E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</w:t>
      </w:r>
      <w:bookmarkStart w:id="0" w:name="_GoBack"/>
      <w:bookmarkEnd w:id="0"/>
      <w:r w:rsidR="002B42EC" w:rsidRPr="002B42EC">
        <w:rPr>
          <w:rFonts w:ascii="Times New Roman" w:eastAsia="Times New Roman" w:hAnsi="Times New Roman" w:cs="Times New Roman"/>
          <w:b/>
          <w:lang w:val="uk-UA"/>
        </w:rPr>
        <w:t xml:space="preserve"> </w:t>
      </w:r>
      <w:r w:rsidR="002B42EC" w:rsidRPr="00450BD1">
        <w:rPr>
          <w:rFonts w:ascii="Times New Roman" w:eastAsia="Times New Roman" w:hAnsi="Times New Roman" w:cs="Times New Roman"/>
          <w:b/>
          <w:lang w:val="uk-UA"/>
        </w:rPr>
        <w:t>оригінал підписано</w:t>
      </w:r>
      <w:r w:rsidR="001A282C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0430A5" w:rsidSect="00120A7C">
      <w:headerReference w:type="default" r:id="rId9"/>
      <w:pgSz w:w="11906" w:h="16838" w:code="9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547" w:rsidRDefault="00F53547" w:rsidP="00606A93">
      <w:pPr>
        <w:spacing w:after="0" w:line="240" w:lineRule="auto"/>
      </w:pPr>
      <w:r>
        <w:separator/>
      </w:r>
    </w:p>
  </w:endnote>
  <w:endnote w:type="continuationSeparator" w:id="0">
    <w:p w:rsidR="00F53547" w:rsidRDefault="00F53547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547" w:rsidRDefault="00F53547" w:rsidP="00606A93">
      <w:pPr>
        <w:spacing w:after="0" w:line="240" w:lineRule="auto"/>
      </w:pPr>
      <w:r>
        <w:separator/>
      </w:r>
    </w:p>
  </w:footnote>
  <w:footnote w:type="continuationSeparator" w:id="0">
    <w:p w:rsidR="00F53547" w:rsidRDefault="00F53547" w:rsidP="0060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7575221"/>
      <w:docPartObj>
        <w:docPartGallery w:val="Page Numbers (Top of Page)"/>
        <w:docPartUnique/>
      </w:docPartObj>
    </w:sdtPr>
    <w:sdtContent>
      <w:p w:rsidR="00120A7C" w:rsidRDefault="00744E94">
        <w:pPr>
          <w:pStyle w:val="a5"/>
          <w:jc w:val="center"/>
        </w:pPr>
        <w:r>
          <w:fldChar w:fldCharType="begin"/>
        </w:r>
        <w:r w:rsidR="00120A7C">
          <w:instrText>PAGE   \* MERGEFORMAT</w:instrText>
        </w:r>
        <w:r>
          <w:fldChar w:fldCharType="separate"/>
        </w:r>
        <w:r w:rsidR="000B373B">
          <w:rPr>
            <w:noProof/>
          </w:rPr>
          <w:t>2</w:t>
        </w:r>
        <w:r>
          <w:fldChar w:fldCharType="end"/>
        </w:r>
      </w:p>
    </w:sdtContent>
  </w:sdt>
  <w:p w:rsidR="00120A7C" w:rsidRDefault="00120A7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66BE4"/>
    <w:rsid w:val="0001145F"/>
    <w:rsid w:val="000228EF"/>
    <w:rsid w:val="0002487D"/>
    <w:rsid w:val="00041546"/>
    <w:rsid w:val="00042793"/>
    <w:rsid w:val="000430A5"/>
    <w:rsid w:val="00061C97"/>
    <w:rsid w:val="00066BE4"/>
    <w:rsid w:val="00087E7A"/>
    <w:rsid w:val="00092CE5"/>
    <w:rsid w:val="000A058D"/>
    <w:rsid w:val="000A1351"/>
    <w:rsid w:val="000B3426"/>
    <w:rsid w:val="000B373B"/>
    <w:rsid w:val="000D4ABA"/>
    <w:rsid w:val="000D7F28"/>
    <w:rsid w:val="000E271F"/>
    <w:rsid w:val="000E7F0A"/>
    <w:rsid w:val="000F6E6F"/>
    <w:rsid w:val="00102AB1"/>
    <w:rsid w:val="001069C6"/>
    <w:rsid w:val="00117749"/>
    <w:rsid w:val="00120A7C"/>
    <w:rsid w:val="001215AB"/>
    <w:rsid w:val="00130719"/>
    <w:rsid w:val="001343C0"/>
    <w:rsid w:val="00140CA0"/>
    <w:rsid w:val="00146F25"/>
    <w:rsid w:val="00146F9A"/>
    <w:rsid w:val="00157C28"/>
    <w:rsid w:val="00161598"/>
    <w:rsid w:val="00176DB8"/>
    <w:rsid w:val="00194D7B"/>
    <w:rsid w:val="001A282C"/>
    <w:rsid w:val="001B397F"/>
    <w:rsid w:val="001E2876"/>
    <w:rsid w:val="001E3485"/>
    <w:rsid w:val="001E5648"/>
    <w:rsid w:val="001F0F4B"/>
    <w:rsid w:val="00203BFA"/>
    <w:rsid w:val="002118D4"/>
    <w:rsid w:val="00212748"/>
    <w:rsid w:val="00240175"/>
    <w:rsid w:val="00256AFB"/>
    <w:rsid w:val="00266D21"/>
    <w:rsid w:val="00292EE1"/>
    <w:rsid w:val="002947DE"/>
    <w:rsid w:val="002B42EC"/>
    <w:rsid w:val="002D13E2"/>
    <w:rsid w:val="002D3B72"/>
    <w:rsid w:val="002D4008"/>
    <w:rsid w:val="002D6D8C"/>
    <w:rsid w:val="002E3553"/>
    <w:rsid w:val="002F4234"/>
    <w:rsid w:val="0030507F"/>
    <w:rsid w:val="003310EA"/>
    <w:rsid w:val="00332E14"/>
    <w:rsid w:val="00344523"/>
    <w:rsid w:val="003473FB"/>
    <w:rsid w:val="003576A9"/>
    <w:rsid w:val="00361447"/>
    <w:rsid w:val="0036178B"/>
    <w:rsid w:val="0036709C"/>
    <w:rsid w:val="003867E1"/>
    <w:rsid w:val="00386F32"/>
    <w:rsid w:val="00387B23"/>
    <w:rsid w:val="003A280A"/>
    <w:rsid w:val="003B16A8"/>
    <w:rsid w:val="003C480C"/>
    <w:rsid w:val="003F3107"/>
    <w:rsid w:val="003F5650"/>
    <w:rsid w:val="00406F2E"/>
    <w:rsid w:val="00421D02"/>
    <w:rsid w:val="004342DA"/>
    <w:rsid w:val="0043617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C4F98"/>
    <w:rsid w:val="004D332C"/>
    <w:rsid w:val="004D6D04"/>
    <w:rsid w:val="004E3C33"/>
    <w:rsid w:val="0051576D"/>
    <w:rsid w:val="005318F0"/>
    <w:rsid w:val="00532A51"/>
    <w:rsid w:val="00535C88"/>
    <w:rsid w:val="00541CF5"/>
    <w:rsid w:val="00553A96"/>
    <w:rsid w:val="005726DC"/>
    <w:rsid w:val="00575691"/>
    <w:rsid w:val="0059466B"/>
    <w:rsid w:val="0059567F"/>
    <w:rsid w:val="00597B29"/>
    <w:rsid w:val="005A0587"/>
    <w:rsid w:val="005D5CD7"/>
    <w:rsid w:val="005E3E59"/>
    <w:rsid w:val="005E49BF"/>
    <w:rsid w:val="005F537B"/>
    <w:rsid w:val="00604DE6"/>
    <w:rsid w:val="00606A93"/>
    <w:rsid w:val="006112E7"/>
    <w:rsid w:val="00614D23"/>
    <w:rsid w:val="00630C35"/>
    <w:rsid w:val="006322DA"/>
    <w:rsid w:val="00650D89"/>
    <w:rsid w:val="00652AC7"/>
    <w:rsid w:val="00652BF1"/>
    <w:rsid w:val="00654B85"/>
    <w:rsid w:val="00662E86"/>
    <w:rsid w:val="006828EA"/>
    <w:rsid w:val="006845D5"/>
    <w:rsid w:val="0069182C"/>
    <w:rsid w:val="00693575"/>
    <w:rsid w:val="006A2B1F"/>
    <w:rsid w:val="006B0903"/>
    <w:rsid w:val="006D6654"/>
    <w:rsid w:val="006D7311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44E94"/>
    <w:rsid w:val="00754EB3"/>
    <w:rsid w:val="007659CF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6336"/>
    <w:rsid w:val="00867E0A"/>
    <w:rsid w:val="00870821"/>
    <w:rsid w:val="00875081"/>
    <w:rsid w:val="00875A31"/>
    <w:rsid w:val="008863A2"/>
    <w:rsid w:val="008C0743"/>
    <w:rsid w:val="008C150C"/>
    <w:rsid w:val="008C7D2C"/>
    <w:rsid w:val="008D111F"/>
    <w:rsid w:val="008E6EEF"/>
    <w:rsid w:val="008F45FE"/>
    <w:rsid w:val="009134AF"/>
    <w:rsid w:val="0094691D"/>
    <w:rsid w:val="009535D8"/>
    <w:rsid w:val="00962D79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057D6"/>
    <w:rsid w:val="00A064B3"/>
    <w:rsid w:val="00A1311D"/>
    <w:rsid w:val="00A14B54"/>
    <w:rsid w:val="00A20FA5"/>
    <w:rsid w:val="00A24025"/>
    <w:rsid w:val="00A4735C"/>
    <w:rsid w:val="00A55241"/>
    <w:rsid w:val="00A6177C"/>
    <w:rsid w:val="00A70763"/>
    <w:rsid w:val="00A77560"/>
    <w:rsid w:val="00A80F63"/>
    <w:rsid w:val="00A82691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26BC"/>
    <w:rsid w:val="00B033C0"/>
    <w:rsid w:val="00B06C68"/>
    <w:rsid w:val="00B07B6C"/>
    <w:rsid w:val="00B108F9"/>
    <w:rsid w:val="00B30ADC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077D"/>
    <w:rsid w:val="00BA19C7"/>
    <w:rsid w:val="00BA20A4"/>
    <w:rsid w:val="00BA46BA"/>
    <w:rsid w:val="00BB0473"/>
    <w:rsid w:val="00BB384A"/>
    <w:rsid w:val="00BD715E"/>
    <w:rsid w:val="00BE739E"/>
    <w:rsid w:val="00BF39BB"/>
    <w:rsid w:val="00C3525D"/>
    <w:rsid w:val="00C47524"/>
    <w:rsid w:val="00C51C1A"/>
    <w:rsid w:val="00C62328"/>
    <w:rsid w:val="00C62A68"/>
    <w:rsid w:val="00C74A86"/>
    <w:rsid w:val="00C75AB5"/>
    <w:rsid w:val="00C7613E"/>
    <w:rsid w:val="00C76776"/>
    <w:rsid w:val="00C90444"/>
    <w:rsid w:val="00CA5FC6"/>
    <w:rsid w:val="00CC79BE"/>
    <w:rsid w:val="00CD6721"/>
    <w:rsid w:val="00CE0188"/>
    <w:rsid w:val="00CE1055"/>
    <w:rsid w:val="00CE1A29"/>
    <w:rsid w:val="00CE5B99"/>
    <w:rsid w:val="00CE607A"/>
    <w:rsid w:val="00CF45A9"/>
    <w:rsid w:val="00CF5CBC"/>
    <w:rsid w:val="00CF6B89"/>
    <w:rsid w:val="00D01A55"/>
    <w:rsid w:val="00D158EE"/>
    <w:rsid w:val="00D56D06"/>
    <w:rsid w:val="00D62F1B"/>
    <w:rsid w:val="00D66338"/>
    <w:rsid w:val="00D709B2"/>
    <w:rsid w:val="00D826C4"/>
    <w:rsid w:val="00D863A4"/>
    <w:rsid w:val="00D905C9"/>
    <w:rsid w:val="00D948BA"/>
    <w:rsid w:val="00D949E4"/>
    <w:rsid w:val="00DA16D4"/>
    <w:rsid w:val="00DA1E14"/>
    <w:rsid w:val="00DA27AD"/>
    <w:rsid w:val="00DA371F"/>
    <w:rsid w:val="00DA3B36"/>
    <w:rsid w:val="00DA52B8"/>
    <w:rsid w:val="00DB0153"/>
    <w:rsid w:val="00DB3006"/>
    <w:rsid w:val="00DB5A15"/>
    <w:rsid w:val="00DB7F13"/>
    <w:rsid w:val="00DC6548"/>
    <w:rsid w:val="00DC69B6"/>
    <w:rsid w:val="00DD777F"/>
    <w:rsid w:val="00DF00DA"/>
    <w:rsid w:val="00E15421"/>
    <w:rsid w:val="00E15F2B"/>
    <w:rsid w:val="00E2650C"/>
    <w:rsid w:val="00E32B42"/>
    <w:rsid w:val="00E370EC"/>
    <w:rsid w:val="00E423D7"/>
    <w:rsid w:val="00E43759"/>
    <w:rsid w:val="00E632E5"/>
    <w:rsid w:val="00E64265"/>
    <w:rsid w:val="00E644EA"/>
    <w:rsid w:val="00E70734"/>
    <w:rsid w:val="00E7426B"/>
    <w:rsid w:val="00E7644B"/>
    <w:rsid w:val="00E80358"/>
    <w:rsid w:val="00E84794"/>
    <w:rsid w:val="00E84990"/>
    <w:rsid w:val="00E85C8D"/>
    <w:rsid w:val="00E8713C"/>
    <w:rsid w:val="00E90C25"/>
    <w:rsid w:val="00E91436"/>
    <w:rsid w:val="00E933ED"/>
    <w:rsid w:val="00E95A9A"/>
    <w:rsid w:val="00E96764"/>
    <w:rsid w:val="00EA75B8"/>
    <w:rsid w:val="00EB779C"/>
    <w:rsid w:val="00EC7BB1"/>
    <w:rsid w:val="00ED7044"/>
    <w:rsid w:val="00EE4049"/>
    <w:rsid w:val="00EE7C2E"/>
    <w:rsid w:val="00F000BC"/>
    <w:rsid w:val="00F01B8C"/>
    <w:rsid w:val="00F1067B"/>
    <w:rsid w:val="00F14DE7"/>
    <w:rsid w:val="00F26C32"/>
    <w:rsid w:val="00F43A36"/>
    <w:rsid w:val="00F53547"/>
    <w:rsid w:val="00F53894"/>
    <w:rsid w:val="00F54B1C"/>
    <w:rsid w:val="00F74A26"/>
    <w:rsid w:val="00F760B3"/>
    <w:rsid w:val="00F86E2F"/>
    <w:rsid w:val="00FA1544"/>
    <w:rsid w:val="00FA363A"/>
    <w:rsid w:val="00FA53D2"/>
    <w:rsid w:val="00FB4767"/>
    <w:rsid w:val="00FB7296"/>
    <w:rsid w:val="00FC107D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8D9CF-AF11-4197-B4C8-80A135AEF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77</cp:revision>
  <cp:lastPrinted>2022-06-30T08:06:00Z</cp:lastPrinted>
  <dcterms:created xsi:type="dcterms:W3CDTF">2021-06-11T05:47:00Z</dcterms:created>
  <dcterms:modified xsi:type="dcterms:W3CDTF">2022-07-04T14:21:00Z</dcterms:modified>
</cp:coreProperties>
</file>