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549" w14:textId="22EF3094" w:rsidR="002E488E" w:rsidRPr="002E488E" w:rsidRDefault="004822BD" w:rsidP="002E488E">
      <w:pPr>
        <w:pStyle w:val="a4"/>
        <w:spacing w:before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2E488E" w:rsidRPr="002E488E">
        <w:rPr>
          <w:rFonts w:ascii="Times New Roman" w:hAnsi="Times New Roman"/>
          <w:b/>
          <w:sz w:val="24"/>
          <w:szCs w:val="24"/>
        </w:rPr>
        <w:t xml:space="preserve">голошення про передачу майна в оренду </w:t>
      </w:r>
    </w:p>
    <w:p w14:paraId="1F060658" w14:textId="65BF2011" w:rsidR="002E488E" w:rsidRDefault="00BC60CB" w:rsidP="00185F0A">
      <w:pPr>
        <w:pStyle w:val="2"/>
        <w:keepLines w:val="0"/>
        <w:numPr>
          <w:ilvl w:val="1"/>
          <w:numId w:val="1"/>
        </w:numPr>
        <w:tabs>
          <w:tab w:val="left" w:pos="5245"/>
        </w:tabs>
        <w:suppressAutoHyphens/>
        <w:spacing w:before="0" w:after="57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нежитлов</w:t>
      </w:r>
      <w:r w:rsidR="00BC273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их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приміщен</w:t>
      </w:r>
      <w:r w:rsidR="00BC273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ь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в адміністративній будівлі</w:t>
      </w:r>
      <w:r w:rsidR="002E488E" w:rsidRPr="00556BA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</w:t>
      </w:r>
    </w:p>
    <w:p w14:paraId="3873E3C5" w14:textId="77777777" w:rsidR="00556BA5" w:rsidRPr="00556BA5" w:rsidRDefault="00556BA5" w:rsidP="00556BA5">
      <w:pPr>
        <w:rPr>
          <w:lang w:eastAsia="ru-RU"/>
        </w:rPr>
      </w:pPr>
    </w:p>
    <w:p w14:paraId="452E32F0" w14:textId="77777777" w:rsidR="002E488E" w:rsidRDefault="002E488E" w:rsidP="002E488E">
      <w:pPr>
        <w:pStyle w:val="a4"/>
        <w:spacing w:before="0"/>
        <w:jc w:val="both"/>
      </w:pPr>
      <w:r w:rsidRPr="002E488E">
        <w:rPr>
          <w:rFonts w:ascii="Times New Roman" w:hAnsi="Times New Roman"/>
          <w:sz w:val="24"/>
          <w:szCs w:val="24"/>
        </w:rPr>
        <w:t>Інформація про об’єкт оренди, що міститься в Переліку першого типу, в обсязі, визначеному пунктом 26 “Порядку передачі в оренду державного та комунального майна”, затвердженого Постановою КМУ від 03.06.2020 №483 “Деякі питання оренди державного та комунального майна” (далі — Порядок):</w:t>
      </w:r>
    </w:p>
    <w:p w14:paraId="1864FA48" w14:textId="77777777" w:rsidR="002E488E" w:rsidRDefault="002E488E" w:rsidP="002E488E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404" w:type="dxa"/>
        <w:tblInd w:w="-86" w:type="dxa"/>
        <w:tblLayout w:type="fixed"/>
        <w:tblLook w:val="04A0" w:firstRow="1" w:lastRow="0" w:firstColumn="1" w:lastColumn="0" w:noHBand="0" w:noVBand="1"/>
      </w:tblPr>
      <w:tblGrid>
        <w:gridCol w:w="4425"/>
        <w:gridCol w:w="5979"/>
      </w:tblGrid>
      <w:tr w:rsidR="002E488E" w14:paraId="4E0D78C9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24E81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Повне найменування та адреса орендодавця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AD77" w14:textId="04BFE77F" w:rsidR="002E488E" w:rsidRDefault="00BC60CB" w:rsidP="00CD0A19">
            <w:pPr>
              <w:pStyle w:val="Default"/>
              <w:snapToGrid w:val="0"/>
              <w:spacing w:after="160" w:line="276" w:lineRule="auto"/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Відділ культури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Кегичівської</w:t>
            </w:r>
            <w:proofErr w:type="spellEnd"/>
            <w:r w:rsidR="00CD0A19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селищн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ої</w:t>
            </w:r>
            <w:r w:rsidR="002E488E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рад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и</w:t>
            </w:r>
            <w:r w:rsidR="002E488E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, </w:t>
            </w:r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 xml:space="preserve">код </w:t>
            </w:r>
            <w:r w:rsidR="002E488E">
              <w:rPr>
                <w:sz w:val="22"/>
                <w:szCs w:val="22"/>
              </w:rPr>
              <w:t xml:space="preserve">ЄДРПОУ </w:t>
            </w:r>
            <w:r>
              <w:rPr>
                <w:sz w:val="22"/>
                <w:szCs w:val="22"/>
              </w:rPr>
              <w:t>44013925</w:t>
            </w:r>
            <w:r w:rsidR="002E488E">
              <w:rPr>
                <w:sz w:val="22"/>
                <w:szCs w:val="22"/>
              </w:rPr>
              <w:t>;</w:t>
            </w:r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33847">
              <w:rPr>
                <w:rFonts w:ascii="Liberation Serif" w:hAnsi="Liberation Serif" w:cs="Liberation Serif"/>
                <w:sz w:val="22"/>
                <w:szCs w:val="22"/>
              </w:rPr>
              <w:t>адреса:</w:t>
            </w:r>
            <w:r w:rsidR="00CD0A19">
              <w:rPr>
                <w:rFonts w:eastAsia="Arial"/>
                <w:b/>
                <w:lang w:val="ru-RU" w:eastAsia="ru-RU"/>
              </w:rPr>
              <w:t xml:space="preserve"> </w:t>
            </w:r>
            <w:proofErr w:type="spellStart"/>
            <w:r w:rsidRPr="00BC60CB">
              <w:rPr>
                <w:rFonts w:eastAsia="Arial"/>
                <w:bCs/>
                <w:lang w:val="ru-RU" w:eastAsia="ru-RU"/>
              </w:rPr>
              <w:t>Харків</w:t>
            </w:r>
            <w:r w:rsidR="00CD0A19" w:rsidRPr="00CD0A19">
              <w:rPr>
                <w:rFonts w:eastAsia="Arial"/>
                <w:lang w:val="ru-RU" w:eastAsia="ru-RU"/>
              </w:rPr>
              <w:t>ська</w:t>
            </w:r>
            <w:proofErr w:type="spellEnd"/>
            <w:r w:rsidR="00CD0A19" w:rsidRPr="00CD0A19">
              <w:rPr>
                <w:rFonts w:eastAsia="Arial"/>
                <w:lang w:val="ru-RU" w:eastAsia="ru-RU"/>
              </w:rPr>
              <w:t xml:space="preserve"> обл., </w:t>
            </w:r>
            <w:proofErr w:type="spellStart"/>
            <w:r w:rsidR="00CD0A19" w:rsidRPr="00CD0A19">
              <w:rPr>
                <w:rFonts w:eastAsia="Arial"/>
                <w:lang w:val="ru-RU" w:eastAsia="ru-RU"/>
              </w:rPr>
              <w:t>К</w:t>
            </w:r>
            <w:r>
              <w:rPr>
                <w:rFonts w:eastAsia="Arial"/>
                <w:lang w:val="ru-RU" w:eastAsia="ru-RU"/>
              </w:rPr>
              <w:t>расноград</w:t>
            </w:r>
            <w:r w:rsidR="00CD0A19" w:rsidRPr="00CD0A19">
              <w:rPr>
                <w:rFonts w:eastAsia="Arial"/>
                <w:lang w:val="ru-RU" w:eastAsia="ru-RU"/>
              </w:rPr>
              <w:t>ський</w:t>
            </w:r>
            <w:proofErr w:type="spellEnd"/>
            <w:r w:rsidR="00CD0A19" w:rsidRPr="00CD0A19">
              <w:rPr>
                <w:rFonts w:eastAsia="Arial"/>
                <w:lang w:val="ru-RU" w:eastAsia="ru-RU"/>
              </w:rPr>
              <w:t xml:space="preserve"> район, с</w:t>
            </w:r>
            <w:r>
              <w:rPr>
                <w:rFonts w:eastAsia="Arial"/>
                <w:lang w:val="ru-RU" w:eastAsia="ru-RU"/>
              </w:rPr>
              <w:t xml:space="preserve">елище </w:t>
            </w:r>
            <w:proofErr w:type="spellStart"/>
            <w:r>
              <w:rPr>
                <w:rFonts w:eastAsia="Arial"/>
                <w:lang w:val="ru-RU" w:eastAsia="ru-RU"/>
              </w:rPr>
              <w:t>Кегичівка</w:t>
            </w:r>
            <w:proofErr w:type="spellEnd"/>
            <w:r w:rsidR="00CD0A19" w:rsidRPr="00CD0A19">
              <w:rPr>
                <w:rFonts w:eastAsia="Arial"/>
                <w:lang w:val="ru-RU" w:eastAsia="ru-RU"/>
              </w:rPr>
              <w:t xml:space="preserve">, </w:t>
            </w:r>
            <w:proofErr w:type="spellStart"/>
            <w:r>
              <w:rPr>
                <w:rFonts w:eastAsia="Arial"/>
                <w:lang w:val="ru-RU" w:eastAsia="ru-RU"/>
              </w:rPr>
              <w:t>вулиця</w:t>
            </w:r>
            <w:proofErr w:type="spellEnd"/>
            <w:r>
              <w:rPr>
                <w:rFonts w:eastAsia="Arial"/>
                <w:lang w:val="ru-RU" w:eastAsia="ru-RU"/>
              </w:rPr>
              <w:t xml:space="preserve"> Волошина,76</w:t>
            </w:r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>, тел.</w:t>
            </w:r>
            <w:r w:rsidR="00CD0A19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502760708</w:t>
            </w:r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>, e-</w:t>
            </w:r>
            <w:proofErr w:type="spellStart"/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>mail</w:t>
            </w:r>
            <w:proofErr w:type="spellEnd"/>
            <w:r w:rsidR="002E488E">
              <w:rPr>
                <w:rFonts w:ascii="Liberation Serif" w:hAnsi="Liberation Serif" w:cs="Liberation Seri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kultura</w:t>
            </w:r>
            <w:proofErr w:type="spellEnd"/>
            <w:r w:rsidRPr="00BC60CB">
              <w:rPr>
                <w:rFonts w:ascii="Liberation Serif" w:hAnsi="Liberation Serif" w:cs="Liberation Serif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viddil</w:t>
            </w:r>
            <w:proofErr w:type="spellEnd"/>
            <w:r w:rsidR="003273C8" w:rsidRPr="003273C8">
              <w:rPr>
                <w:rFonts w:ascii="Liberation Serif" w:hAnsi="Liberation Serif" w:cs="Liberation Serif"/>
                <w:sz w:val="22"/>
                <w:szCs w:val="22"/>
              </w:rPr>
              <w:t>@ukr.net</w:t>
            </w:r>
          </w:p>
        </w:tc>
      </w:tr>
      <w:tr w:rsidR="002E488E" w14:paraId="3E36E3FD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F8697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Повне найменування </w:t>
            </w:r>
          </w:p>
          <w:p w14:paraId="1B3B4B50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та адреса балансоутримувача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0AA9" w14:textId="23B0D965" w:rsidR="002E488E" w:rsidRDefault="00BC60CB">
            <w:pPr>
              <w:pStyle w:val="Default"/>
              <w:snapToGrid w:val="0"/>
              <w:spacing w:after="160" w:line="276" w:lineRule="auto"/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Відділ культури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Кегичівської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селищної ради,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t>ЄДРПОУ 44013925;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адреса:</w:t>
            </w:r>
            <w:r w:rsidRPr="00BC60CB">
              <w:rPr>
                <w:rFonts w:eastAsia="Arial"/>
                <w:b/>
                <w:lang w:eastAsia="ru-RU"/>
              </w:rPr>
              <w:t xml:space="preserve"> </w:t>
            </w:r>
            <w:r w:rsidRPr="00BC60CB">
              <w:rPr>
                <w:rFonts w:eastAsia="Arial"/>
                <w:bCs/>
                <w:lang w:eastAsia="ru-RU"/>
              </w:rPr>
              <w:t>Харків</w:t>
            </w:r>
            <w:r w:rsidRPr="00BC60CB">
              <w:rPr>
                <w:rFonts w:eastAsia="Arial"/>
                <w:lang w:eastAsia="ru-RU"/>
              </w:rPr>
              <w:t>ська обл., Красноградський район, селище Кегичівка, вулиця Волошина,76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 тел.0502760708, e-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mail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kultura</w:t>
            </w:r>
            <w:proofErr w:type="spellEnd"/>
            <w:r w:rsidRPr="00BC60CB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viddil</w:t>
            </w:r>
            <w:proofErr w:type="spellEnd"/>
            <w:r w:rsidRPr="003273C8">
              <w:rPr>
                <w:rFonts w:ascii="Liberation Serif" w:hAnsi="Liberation Serif" w:cs="Liberation Serif"/>
                <w:sz w:val="22"/>
                <w:szCs w:val="22"/>
              </w:rPr>
              <w:t>@ukr.net</w:t>
            </w:r>
          </w:p>
        </w:tc>
      </w:tr>
      <w:tr w:rsidR="002E488E" w14:paraId="0F2CEFF1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53EA5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hAnsi="Times New Roman" w:cs="Times New Roman"/>
              </w:rPr>
              <w:t>Назва об'єкта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22B2" w14:textId="5C1DB95D" w:rsidR="002E488E" w:rsidRPr="00BC60CB" w:rsidRDefault="00BC60CB" w:rsidP="00933847">
            <w:pPr>
              <w:pStyle w:val="2"/>
              <w:keepLines w:val="0"/>
              <w:numPr>
                <w:ilvl w:val="1"/>
                <w:numId w:val="1"/>
              </w:numPr>
              <w:tabs>
                <w:tab w:val="left" w:pos="5245"/>
              </w:tabs>
              <w:suppressAutoHyphens/>
              <w:spacing w:before="57" w:after="57" w:line="240" w:lineRule="auto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Нежитлові</w:t>
            </w:r>
            <w:proofErr w:type="spellEnd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приміщення</w:t>
            </w:r>
            <w:proofErr w:type="spellEnd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адміністративній</w:t>
            </w:r>
            <w:proofErr w:type="spellEnd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C60C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будівлі</w:t>
            </w:r>
            <w:proofErr w:type="spellEnd"/>
          </w:p>
        </w:tc>
      </w:tr>
      <w:tr w:rsidR="002E488E" w14:paraId="6F2DEFE3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DABE5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Місцезнаходження об'єкта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44A3" w14:textId="3C096ABB" w:rsidR="002E488E" w:rsidRPr="00BC60CB" w:rsidRDefault="00BC60C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C60CB">
              <w:rPr>
                <w:rFonts w:ascii="Times New Roman" w:hAnsi="Times New Roman" w:cs="Times New Roman"/>
                <w:bCs/>
                <w:lang w:val="ru-RU" w:eastAsia="ru-RU"/>
              </w:rPr>
              <w:t>Харків</w:t>
            </w:r>
            <w:r w:rsidRPr="00BC60CB">
              <w:rPr>
                <w:rFonts w:ascii="Times New Roman" w:hAnsi="Times New Roman" w:cs="Times New Roman"/>
                <w:lang w:val="ru-RU" w:eastAsia="ru-RU"/>
              </w:rPr>
              <w:t>ська</w:t>
            </w:r>
            <w:proofErr w:type="spellEnd"/>
            <w:r w:rsidRPr="00BC60CB">
              <w:rPr>
                <w:rFonts w:ascii="Times New Roman" w:hAnsi="Times New Roman" w:cs="Times New Roman"/>
                <w:lang w:val="ru-RU" w:eastAsia="ru-RU"/>
              </w:rPr>
              <w:t xml:space="preserve"> обл., </w:t>
            </w:r>
            <w:proofErr w:type="spellStart"/>
            <w:r w:rsidRPr="00BC60CB">
              <w:rPr>
                <w:rFonts w:ascii="Times New Roman" w:hAnsi="Times New Roman" w:cs="Times New Roman"/>
                <w:lang w:val="ru-RU" w:eastAsia="ru-RU"/>
              </w:rPr>
              <w:t>Красноградський</w:t>
            </w:r>
            <w:proofErr w:type="spellEnd"/>
            <w:r w:rsidRPr="00BC60CB">
              <w:rPr>
                <w:rFonts w:ascii="Times New Roman" w:hAnsi="Times New Roman" w:cs="Times New Roman"/>
                <w:lang w:val="ru-RU" w:eastAsia="ru-RU"/>
              </w:rPr>
              <w:t xml:space="preserve"> район, селище </w:t>
            </w:r>
            <w:proofErr w:type="spellStart"/>
            <w:r w:rsidRPr="00BC60CB">
              <w:rPr>
                <w:rFonts w:ascii="Times New Roman" w:hAnsi="Times New Roman" w:cs="Times New Roman"/>
                <w:lang w:val="ru-RU" w:eastAsia="ru-RU"/>
              </w:rPr>
              <w:t>Кегичівка</w:t>
            </w:r>
            <w:proofErr w:type="spellEnd"/>
            <w:r w:rsidRPr="00BC60CB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BC60CB">
              <w:rPr>
                <w:rFonts w:ascii="Times New Roman" w:hAnsi="Times New Roman" w:cs="Times New Roman"/>
                <w:lang w:val="ru-RU" w:eastAsia="ru-RU"/>
              </w:rPr>
              <w:t>вулиця</w:t>
            </w:r>
            <w:proofErr w:type="spellEnd"/>
            <w:r w:rsidRPr="00BC60CB">
              <w:rPr>
                <w:rFonts w:ascii="Times New Roman" w:hAnsi="Times New Roman" w:cs="Times New Roman"/>
                <w:lang w:val="ru-RU" w:eastAsia="ru-RU"/>
              </w:rPr>
              <w:t xml:space="preserve"> Волошина,76</w:t>
            </w:r>
          </w:p>
        </w:tc>
      </w:tr>
      <w:tr w:rsidR="002E488E" w14:paraId="17584489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8CD07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Тип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E5F3B" w14:textId="77777777" w:rsidR="002E488E" w:rsidRPr="00BC60CB" w:rsidRDefault="002E488E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Нерухоме майно</w:t>
            </w:r>
          </w:p>
        </w:tc>
      </w:tr>
      <w:tr w:rsidR="002E488E" w14:paraId="0675B4EC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9F70A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hAnsi="Times New Roman" w:cs="Times New Roman"/>
              </w:rPr>
              <w:t>Орган управління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ECF7" w14:textId="2B86F7A4" w:rsidR="00933847" w:rsidRDefault="00875031">
            <w:pPr>
              <w:spacing w:line="240" w:lineRule="auto"/>
              <w:rPr>
                <w:lang w:val="ru-RU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Відділ культури </w:t>
            </w:r>
            <w:proofErr w:type="spellStart"/>
            <w:r>
              <w:rPr>
                <w:rFonts w:ascii="Liberation Serif" w:hAnsi="Liberation Serif" w:cs="Liberation Serif"/>
                <w:b/>
              </w:rPr>
              <w:t>Кегичівської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селищної ради</w:t>
            </w:r>
          </w:p>
        </w:tc>
      </w:tr>
      <w:tr w:rsidR="002E488E" w14:paraId="7597A59C" w14:textId="77777777" w:rsidTr="00933847">
        <w:trPr>
          <w:trHeight w:val="284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A7881" w14:textId="77777777" w:rsidR="002E488E" w:rsidRPr="00BC60CB" w:rsidRDefault="002E488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Тип переліку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E499" w14:textId="223B2FFA" w:rsidR="002E488E" w:rsidRPr="00BC60CB" w:rsidRDefault="002E488E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Перш</w:t>
            </w:r>
            <w:r w:rsidR="00BC60CB" w:rsidRPr="00BC60CB">
              <w:rPr>
                <w:rFonts w:ascii="Times New Roman" w:eastAsia="Times New Roman" w:hAnsi="Times New Roman" w:cs="Times New Roman"/>
              </w:rPr>
              <w:t>ий</w:t>
            </w:r>
          </w:p>
        </w:tc>
      </w:tr>
      <w:tr w:rsidR="002E488E" w14:paraId="7E240006" w14:textId="77777777" w:rsidTr="00784EE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93E51" w14:textId="432B574C" w:rsidR="002E488E" w:rsidRPr="00BC60CB" w:rsidRDefault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  <w:spacing w:val="-6"/>
              </w:rPr>
              <w:t>Ринкова</w:t>
            </w:r>
            <w:r w:rsidR="002E488E" w:rsidRPr="00BC60CB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91F3" w14:textId="2B64630E" w:rsidR="002E488E" w:rsidRPr="00BC60CB" w:rsidRDefault="00BC60CB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hAnsi="Times New Roman" w:cs="Times New Roman"/>
                <w:lang w:val="ru-RU"/>
              </w:rPr>
              <w:t>131000</w:t>
            </w:r>
            <w:r w:rsidR="00875031"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  <w:tr w:rsidR="00784EE7" w14:paraId="73185EC9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EBDDC" w14:textId="13B688FC" w:rsidR="00784EE7" w:rsidRPr="00BC60CB" w:rsidRDefault="00784EE7" w:rsidP="00784EE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  <w:spacing w:val="-6"/>
              </w:rPr>
              <w:t>Залишкова балансова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8C12" w14:textId="67F1C456" w:rsidR="00784EE7" w:rsidRPr="00BC60CB" w:rsidRDefault="00BC60CB" w:rsidP="00784EE7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EE7" w14:paraId="154F9969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1E3D6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  <w:spacing w:val="-2"/>
              </w:rPr>
              <w:t>Первісна балансова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53BF" w14:textId="3BA0A660" w:rsidR="00784EE7" w:rsidRPr="00875031" w:rsidRDefault="00875031" w:rsidP="00784EE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75031">
              <w:rPr>
                <w:rFonts w:ascii="Times New Roman" w:hAnsi="Times New Roman" w:cs="Times New Roman"/>
                <w:color w:val="000000" w:themeColor="text1"/>
                <w:lang w:val="ru-RU"/>
              </w:rPr>
              <w:t>191150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,00</w:t>
            </w:r>
          </w:p>
        </w:tc>
      </w:tr>
      <w:tr w:rsidR="00784EE7" w14:paraId="11962A49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D0E83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Пропонований строк оренди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885D" w14:textId="21F6C9DD" w:rsidR="00784EE7" w:rsidRPr="00BC60CB" w:rsidRDefault="00875031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25CD0" w:rsidRPr="00BC60CB">
              <w:rPr>
                <w:rFonts w:ascii="Times New Roman" w:eastAsia="Times New Roman" w:hAnsi="Times New Roman" w:cs="Times New Roman"/>
              </w:rPr>
              <w:t xml:space="preserve"> </w:t>
            </w:r>
            <w:r w:rsidR="00784EE7" w:rsidRPr="00BC60CB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A25CD0" w:rsidRPr="00BC60C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ів</w:t>
            </w:r>
          </w:p>
        </w:tc>
      </w:tr>
      <w:tr w:rsidR="00784EE7" w14:paraId="288A7FDB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0E578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Наявність рішення щодо об'єкта про проведення інвестиційного конкурсу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01A36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Ні</w:t>
            </w:r>
          </w:p>
        </w:tc>
      </w:tr>
      <w:tr w:rsidR="00784EE7" w14:paraId="728B2583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7C04F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Наявність рішення щодо об'єкта про включення об'єкта до переліку майна, що підлягає приватизації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890B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Ні</w:t>
            </w:r>
          </w:p>
        </w:tc>
      </w:tr>
      <w:tr w:rsidR="00784EE7" w14:paraId="4273CF06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B0D78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Погодження органу управління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B09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не потребує</w:t>
            </w:r>
          </w:p>
        </w:tc>
      </w:tr>
      <w:tr w:rsidR="00784EE7" w14:paraId="56A6E094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9F32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Фотографічне зображення майна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983B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Додаються окремими файлами</w:t>
            </w:r>
          </w:p>
        </w:tc>
      </w:tr>
      <w:tr w:rsidR="00784EE7" w14:paraId="6152540B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2831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Загальна і корисна площа об'єкта (</w:t>
            </w:r>
            <w:proofErr w:type="spellStart"/>
            <w:r w:rsidRPr="00BC60CB">
              <w:rPr>
                <w:rFonts w:ascii="Times New Roman" w:eastAsia="Times New Roman" w:hAnsi="Times New Roman" w:cs="Times New Roman"/>
                <w:bCs/>
              </w:rPr>
              <w:t>кв</w:t>
            </w:r>
            <w:proofErr w:type="spellEnd"/>
            <w:r w:rsidRPr="00BC60CB">
              <w:rPr>
                <w:rFonts w:ascii="Times New Roman" w:eastAsia="Times New Roman" w:hAnsi="Times New Roman" w:cs="Times New Roman"/>
                <w:bCs/>
              </w:rPr>
              <w:t>. м)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6785" w14:textId="1D22621E" w:rsidR="00784EE7" w:rsidRPr="00BC60CB" w:rsidRDefault="00BC60CB" w:rsidP="00784EE7">
            <w:pPr>
              <w:spacing w:before="57" w:after="57" w:line="240" w:lineRule="auto"/>
              <w:rPr>
                <w:rFonts w:ascii="Times New Roman" w:hAnsi="Times New Roman" w:cs="Times New Roman"/>
              </w:rPr>
            </w:pPr>
            <w:r w:rsidRPr="00BC60CB">
              <w:rPr>
                <w:rFonts w:ascii="Times New Roman" w:hAnsi="Times New Roman" w:cs="Times New Roman"/>
              </w:rPr>
              <w:t>35,3</w:t>
            </w:r>
          </w:p>
          <w:p w14:paraId="7BCC2271" w14:textId="677693CC" w:rsidR="00784EE7" w:rsidRPr="00BC60CB" w:rsidRDefault="00BC60CB" w:rsidP="00784EE7">
            <w:pPr>
              <w:spacing w:before="57" w:after="57" w:line="240" w:lineRule="auto"/>
              <w:rPr>
                <w:rFonts w:ascii="Times New Roman" w:hAnsi="Times New Roman" w:cs="Times New Roman"/>
              </w:rPr>
            </w:pPr>
            <w:r w:rsidRPr="00BC60CB">
              <w:rPr>
                <w:rFonts w:ascii="Times New Roman" w:hAnsi="Times New Roman" w:cs="Times New Roman"/>
              </w:rPr>
              <w:t>35,3</w:t>
            </w:r>
          </w:p>
        </w:tc>
      </w:tr>
      <w:tr w:rsidR="00784EE7" w14:paraId="557EC2A2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F01BD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Характеристика об'єкта оренди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DBF2" w14:textId="220F2237" w:rsidR="00784EE7" w:rsidRPr="00BC60CB" w:rsidRDefault="00BC60CB" w:rsidP="00E13203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Нерухоме майно у вигляді </w:t>
            </w:r>
            <w:r w:rsidR="00E13203">
              <w:rPr>
                <w:rFonts w:ascii="Times New Roman" w:eastAsia="Times New Roman" w:hAnsi="Times New Roman" w:cs="Times New Roman"/>
              </w:rPr>
              <w:t xml:space="preserve">трьох </w:t>
            </w:r>
            <w:r>
              <w:rPr>
                <w:rFonts w:ascii="Times New Roman" w:eastAsia="Times New Roman" w:hAnsi="Times New Roman" w:cs="Times New Roman"/>
              </w:rPr>
              <w:t xml:space="preserve">окремих кімнат, що знаходяться на </w:t>
            </w:r>
            <w:r w:rsidR="007F1760">
              <w:rPr>
                <w:rFonts w:ascii="Times New Roman" w:eastAsia="Times New Roman" w:hAnsi="Times New Roman" w:cs="Times New Roman"/>
              </w:rPr>
              <w:t>першому</w:t>
            </w:r>
            <w:r>
              <w:rPr>
                <w:rFonts w:ascii="Times New Roman" w:eastAsia="Times New Roman" w:hAnsi="Times New Roman" w:cs="Times New Roman"/>
              </w:rPr>
              <w:t xml:space="preserve"> поверсі </w:t>
            </w:r>
            <w:r w:rsidR="00E13203">
              <w:rPr>
                <w:rFonts w:ascii="Times New Roman" w:eastAsia="Times New Roman" w:hAnsi="Times New Roman" w:cs="Times New Roman"/>
              </w:rPr>
              <w:t xml:space="preserve">двоповерхової </w:t>
            </w:r>
            <w:r>
              <w:rPr>
                <w:rFonts w:ascii="Times New Roman" w:eastAsia="Times New Roman" w:hAnsi="Times New Roman" w:cs="Times New Roman"/>
              </w:rPr>
              <w:t>адміністративної будівлі</w:t>
            </w:r>
          </w:p>
        </w:tc>
      </w:tr>
      <w:tr w:rsidR="00784EE7" w14:paraId="1902489F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D9418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Технічний стан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555A" w14:textId="77777777" w:rsidR="00784EE7" w:rsidRPr="00BC60CB" w:rsidRDefault="00784EE7" w:rsidP="00784EE7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 xml:space="preserve">Технічний стан задовільний. </w:t>
            </w:r>
          </w:p>
        </w:tc>
      </w:tr>
      <w:tr w:rsidR="00784EE7" w14:paraId="1EC43166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B709" w14:textId="77777777" w:rsidR="00784EE7" w:rsidRPr="00BC60CB" w:rsidRDefault="00784EE7" w:rsidP="00784EE7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Потужність електромережі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7B61" w14:textId="10E5853F" w:rsidR="00784EE7" w:rsidRPr="00BC60CB" w:rsidRDefault="00E13203" w:rsidP="00784EE7">
            <w:pPr>
              <w:spacing w:line="240" w:lineRule="auto"/>
              <w:rPr>
                <w:rFonts w:ascii="Times New Roman" w:hAnsi="Times New Roman" w:cs="Times New Roman"/>
                <w:highlight w:val="lightGray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0737D7" w:rsidRPr="00BC60CB">
              <w:rPr>
                <w:rFonts w:ascii="Times New Roman" w:eastAsia="Times New Roman" w:hAnsi="Times New Roman" w:cs="Times New Roman"/>
              </w:rPr>
              <w:t>0</w:t>
            </w:r>
            <w:r w:rsidR="00784EE7" w:rsidRPr="00BC60CB">
              <w:rPr>
                <w:rFonts w:ascii="Times New Roman" w:eastAsia="Times New Roman" w:hAnsi="Times New Roman" w:cs="Times New Roman"/>
              </w:rPr>
              <w:t xml:space="preserve">  кВт</w:t>
            </w:r>
          </w:p>
        </w:tc>
      </w:tr>
      <w:tr w:rsidR="00784EE7" w14:paraId="457E94A3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7E4F4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Забезпеченість комунікаціями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48BF" w14:textId="715CE0C0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Об’єкт оренди забезпечено системами електропостачання</w:t>
            </w:r>
            <w:r w:rsidR="00E13203">
              <w:rPr>
                <w:rFonts w:ascii="Times New Roman" w:eastAsia="Times New Roman" w:hAnsi="Times New Roman" w:cs="Times New Roman"/>
              </w:rPr>
              <w:t>, централізованим теплопостачанням, водопостачанням, можливістю підключення Інтернету</w:t>
            </w:r>
          </w:p>
        </w:tc>
      </w:tr>
      <w:tr w:rsidR="00784EE7" w14:paraId="10550FAC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91579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Поверховий план об’єкта або план поверху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77C7" w14:textId="77777777" w:rsidR="00784EE7" w:rsidRPr="00BC60CB" w:rsidRDefault="00784EE7" w:rsidP="00784EE7">
            <w:pPr>
              <w:spacing w:before="57" w:after="57"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Додається</w:t>
            </w:r>
          </w:p>
        </w:tc>
      </w:tr>
      <w:tr w:rsidR="00784EE7" w14:paraId="0DB3CCF7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6EF0F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E76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об’єкт не є пам’яткою культурної спадщини</w:t>
            </w:r>
          </w:p>
        </w:tc>
      </w:tr>
      <w:tr w:rsidR="00784EE7" w14:paraId="75B3B804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AD228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BBD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Не потребує</w:t>
            </w:r>
          </w:p>
        </w:tc>
      </w:tr>
      <w:tr w:rsidR="00784EE7" w14:paraId="7AB0801E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760CD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lastRenderedPageBreak/>
              <w:t>Стан реєстрації права власності держави на об'єкт у державному реєстрі прав власності на нерухоме майно (якщо строк оренди &gt; 5 років)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48F3" w14:textId="0C324438" w:rsidR="00784EE7" w:rsidRPr="00BC60CB" w:rsidRDefault="00E13203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Зареєстрований в Державному реєстрі речових прав на нерухоме майно</w:t>
            </w:r>
          </w:p>
        </w:tc>
      </w:tr>
      <w:tr w:rsidR="00784EE7" w14:paraId="056B4E33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00A0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Цільове використання (у разі неможливості використання за будь-яким цільовим призначенням або для Переліку другого типу)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0750" w14:textId="2465CC47" w:rsidR="00784EE7" w:rsidRPr="00BC60CB" w:rsidRDefault="00E13203" w:rsidP="003273C8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обмежень</w:t>
            </w:r>
            <w:proofErr w:type="spellEnd"/>
          </w:p>
        </w:tc>
      </w:tr>
      <w:tr w:rsidR="00784EE7" w14:paraId="4A85F6BE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3AE9B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-якщо об'єкт оренди не має окремих особових рахунків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137C8" w14:textId="25813C02" w:rsidR="00784EE7" w:rsidRPr="00BC60CB" w:rsidRDefault="00E13203" w:rsidP="00784E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Орендар відшкодовує орендодавцю вартість електроенергії</w:t>
            </w:r>
            <w:r w:rsidR="00784EE7" w:rsidRPr="00BC60C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відповідно до показників електричного лічильника, вартості теплової енергії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пропорційно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займаній площі за окремими договорами відшкодування</w:t>
            </w:r>
            <w:r w:rsidR="00BC273F">
              <w:rPr>
                <w:rFonts w:ascii="Times New Roman" w:eastAsia="Times New Roman" w:hAnsi="Times New Roman" w:cs="Times New Roman"/>
              </w:rPr>
              <w:t>.</w:t>
            </w:r>
            <w:r w:rsidR="00B75BAE">
              <w:rPr>
                <w:rFonts w:ascii="Times New Roman" w:eastAsia="Times New Roman" w:hAnsi="Times New Roman" w:cs="Times New Roman"/>
              </w:rPr>
              <w:t xml:space="preserve"> Водопостачання сплачується безпосередньо постачальнику послуг відповідно до показників встановленого лічильника.</w:t>
            </w:r>
          </w:p>
        </w:tc>
      </w:tr>
      <w:tr w:rsidR="00784EE7" w14:paraId="35C023A6" w14:textId="77777777" w:rsidTr="00933847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7BBA8" w14:textId="71D1E1F6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Наявність рішення про передачу пам'ятки культурної спадщини в дов</w:t>
            </w:r>
            <w:r w:rsidR="00E13203"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BC60CB">
              <w:rPr>
                <w:rFonts w:ascii="Times New Roman" w:eastAsia="Times New Roman" w:hAnsi="Times New Roman" w:cs="Times New Roman"/>
                <w:bCs/>
              </w:rPr>
              <w:t>острокову пільгову оренду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CD56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Ні</w:t>
            </w:r>
          </w:p>
        </w:tc>
      </w:tr>
      <w:tr w:rsidR="00784EE7" w14:paraId="7128A021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4751E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2"/>
                <w:szCs w:val="22"/>
                <w:lang w:eastAsia="uk-UA"/>
              </w:rPr>
              <w:t>Проект договору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C342" w14:textId="2CED1225" w:rsidR="00784EE7" w:rsidRPr="00BC60CB" w:rsidRDefault="00875031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Д</w:t>
            </w:r>
            <w:r w:rsidR="00784EE7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одається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окремим файлом</w:t>
            </w:r>
            <w:r w:rsidR="00784EE7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784EE7" w14:paraId="4D072789" w14:textId="77777777" w:rsidTr="00933847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DD26" w14:textId="77777777" w:rsidR="00556BA5" w:rsidRPr="00BC60CB" w:rsidRDefault="00556BA5" w:rsidP="00784EE7">
            <w:pPr>
              <w:pStyle w:val="a4"/>
              <w:spacing w:before="114" w:after="114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</w:pPr>
          </w:p>
          <w:p w14:paraId="3E93F412" w14:textId="4D427FE3" w:rsidR="00784EE7" w:rsidRPr="00BC60CB" w:rsidRDefault="00784EE7" w:rsidP="00784EE7">
            <w:pPr>
              <w:pStyle w:val="a4"/>
              <w:spacing w:before="114" w:after="114"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Умови оренди майна та додаткові умови оренди майна</w:t>
            </w:r>
          </w:p>
        </w:tc>
      </w:tr>
      <w:tr w:rsidR="00784EE7" w14:paraId="3BA9FF7E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49A2C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Стартова орендна плата: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56F0" w14:textId="2D15B621" w:rsidR="00784EE7" w:rsidRPr="00BC60CB" w:rsidRDefault="00784EE7" w:rsidP="00784EE7">
            <w:pPr>
              <w:pStyle w:val="a4"/>
              <w:spacing w:before="0" w:line="276" w:lineRule="auto"/>
              <w:ind w:firstLine="0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- електронного аукціону – </w:t>
            </w:r>
            <w:r w:rsidR="00B75BAE" w:rsidRPr="00B75BAE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1310 </w:t>
            </w: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грн.</w:t>
            </w:r>
            <w:r w:rsidR="00B020D0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без ПДВ</w:t>
            </w:r>
            <w:r w:rsidR="00B75BAE">
              <w:rPr>
                <w:rFonts w:ascii="Times New Roman" w:hAnsi="Times New Roman"/>
                <w:sz w:val="22"/>
                <w:szCs w:val="22"/>
                <w:lang w:eastAsia="uk-UA"/>
              </w:rPr>
              <w:t>-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за один місяць</w:t>
            </w: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;</w:t>
            </w: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ab/>
            </w:r>
          </w:p>
          <w:p w14:paraId="5BE2FD91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- електронного аукціону із зниженням</w:t>
            </w:r>
          </w:p>
          <w:p w14:paraId="2E268F59" w14:textId="75C2333E" w:rsidR="00784EE7" w:rsidRPr="00BC60CB" w:rsidRDefault="00784EE7" w:rsidP="00784EE7">
            <w:pPr>
              <w:pStyle w:val="a4"/>
              <w:spacing w:before="0" w:line="276" w:lineRule="auto"/>
              <w:ind w:firstLine="0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стартової ціни – </w:t>
            </w:r>
            <w:r w:rsidR="00B75BAE" w:rsidRPr="00B75BAE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655,00</w:t>
            </w: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грн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. </w:t>
            </w:r>
            <w:r w:rsidR="00B020D0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без ПДВ</w:t>
            </w:r>
            <w:r w:rsidR="00B75BAE">
              <w:rPr>
                <w:rFonts w:ascii="Times New Roman" w:hAnsi="Times New Roman"/>
                <w:sz w:val="22"/>
                <w:szCs w:val="22"/>
                <w:lang w:eastAsia="uk-UA"/>
              </w:rPr>
              <w:t>-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за один місяць;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ab/>
            </w:r>
          </w:p>
          <w:p w14:paraId="185623D9" w14:textId="562DD3EC" w:rsidR="00784EE7" w:rsidRPr="00BC60CB" w:rsidRDefault="00784EE7" w:rsidP="008E7971">
            <w:pPr>
              <w:pStyle w:val="a4"/>
              <w:spacing w:before="0"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- електронного аукціону за методом покрокового зниження стартової орендної плати та подальшого подання цінових пропозицій – </w:t>
            </w:r>
            <w:r w:rsidR="00B75BAE" w:rsidRPr="00B75BAE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655,00</w:t>
            </w:r>
            <w:r w:rsidR="00B75BAE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грн. </w:t>
            </w:r>
            <w:r w:rsidR="00B020D0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без ПДВ</w:t>
            </w:r>
            <w:r w:rsidR="00B020D0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- за один місяць</w:t>
            </w: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.</w:t>
            </w:r>
          </w:p>
        </w:tc>
      </w:tr>
      <w:tr w:rsidR="00784EE7" w14:paraId="7DF54BF0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B5F71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Строк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91D49" w14:textId="72BBF900" w:rsidR="00784EE7" w:rsidRPr="00BC60CB" w:rsidRDefault="00B75BAE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E6106F" w:rsidRPr="00BC60CB">
              <w:rPr>
                <w:rFonts w:ascii="Times New Roman" w:hAnsi="Times New Roman"/>
                <w:sz w:val="22"/>
                <w:szCs w:val="22"/>
              </w:rPr>
              <w:t xml:space="preserve"> р</w:t>
            </w:r>
            <w:r w:rsidR="00875031">
              <w:rPr>
                <w:rFonts w:ascii="Times New Roman" w:hAnsi="Times New Roman"/>
                <w:sz w:val="22"/>
                <w:szCs w:val="22"/>
              </w:rPr>
              <w:t>о</w:t>
            </w:r>
            <w:r w:rsidR="00E6106F" w:rsidRPr="00BC60CB">
              <w:rPr>
                <w:rFonts w:ascii="Times New Roman" w:hAnsi="Times New Roman"/>
                <w:sz w:val="22"/>
                <w:szCs w:val="22"/>
              </w:rPr>
              <w:t>к</w:t>
            </w:r>
            <w:r w:rsidR="00875031">
              <w:rPr>
                <w:rFonts w:ascii="Times New Roman" w:hAnsi="Times New Roman"/>
                <w:sz w:val="22"/>
                <w:szCs w:val="22"/>
              </w:rPr>
              <w:t>ів</w:t>
            </w:r>
          </w:p>
        </w:tc>
      </w:tr>
      <w:tr w:rsidR="00784EE7" w14:paraId="336B9832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F2EE6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Наявність рішення уповноваженого органу про затвердження додаткових умов оренди майна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F902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</w:rPr>
              <w:t>Не має</w:t>
            </w:r>
          </w:p>
        </w:tc>
      </w:tr>
      <w:tr w:rsidR="00784EE7" w14:paraId="58E9744E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A812B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Вимоги до Орендаря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300C" w14:textId="77777777" w:rsidR="003A232E" w:rsidRPr="00BC60CB" w:rsidRDefault="003A232E" w:rsidP="003A23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 xml:space="preserve">Потенційний орендар повинен відповідати вимогам до особи орендаря, визначеним статтею 4 Закону України «Про оренду державного та комунального майна». </w:t>
            </w:r>
          </w:p>
          <w:p w14:paraId="2AFA21A5" w14:textId="23FAF0BC" w:rsidR="00784EE7" w:rsidRPr="00BC60CB" w:rsidRDefault="003A232E" w:rsidP="003A232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Потенційний орендар для участі в аукціоні надає підтверджуючі документи, що передбачені ч. 3 ст.13 Закону України «Про оренду державного та комунального майна».</w:t>
            </w:r>
          </w:p>
        </w:tc>
      </w:tr>
      <w:tr w:rsidR="00784EE7" w14:paraId="5B6A4274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FCB7A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Письмова згода на передачу майна в суборенду відповідно до п.169 Порядку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DB374" w14:textId="612FC611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майно передається в оренду з прав</w:t>
            </w:r>
            <w:r w:rsidR="001B46A4">
              <w:rPr>
                <w:rFonts w:ascii="Times New Roman" w:eastAsia="Times New Roman" w:hAnsi="Times New Roman" w:cs="Times New Roman"/>
              </w:rPr>
              <w:t>ом</w:t>
            </w:r>
            <w:r w:rsidRPr="00BC60CB">
              <w:rPr>
                <w:rFonts w:ascii="Times New Roman" w:eastAsia="Times New Roman" w:hAnsi="Times New Roman" w:cs="Times New Roman"/>
              </w:rPr>
              <w:t xml:space="preserve"> передачі в суборенду </w:t>
            </w:r>
          </w:p>
        </w:tc>
      </w:tr>
      <w:tr w:rsidR="00784EE7" w14:paraId="055F7116" w14:textId="77777777" w:rsidTr="00933847">
        <w:trPr>
          <w:trHeight w:val="63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449C3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Витрати Балансоутримувача, пов’язані із проведенням оцінки Майна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8DB6" w14:textId="65C093A5" w:rsidR="00784EE7" w:rsidRPr="00BC60CB" w:rsidRDefault="001B46A4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</w:tr>
      <w:tr w:rsidR="00784EE7" w:rsidRPr="0057273D" w14:paraId="4AB1B6BD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2171C" w14:textId="35910E8E" w:rsidR="00784EE7" w:rsidRPr="00BC60CB" w:rsidRDefault="0057273D" w:rsidP="0057273D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>онтактні дані (номер телефону і адреса електронної пошти) працівника балансоутримувача,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484E" w14:textId="42AF1F4A" w:rsidR="001B46A4" w:rsidRDefault="001B46A4" w:rsidP="008E7971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Головний бухгалтер централізованої бухгалтерії</w:t>
            </w:r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>тел</w:t>
            </w:r>
            <w:proofErr w:type="spellEnd"/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>.:</w:t>
            </w:r>
            <w:r w:rsidR="008E7971" w:rsidRPr="00BC60CB">
              <w:rPr>
                <w:rFonts w:ascii="Times New Roman" w:eastAsia="Times New Roman" w:hAnsi="Times New Roman" w:cs="Times New Roman"/>
                <w:bCs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</w:rPr>
              <w:t>502760708</w:t>
            </w:r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>, e-</w:t>
            </w:r>
            <w:proofErr w:type="spellStart"/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>mail</w:t>
            </w:r>
            <w:proofErr w:type="spellEnd"/>
            <w:r w:rsidR="008E7971" w:rsidRPr="00BC60CB">
              <w:rPr>
                <w:rFonts w:ascii="Times New Roman" w:eastAsia="Times New Roman" w:hAnsi="Times New Roman" w:cs="Times New Roman"/>
                <w:bCs/>
              </w:rPr>
              <w:t>:</w:t>
            </w:r>
            <w:r w:rsidR="008E7971" w:rsidRPr="00BC60CB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806AC6">
                <w:rPr>
                  <w:rStyle w:val="a3"/>
                  <w:rFonts w:ascii="Times New Roman" w:hAnsi="Times New Roman" w:cs="Times New Roman"/>
                  <w:lang w:val="en-US"/>
                </w:rPr>
                <w:t>kultura</w:t>
              </w:r>
              <w:r w:rsidRPr="00806AC6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806AC6">
                <w:rPr>
                  <w:rStyle w:val="a3"/>
                  <w:rFonts w:ascii="Times New Roman" w:hAnsi="Times New Roman" w:cs="Times New Roman"/>
                  <w:lang w:val="en-US"/>
                </w:rPr>
                <w:t>viddil</w:t>
              </w:r>
              <w:r w:rsidRPr="00806AC6">
                <w:rPr>
                  <w:rStyle w:val="a3"/>
                  <w:rFonts w:ascii="Times New Roman" w:hAnsi="Times New Roman" w:cs="Times New Roman"/>
                </w:rPr>
                <w:t>@ukr.net</w:t>
              </w:r>
            </w:hyperlink>
            <w:r w:rsidR="00784EE7" w:rsidRPr="00BC60C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F683C25" w14:textId="5B7C17EF" w:rsidR="001B46A4" w:rsidRPr="001B46A4" w:rsidRDefault="00784EE7" w:rsidP="008E7971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адреса: </w:t>
            </w:r>
            <w:r w:rsidR="001B46A4" w:rsidRPr="001B46A4">
              <w:rPr>
                <w:rFonts w:ascii="Times New Roman" w:hAnsi="Times New Roman" w:cs="Times New Roman"/>
                <w:bCs/>
                <w:lang w:eastAsia="ru-RU"/>
              </w:rPr>
              <w:t>Харків</w:t>
            </w:r>
            <w:r w:rsidR="001B46A4" w:rsidRPr="001B46A4">
              <w:rPr>
                <w:rFonts w:ascii="Times New Roman" w:hAnsi="Times New Roman" w:cs="Times New Roman"/>
                <w:lang w:eastAsia="ru-RU"/>
              </w:rPr>
              <w:t>ська обл., Красноградський район, селище Кегичівка, вулиця Волошина,76</w:t>
            </w:r>
          </w:p>
          <w:p w14:paraId="50BBAB91" w14:textId="32220D62" w:rsidR="00784EE7" w:rsidRPr="00BC60CB" w:rsidRDefault="00784EE7" w:rsidP="008E7971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Час і місце проведення огляду об’є</w:t>
            </w:r>
            <w:r w:rsidR="008E7971" w:rsidRPr="00BC60CB">
              <w:rPr>
                <w:rFonts w:ascii="Times New Roman" w:eastAsia="Times New Roman" w:hAnsi="Times New Roman" w:cs="Times New Roman"/>
                <w:bCs/>
              </w:rPr>
              <w:t>кта: у робочі дні з 8.00 до 17.15</w:t>
            </w:r>
            <w:r w:rsidRPr="00BC60CB">
              <w:rPr>
                <w:rFonts w:ascii="Times New Roman" w:eastAsia="Times New Roman" w:hAnsi="Times New Roman" w:cs="Times New Roman"/>
                <w:bCs/>
              </w:rPr>
              <w:t>, п’ятниця – з 8.00 до 16.00, обідня перерва з 1</w:t>
            </w:r>
            <w:r w:rsidR="001B46A4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.00 до </w:t>
            </w:r>
            <w:r w:rsidR="008E7971" w:rsidRPr="00BC60CB">
              <w:rPr>
                <w:rFonts w:ascii="Times New Roman" w:eastAsia="Times New Roman" w:hAnsi="Times New Roman" w:cs="Times New Roman"/>
                <w:bCs/>
              </w:rPr>
              <w:t>1</w:t>
            </w:r>
            <w:r w:rsidR="001B46A4">
              <w:rPr>
                <w:rFonts w:ascii="Times New Roman" w:eastAsia="Times New Roman" w:hAnsi="Times New Roman" w:cs="Times New Roman"/>
                <w:bCs/>
              </w:rPr>
              <w:t>3</w:t>
            </w:r>
            <w:r w:rsidR="008E7971" w:rsidRPr="00BC60CB">
              <w:rPr>
                <w:rFonts w:ascii="Times New Roman" w:eastAsia="Times New Roman" w:hAnsi="Times New Roman" w:cs="Times New Roman"/>
                <w:bCs/>
              </w:rPr>
              <w:t>.00</w:t>
            </w:r>
            <w:r w:rsidRPr="00BC60CB">
              <w:rPr>
                <w:rFonts w:ascii="Times New Roman" w:eastAsia="Times New Roman" w:hAnsi="Times New Roman" w:cs="Times New Roman"/>
                <w:bCs/>
              </w:rPr>
              <w:t xml:space="preserve"> за місцезнаходженням                                   </w:t>
            </w:r>
          </w:p>
        </w:tc>
      </w:tr>
      <w:tr w:rsidR="00784EE7" w14:paraId="538255E5" w14:textId="77777777" w:rsidTr="00933847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3B11" w14:textId="77777777" w:rsidR="00784EE7" w:rsidRPr="00BC60CB" w:rsidRDefault="00784EE7" w:rsidP="00784EE7">
            <w:pPr>
              <w:pStyle w:val="a4"/>
              <w:snapToGrid w:val="0"/>
              <w:spacing w:before="114" w:after="114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3632BCD0" w14:textId="77777777" w:rsidR="00784EE7" w:rsidRPr="00BC60CB" w:rsidRDefault="00784EE7" w:rsidP="00784EE7">
            <w:pPr>
              <w:pStyle w:val="a4"/>
              <w:spacing w:before="114" w:after="114"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аукціон</w:t>
            </w:r>
          </w:p>
        </w:tc>
      </w:tr>
      <w:tr w:rsidR="00784EE7" w14:paraId="528BAEED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62654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4"/>
                <w:szCs w:val="24"/>
                <w:lang w:eastAsia="uk-UA"/>
              </w:rPr>
              <w:t>Дата та час проведення електронного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5330" w14:textId="2C8CFCA2" w:rsidR="00784EE7" w:rsidRPr="00BC60CB" w:rsidRDefault="00784EE7" w:rsidP="00784EE7">
            <w:pPr>
              <w:spacing w:before="57" w:after="57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0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 w:rsidRPr="00BC60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</w:p>
          <w:p w14:paraId="791916C6" w14:textId="444E394A" w:rsidR="00784EE7" w:rsidRPr="00BC60CB" w:rsidRDefault="001054D2" w:rsidP="00784EE7">
            <w:pPr>
              <w:spacing w:before="57" w:after="57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15.01.2024 року 12.00 год</w:t>
            </w:r>
          </w:p>
        </w:tc>
      </w:tr>
      <w:tr w:rsidR="00784EE7" w14:paraId="23329522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2A3D2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lastRenderedPageBreak/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9471" w14:textId="77777777" w:rsidR="00784EE7" w:rsidRPr="00BC60CB" w:rsidRDefault="00784EE7" w:rsidP="00784EE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C60CB">
              <w:rPr>
                <w:rFonts w:ascii="Times New Roman" w:eastAsia="Times New Roman" w:hAnsi="Times New Roman" w:cs="Times New Roman"/>
              </w:rPr>
              <w:t>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784EE7" w:rsidRPr="0057273D" w14:paraId="2D38FC40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00A59" w14:textId="77777777" w:rsidR="00784EE7" w:rsidRPr="00BC60CB" w:rsidRDefault="00784EE7" w:rsidP="0057273D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Строк подання заяви на участь в електронному аукціоні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DFBC" w14:textId="77777777" w:rsidR="00784EE7" w:rsidRPr="00BC60CB" w:rsidRDefault="00784EE7" w:rsidP="0057273D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C60CB">
              <w:rPr>
                <w:rFonts w:ascii="Times New Roman" w:eastAsia="Times New Roman" w:hAnsi="Times New Roman" w:cs="Times New Roman"/>
                <w:bCs/>
              </w:rPr>
              <w:t>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      </w:r>
          </w:p>
        </w:tc>
      </w:tr>
      <w:tr w:rsidR="00784EE7" w14:paraId="5C296B29" w14:textId="77777777" w:rsidTr="00933847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EBA1" w14:textId="77777777" w:rsidR="00784EE7" w:rsidRPr="00BC60CB" w:rsidRDefault="00784EE7" w:rsidP="00784EE7">
            <w:pPr>
              <w:pStyle w:val="a4"/>
              <w:spacing w:before="57" w:after="57" w:line="276" w:lineRule="auto"/>
              <w:jc w:val="center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умови, на яких проводиться аукціон</w:t>
            </w:r>
          </w:p>
        </w:tc>
      </w:tr>
      <w:tr w:rsidR="00784EE7" w14:paraId="003A9465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0DE7C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Розмір мінімального кроку підвищення стартової орендної плати під час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05AE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встановлюється на рівні </w:t>
            </w:r>
            <w:r w:rsidRPr="00BC60C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 відсотка</w:t>
            </w:r>
            <w:r w:rsidRPr="00BC60C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стартової орендної плати об’єкта оренди</w:t>
            </w:r>
          </w:p>
        </w:tc>
      </w:tr>
      <w:tr w:rsidR="00784EE7" w14:paraId="27DB8E11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B924C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Крок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62DF" w14:textId="519F0CAF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4"/>
                <w:szCs w:val="24"/>
              </w:rPr>
              <w:t xml:space="preserve">- для електронного аукціону – </w:t>
            </w:r>
            <w:r w:rsidR="001B46A4" w:rsidRPr="001B46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13</w:t>
            </w:r>
            <w:r w:rsidR="00986888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,10</w:t>
            </w:r>
            <w:r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BC60CB">
              <w:rPr>
                <w:rFonts w:ascii="Times New Roman" w:hAnsi="Times New Roman"/>
                <w:b/>
                <w:bCs/>
                <w:sz w:val="24"/>
                <w:szCs w:val="24"/>
              </w:rPr>
              <w:t>грн.;</w:t>
            </w:r>
            <w:r w:rsidRPr="00BC60C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52C5F780" w14:textId="28661366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4"/>
                <w:szCs w:val="24"/>
              </w:rPr>
              <w:t xml:space="preserve">- для електронного аукціону із зниженням стартової ціни -  </w:t>
            </w:r>
            <w:r w:rsidR="001B46A4" w:rsidRPr="001B46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986888" w:rsidRPr="00BC60CB">
              <w:rPr>
                <w:rFonts w:ascii="Times New Roman" w:hAnsi="Times New Roman"/>
                <w:b/>
                <w:sz w:val="24"/>
                <w:szCs w:val="24"/>
              </w:rPr>
              <w:t>,55</w:t>
            </w:r>
            <w:r w:rsidR="001B46A4" w:rsidRPr="001B46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C60CB">
              <w:rPr>
                <w:rFonts w:ascii="Times New Roman" w:hAnsi="Times New Roman"/>
                <w:b/>
                <w:bCs/>
                <w:sz w:val="24"/>
                <w:szCs w:val="24"/>
              </w:rPr>
              <w:t>грн.;</w:t>
            </w:r>
          </w:p>
          <w:p w14:paraId="0FB4D852" w14:textId="67208594" w:rsidR="00784EE7" w:rsidRPr="00BC60CB" w:rsidRDefault="00784EE7" w:rsidP="008E7971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для електронного аукціону за методом покрокового зниження стартової орендної плати та подальшого подання цінових пропозицій – </w:t>
            </w:r>
            <w:r w:rsidR="001B46A4" w:rsidRPr="001B46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986888" w:rsidRPr="00BC60CB">
              <w:rPr>
                <w:rFonts w:ascii="Times New Roman" w:hAnsi="Times New Roman"/>
                <w:b/>
                <w:bCs/>
                <w:sz w:val="24"/>
                <w:szCs w:val="24"/>
              </w:rPr>
              <w:t>,55</w:t>
            </w:r>
            <w:r w:rsidRPr="00BC60C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784EE7" w14:paraId="2BCB590C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5F892" w14:textId="77777777" w:rsidR="00784EE7" w:rsidRPr="00BC60CB" w:rsidRDefault="00784EE7" w:rsidP="00784EE7">
            <w:pPr>
              <w:pStyle w:val="a4"/>
              <w:spacing w:before="114" w:after="114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Розмір гарантійного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BD14" w14:textId="7375CF62" w:rsidR="00784EE7" w:rsidRPr="00BC60CB" w:rsidRDefault="001B46A4" w:rsidP="00784EE7">
            <w:pPr>
              <w:spacing w:before="114" w:after="114" w:line="240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</w:t>
            </w:r>
            <w:r w:rsidR="00E6106F" w:rsidRPr="00BC60C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E7971" w:rsidRPr="00BC60CB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r w:rsidR="008E7971" w:rsidRPr="001B46A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784EE7" w14:paraId="1FB12F04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3DE5A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Розмір реєстраційного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F6FE" w14:textId="625BD5C1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  <w:r w:rsidR="00324680" w:rsidRPr="00BC60C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  <w:r w:rsidRPr="00BC60C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 грн.</w:t>
            </w:r>
          </w:p>
        </w:tc>
      </w:tr>
      <w:tr w:rsidR="006167F0" w:rsidRPr="0033230E" w14:paraId="51F7A0E1" w14:textId="77777777" w:rsidTr="006167F0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B269C" w14:textId="77777777" w:rsidR="006167F0" w:rsidRPr="00BC60CB" w:rsidRDefault="006167F0" w:rsidP="006167F0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Розмір авансового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2A61" w14:textId="77777777" w:rsidR="006167F0" w:rsidRPr="00BC60CB" w:rsidRDefault="006167F0" w:rsidP="006167F0">
            <w:pPr>
              <w:pStyle w:val="a4"/>
              <w:spacing w:before="57" w:after="57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6167F0" w:rsidRPr="0033230E" w14:paraId="2FC589A3" w14:textId="77777777" w:rsidTr="006167F0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C92F" w14:textId="77777777" w:rsidR="006167F0" w:rsidRPr="00BC60CB" w:rsidRDefault="006167F0" w:rsidP="006167F0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Сума забезпечувального депозиту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C3B2" w14:textId="77777777" w:rsidR="006167F0" w:rsidRPr="00BC60CB" w:rsidRDefault="006167F0" w:rsidP="006167F0">
            <w:pPr>
              <w:pStyle w:val="a4"/>
              <w:spacing w:before="57" w:after="57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784EE7" w14:paraId="7376D09C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55D88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1A47" w14:textId="244B8F39" w:rsidR="00784EE7" w:rsidRPr="00BC60CB" w:rsidRDefault="00556BA5" w:rsidP="00556BA5">
            <w:pPr>
              <w:pStyle w:val="a4"/>
              <w:spacing w:before="171" w:after="171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  <w:r w:rsidR="00784EE7" w:rsidRPr="00BC60C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крок</w:t>
            </w:r>
          </w:p>
        </w:tc>
      </w:tr>
      <w:tr w:rsidR="00784EE7" w14:paraId="6B200E55" w14:textId="77777777" w:rsidTr="00933847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6145" w14:textId="77777777" w:rsidR="0057273D" w:rsidRPr="00BC60CB" w:rsidRDefault="0057273D" w:rsidP="00784EE7">
            <w:pPr>
              <w:pStyle w:val="a4"/>
              <w:spacing w:before="57" w:after="57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302DE111" w14:textId="2A680812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Додаткова інформація</w:t>
            </w:r>
          </w:p>
        </w:tc>
      </w:tr>
      <w:tr w:rsidR="00784EE7" w14:paraId="7D4C230C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2C5D2" w14:textId="77777777" w:rsidR="00784EE7" w:rsidRPr="00BC60CB" w:rsidRDefault="00784EE7" w:rsidP="0057273D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BC60C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операторів електронних майданчиків та їх банківські реквізити для перерахування гарантійного та реєстраційного внеску доступні за посиланням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D557" w14:textId="77777777" w:rsidR="00784EE7" w:rsidRPr="00875031" w:rsidRDefault="001054D2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" w:history="1">
              <w:r w:rsidR="00784EE7" w:rsidRPr="00875031">
                <w:rPr>
                  <w:rStyle w:val="a3"/>
                  <w:rFonts w:ascii="Times New Roman" w:eastAsia="Calibri" w:hAnsi="Times New Roman"/>
                  <w:bCs/>
                  <w:color w:val="000000" w:themeColor="text1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https://prozorro.sale/info/elektronni-majdanchiki-ets-prozorroprodazhi-cbd2</w:t>
              </w:r>
            </w:hyperlink>
          </w:p>
          <w:p w14:paraId="07345276" w14:textId="77777777" w:rsidR="00784EE7" w:rsidRPr="00875031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4EE7" w14:paraId="5EE5BFFE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98DAD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2"/>
                <w:szCs w:val="22"/>
                <w:lang w:eastAsia="uk-UA"/>
              </w:rPr>
              <w:t>Оператор електронного майданчика перераховує суми сплачених учасниками аукціону реєстраційних внесків протягом п’яти робочих днів з дати проведення електронного аукціон на рахунок: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75A2" w14:textId="410EC621" w:rsidR="009F1C8D" w:rsidRPr="002D1F52" w:rsidRDefault="009F1C8D" w:rsidP="009F1C8D">
            <w:pPr>
              <w:pStyle w:val="col-12"/>
              <w:shd w:val="clear" w:color="auto" w:fill="FFFFFF"/>
              <w:rPr>
                <w:color w:val="111111"/>
                <w:sz w:val="23"/>
                <w:szCs w:val="23"/>
                <w:lang w:val="ru-RU"/>
              </w:rPr>
            </w:pPr>
            <w:r w:rsidRPr="00BC60CB">
              <w:rPr>
                <w:color w:val="111111"/>
                <w:sz w:val="23"/>
                <w:szCs w:val="23"/>
              </w:rPr>
              <w:t xml:space="preserve">Назва банку </w:t>
            </w:r>
            <w:r w:rsidR="001054D2">
              <w:rPr>
                <w:color w:val="111111"/>
                <w:sz w:val="23"/>
                <w:szCs w:val="23"/>
              </w:rPr>
              <w:t>–</w:t>
            </w:r>
            <w:r w:rsidRPr="00BC60CB">
              <w:rPr>
                <w:color w:val="111111"/>
                <w:sz w:val="23"/>
                <w:szCs w:val="23"/>
              </w:rPr>
              <w:t xml:space="preserve"> </w:t>
            </w:r>
            <w:r w:rsidR="001054D2">
              <w:rPr>
                <w:color w:val="111111"/>
                <w:sz w:val="23"/>
                <w:szCs w:val="23"/>
              </w:rPr>
              <w:t>Казначейство України</w:t>
            </w:r>
            <w:r w:rsidRPr="00BC60CB">
              <w:rPr>
                <w:color w:val="111111"/>
                <w:sz w:val="23"/>
                <w:szCs w:val="23"/>
              </w:rPr>
              <w:br/>
              <w:t>Номер банківського рахунку в форматі IBAN: UA</w:t>
            </w:r>
            <w:r w:rsidR="002D1F52" w:rsidRPr="002D1F52">
              <w:rPr>
                <w:color w:val="111111"/>
                <w:sz w:val="23"/>
                <w:szCs w:val="23"/>
                <w:lang w:val="ru-RU"/>
              </w:rPr>
              <w:t>36</w:t>
            </w:r>
            <w:r w:rsidRPr="00BC60CB">
              <w:rPr>
                <w:color w:val="111111"/>
                <w:sz w:val="23"/>
                <w:szCs w:val="23"/>
              </w:rPr>
              <w:t>89999803140</w:t>
            </w:r>
            <w:r w:rsidR="002D1F52" w:rsidRPr="002D1F52">
              <w:rPr>
                <w:color w:val="111111"/>
                <w:sz w:val="23"/>
                <w:szCs w:val="23"/>
                <w:lang w:val="ru-RU"/>
              </w:rPr>
              <w:t>8</w:t>
            </w:r>
            <w:r w:rsidRPr="00BC60CB">
              <w:rPr>
                <w:color w:val="111111"/>
                <w:sz w:val="23"/>
                <w:szCs w:val="23"/>
              </w:rPr>
              <w:t>05930000</w:t>
            </w:r>
            <w:r w:rsidR="002D1F52" w:rsidRPr="002D1F52">
              <w:rPr>
                <w:color w:val="111111"/>
                <w:sz w:val="23"/>
                <w:szCs w:val="23"/>
                <w:lang w:val="ru-RU"/>
              </w:rPr>
              <w:t>20609</w:t>
            </w:r>
          </w:p>
          <w:p w14:paraId="56ED0BAD" w14:textId="4BB38DA3" w:rsidR="00784EE7" w:rsidRPr="00BC60CB" w:rsidRDefault="009F1C8D" w:rsidP="009F1C8D">
            <w:pPr>
              <w:pStyle w:val="col-12"/>
              <w:shd w:val="clear" w:color="auto" w:fill="FFFFFF"/>
              <w:rPr>
                <w:color w:val="111111"/>
                <w:sz w:val="23"/>
                <w:szCs w:val="23"/>
              </w:rPr>
            </w:pPr>
            <w:r w:rsidRPr="00BC60CB">
              <w:rPr>
                <w:color w:val="111111"/>
                <w:sz w:val="23"/>
                <w:szCs w:val="23"/>
              </w:rPr>
              <w:t xml:space="preserve">Реквізити одержувача: ЄДРПОУ - </w:t>
            </w:r>
            <w:r w:rsidR="001054D2">
              <w:rPr>
                <w:color w:val="111111"/>
                <w:sz w:val="23"/>
                <w:szCs w:val="23"/>
              </w:rPr>
              <w:t>37874947</w:t>
            </w:r>
            <w:r w:rsidRPr="00BC60CB">
              <w:rPr>
                <w:color w:val="111111"/>
                <w:sz w:val="23"/>
                <w:szCs w:val="23"/>
              </w:rPr>
              <w:t xml:space="preserve">, Юридична назва </w:t>
            </w:r>
            <w:r w:rsidR="00CD01A7">
              <w:rPr>
                <w:color w:val="111111"/>
                <w:sz w:val="23"/>
                <w:szCs w:val="23"/>
              </w:rPr>
              <w:t>–</w:t>
            </w:r>
            <w:r w:rsidRPr="00BC60CB">
              <w:rPr>
                <w:color w:val="111111"/>
                <w:sz w:val="23"/>
                <w:szCs w:val="23"/>
              </w:rPr>
              <w:t xml:space="preserve"> </w:t>
            </w:r>
            <w:r w:rsidR="001054D2" w:rsidRPr="00BC60CB">
              <w:rPr>
                <w:color w:val="111111"/>
                <w:sz w:val="23"/>
                <w:szCs w:val="23"/>
              </w:rPr>
              <w:t xml:space="preserve">ГУК </w:t>
            </w:r>
            <w:r w:rsidR="001054D2">
              <w:rPr>
                <w:color w:val="111111"/>
                <w:sz w:val="23"/>
                <w:szCs w:val="23"/>
              </w:rPr>
              <w:t>Харківс</w:t>
            </w:r>
            <w:r w:rsidR="001054D2" w:rsidRPr="00BC60CB">
              <w:rPr>
                <w:color w:val="111111"/>
                <w:sz w:val="23"/>
                <w:szCs w:val="23"/>
              </w:rPr>
              <w:t>ьк</w:t>
            </w:r>
            <w:r w:rsidR="001054D2">
              <w:rPr>
                <w:color w:val="111111"/>
                <w:sz w:val="23"/>
                <w:szCs w:val="23"/>
              </w:rPr>
              <w:t>ої</w:t>
            </w:r>
            <w:r w:rsidR="001054D2" w:rsidRPr="00BC60CB">
              <w:rPr>
                <w:color w:val="111111"/>
                <w:sz w:val="23"/>
                <w:szCs w:val="23"/>
              </w:rPr>
              <w:t xml:space="preserve"> області/</w:t>
            </w:r>
            <w:r w:rsidR="001054D2">
              <w:rPr>
                <w:color w:val="111111"/>
                <w:sz w:val="23"/>
                <w:szCs w:val="23"/>
              </w:rPr>
              <w:t>СТГ КЕГИЧІВКА</w:t>
            </w:r>
          </w:p>
        </w:tc>
      </w:tr>
      <w:tr w:rsidR="00784EE7" w14:paraId="6883C8A0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34C71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2"/>
                <w:szCs w:val="22"/>
                <w:lang w:eastAsia="uk-UA"/>
              </w:rPr>
              <w:t>Банківські реквізити, на які переможець аукціону перераховує кошти за Об’єкт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445F" w14:textId="051A2898" w:rsidR="009F1C8D" w:rsidRPr="00BC60CB" w:rsidRDefault="00784EE7" w:rsidP="009F1C8D">
            <w:pPr>
              <w:pStyle w:val="a4"/>
              <w:spacing w:before="57" w:after="57"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казначейський рахунок UA</w:t>
            </w:r>
            <w:r w:rsidR="007A2E97">
              <w:rPr>
                <w:rFonts w:ascii="Times New Roman" w:hAnsi="Times New Roman"/>
                <w:sz w:val="22"/>
                <w:szCs w:val="22"/>
                <w:lang w:eastAsia="uk-UA"/>
              </w:rPr>
              <w:t>36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>82017203142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5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>100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2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>203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141920</w:t>
            </w: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, одержувач</w:t>
            </w:r>
            <w:r w:rsidR="009F1C8D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: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 xml:space="preserve"> 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 xml:space="preserve">Відділ культури </w:t>
            </w:r>
            <w:proofErr w:type="spellStart"/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Кегичівської</w:t>
            </w:r>
            <w:proofErr w:type="spellEnd"/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 xml:space="preserve"> се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>лищн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ої</w:t>
            </w:r>
            <w:r w:rsidR="009F1C8D" w:rsidRPr="00BC60CB">
              <w:rPr>
                <w:rFonts w:ascii="Times New Roman" w:hAnsi="Times New Roman"/>
                <w:color w:val="111111"/>
                <w:sz w:val="23"/>
                <w:szCs w:val="23"/>
              </w:rPr>
              <w:t xml:space="preserve"> рад</w:t>
            </w:r>
            <w:r w:rsidR="007A2E97">
              <w:rPr>
                <w:rFonts w:ascii="Times New Roman" w:hAnsi="Times New Roman"/>
                <w:color w:val="111111"/>
                <w:sz w:val="23"/>
                <w:szCs w:val="23"/>
              </w:rPr>
              <w:t>и</w:t>
            </w: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, банк одержувача: </w:t>
            </w:r>
            <w:r w:rsidR="007A2E97">
              <w:rPr>
                <w:rFonts w:ascii="Times New Roman" w:hAnsi="Times New Roman"/>
                <w:sz w:val="22"/>
                <w:szCs w:val="22"/>
                <w:lang w:eastAsia="uk-UA"/>
              </w:rPr>
              <w:t>ДКСУ</w:t>
            </w: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="009F1C8D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м.Київ</w:t>
            </w:r>
            <w:proofErr w:type="spellEnd"/>
            <w:r w:rsidR="009F1C8D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, код ЄДРПОУ </w:t>
            </w:r>
            <w:r w:rsidR="007A2E97">
              <w:rPr>
                <w:rFonts w:ascii="Times New Roman" w:hAnsi="Times New Roman"/>
                <w:sz w:val="22"/>
                <w:szCs w:val="22"/>
                <w:lang w:eastAsia="uk-UA"/>
              </w:rPr>
              <w:t>44013925</w:t>
            </w:r>
          </w:p>
        </w:tc>
      </w:tr>
      <w:tr w:rsidR="00784EE7" w14:paraId="04855C0E" w14:textId="77777777" w:rsidTr="00933847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9358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Технічні реквізити оголошення </w:t>
            </w:r>
          </w:p>
        </w:tc>
      </w:tr>
      <w:tr w:rsidR="00784EE7" w14:paraId="49F45F7A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94AB3" w14:textId="77777777" w:rsidR="00784EE7" w:rsidRPr="00BC60CB" w:rsidRDefault="00784EE7" w:rsidP="00784EE7">
            <w:pPr>
              <w:pStyle w:val="a4"/>
              <w:spacing w:before="57" w:after="57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bCs/>
                <w:sz w:val="22"/>
                <w:szCs w:val="22"/>
                <w:lang w:eastAsia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5EB0" w14:textId="718813AA" w:rsidR="00784EE7" w:rsidRPr="00BC60CB" w:rsidRDefault="00771736" w:rsidP="00376CE6">
            <w:pPr>
              <w:pStyle w:val="a4"/>
              <w:spacing w:before="171" w:after="171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771736">
              <w:rPr>
                <w:rFonts w:ascii="Times New Roman" w:hAnsi="Times New Roman"/>
                <w:b/>
                <w:bCs/>
                <w:sz w:val="22"/>
                <w:szCs w:val="22"/>
                <w:lang w:val="ru-RU" w:eastAsia="uk-UA"/>
              </w:rPr>
              <w:t>20</w:t>
            </w:r>
            <w:r w:rsidR="00376CE6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-35 календарних днів</w:t>
            </w:r>
            <w:r w:rsidR="00784EE7"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з дати оприлюднення оголошення електронною торговою системою про передачу майна в оренду.</w:t>
            </w:r>
          </w:p>
        </w:tc>
      </w:tr>
      <w:tr w:rsidR="00784EE7" w14:paraId="6A9A51AC" w14:textId="77777777" w:rsidTr="00933847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FA77C" w14:textId="77777777" w:rsidR="00784EE7" w:rsidRPr="00BC60CB" w:rsidRDefault="00784EE7" w:rsidP="00784EE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BC60CB">
              <w:rPr>
                <w:rFonts w:ascii="Times New Roman" w:hAnsi="Times New Roman"/>
                <w:sz w:val="22"/>
                <w:szCs w:val="22"/>
                <w:lang w:val="ru-RU" w:eastAsia="uk-UA"/>
              </w:rPr>
              <w:t xml:space="preserve"> </w:t>
            </w:r>
            <w:r w:rsidRPr="00BC60CB">
              <w:rPr>
                <w:rFonts w:ascii="Times New Roman" w:hAnsi="Times New Roman"/>
                <w:sz w:val="22"/>
                <w:szCs w:val="22"/>
                <w:lang w:eastAsia="uk-UA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038E" w14:textId="77777777" w:rsidR="00784EE7" w:rsidRPr="00BC60CB" w:rsidRDefault="001054D2" w:rsidP="00784EE7">
            <w:pPr>
              <w:pStyle w:val="a4"/>
              <w:spacing w:before="114" w:after="114" w:line="276" w:lineRule="auto"/>
              <w:ind w:firstLine="0"/>
              <w:jc w:val="both"/>
              <w:rPr>
                <w:rFonts w:ascii="Times New Roman" w:hAnsi="Times New Roman"/>
              </w:rPr>
            </w:pPr>
            <w:hyperlink r:id="rId7" w:history="1">
              <w:r w:rsidR="00784EE7" w:rsidRPr="00BC60CB">
                <w:rPr>
                  <w:rStyle w:val="a3"/>
                  <w:rFonts w:ascii="Times New Roman" w:eastAsia="Calibri" w:hAnsi="Times New Roman"/>
                  <w:b/>
                  <w:bCs/>
                  <w:sz w:val="22"/>
                  <w:szCs w:val="22"/>
                </w:rPr>
                <w:t>https://prozorro.sale/</w:t>
              </w:r>
            </w:hyperlink>
            <w:r w:rsidR="00784EE7" w:rsidRPr="00BC60CB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3D3C33B0" w14:textId="77777777" w:rsidR="002E488E" w:rsidRDefault="002E488E" w:rsidP="002E488E">
      <w:pPr>
        <w:pStyle w:val="a4"/>
        <w:jc w:val="both"/>
      </w:pPr>
    </w:p>
    <w:p w14:paraId="4997B89C" w14:textId="77777777" w:rsidR="000F7636" w:rsidRDefault="000F7636"/>
    <w:sectPr w:rsidR="000F7636" w:rsidSect="005F3C8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BC"/>
    <w:rsid w:val="000737D7"/>
    <w:rsid w:val="000F7636"/>
    <w:rsid w:val="001054D2"/>
    <w:rsid w:val="001B46A4"/>
    <w:rsid w:val="002B6393"/>
    <w:rsid w:val="002D1F52"/>
    <w:rsid w:val="002E488E"/>
    <w:rsid w:val="00324680"/>
    <w:rsid w:val="003273C8"/>
    <w:rsid w:val="00376CE6"/>
    <w:rsid w:val="00391D47"/>
    <w:rsid w:val="003A232E"/>
    <w:rsid w:val="004822BD"/>
    <w:rsid w:val="00556BA5"/>
    <w:rsid w:val="0057273D"/>
    <w:rsid w:val="005C29BD"/>
    <w:rsid w:val="005F3C8D"/>
    <w:rsid w:val="006167F0"/>
    <w:rsid w:val="00627A44"/>
    <w:rsid w:val="006752B8"/>
    <w:rsid w:val="007507D9"/>
    <w:rsid w:val="00771736"/>
    <w:rsid w:val="00784EE7"/>
    <w:rsid w:val="007A2E97"/>
    <w:rsid w:val="007F1760"/>
    <w:rsid w:val="00824401"/>
    <w:rsid w:val="00875031"/>
    <w:rsid w:val="008E7971"/>
    <w:rsid w:val="00933847"/>
    <w:rsid w:val="00986888"/>
    <w:rsid w:val="009F1C8D"/>
    <w:rsid w:val="00A25CD0"/>
    <w:rsid w:val="00B020D0"/>
    <w:rsid w:val="00B45DA2"/>
    <w:rsid w:val="00B75BAE"/>
    <w:rsid w:val="00BC273F"/>
    <w:rsid w:val="00BC60CB"/>
    <w:rsid w:val="00BF61B3"/>
    <w:rsid w:val="00C11D7F"/>
    <w:rsid w:val="00C749BC"/>
    <w:rsid w:val="00CD01A7"/>
    <w:rsid w:val="00CD0A19"/>
    <w:rsid w:val="00D148E4"/>
    <w:rsid w:val="00E13203"/>
    <w:rsid w:val="00E23EFF"/>
    <w:rsid w:val="00E6106F"/>
    <w:rsid w:val="00EB00D8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BE09"/>
  <w15:chartTrackingRefBased/>
  <w15:docId w15:val="{FF195F9B-84FF-4C50-B343-C1997B9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8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2E488E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88E"/>
    <w:rPr>
      <w:rFonts w:ascii="Arial" w:eastAsia="Times New Roman" w:hAnsi="Arial" w:cs="Arial"/>
      <w:sz w:val="32"/>
      <w:szCs w:val="32"/>
      <w:lang w:eastAsia="uk-UA"/>
    </w:rPr>
  </w:style>
  <w:style w:type="character" w:styleId="a3">
    <w:name w:val="Hyperlink"/>
    <w:unhideWhenUsed/>
    <w:rsid w:val="002E488E"/>
    <w:rPr>
      <w:color w:val="000080"/>
      <w:u w:val="single"/>
    </w:rPr>
  </w:style>
  <w:style w:type="paragraph" w:customStyle="1" w:styleId="a4">
    <w:name w:val="Нормальний текст"/>
    <w:basedOn w:val="a"/>
    <w:rsid w:val="002E488E"/>
    <w:pPr>
      <w:suppressAutoHyphens/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eastAsia="zh-CN"/>
    </w:rPr>
  </w:style>
  <w:style w:type="paragraph" w:customStyle="1" w:styleId="Default">
    <w:name w:val="Default"/>
    <w:rsid w:val="002E488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l-12">
    <w:name w:val="col-12"/>
    <w:basedOn w:val="a"/>
    <w:rsid w:val="009F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1B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9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9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mailto:kultura-viddil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42</cp:revision>
  <cp:lastPrinted>2023-12-12T08:59:00Z</cp:lastPrinted>
  <dcterms:created xsi:type="dcterms:W3CDTF">2021-04-29T06:25:00Z</dcterms:created>
  <dcterms:modified xsi:type="dcterms:W3CDTF">2023-12-12T09:00:00Z</dcterms:modified>
</cp:coreProperties>
</file>