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35F" w:rsidRDefault="00CF435F" w:rsidP="001F3B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CF435F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635</wp:posOffset>
            </wp:positionV>
            <wp:extent cx="431800" cy="609600"/>
            <wp:effectExtent l="0" t="0" r="6350" b="0"/>
            <wp:wrapSquare wrapText="right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F435F" w:rsidRDefault="00CF435F" w:rsidP="001F3B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CF435F" w:rsidRPr="00CF435F" w:rsidRDefault="00CF435F" w:rsidP="001F3B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  <w:t xml:space="preserve">                                  </w:t>
      </w:r>
    </w:p>
    <w:p w:rsidR="001F3B4F" w:rsidRDefault="001F3B4F" w:rsidP="001F3B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КРАЇНА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:rsidR="001F3B4F" w:rsidRDefault="001F3B4F" w:rsidP="001F3B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КЕГИЧІВСЬКА СЕЛИЩНА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РАДА</w:t>
      </w:r>
    </w:p>
    <w:p w:rsidR="001F3B4F" w:rsidRDefault="00D93FF0" w:rsidP="001F3B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D93FF0">
        <w:rPr>
          <w:rStyle w:val="aa"/>
          <w:rFonts w:ascii="Times New Roman" w:hAnsi="Times New Roman"/>
          <w:sz w:val="28"/>
          <w:szCs w:val="28"/>
        </w:rPr>
        <w:t>L</w:t>
      </w:r>
      <w:r w:rsidRPr="00D93FF0">
        <w:rPr>
          <w:rFonts w:ascii="Times New Roman" w:hAnsi="Times New Roman"/>
          <w:b/>
          <w:bCs/>
          <w:sz w:val="28"/>
          <w:szCs w:val="28"/>
          <w:lang w:val="en-US"/>
        </w:rPr>
        <w:t>X</w:t>
      </w:r>
      <w:r w:rsidRPr="00D93FF0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1F3B4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СЕСІЯ </w:t>
      </w:r>
      <w:r w:rsidR="001F3B4F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VIII</w:t>
      </w:r>
      <w:r w:rsidR="001F3B4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СКЛИКАННЯ</w:t>
      </w:r>
    </w:p>
    <w:p w:rsidR="001F3B4F" w:rsidRDefault="001F3B4F" w:rsidP="001F3B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РІШЕННЯ</w:t>
      </w:r>
    </w:p>
    <w:p w:rsidR="001F3B4F" w:rsidRDefault="001F3B4F" w:rsidP="001F3B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CF435F" w:rsidRPr="00CF435F" w:rsidRDefault="00FF78A4" w:rsidP="00CF435F">
      <w:pPr>
        <w:tabs>
          <w:tab w:val="left" w:pos="4111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06 жовтня 2023 року </w:t>
      </w:r>
      <w:r w:rsidR="00CF435F" w:rsidRPr="00CF435F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смт  Кегичівка  </w:t>
      </w:r>
      <w:r w:rsidR="00CF435F" w:rsidRPr="00CF435F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CF435F" w:rsidRPr="00CF435F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№ </w:t>
      </w:r>
      <w:bookmarkStart w:id="0" w:name="_GoBack"/>
      <w:r w:rsidRPr="0023217C">
        <w:rPr>
          <w:rFonts w:ascii="Times New Roman" w:hAnsi="Times New Roman"/>
          <w:b/>
          <w:bCs/>
          <w:color w:val="FFFFFF" w:themeColor="background1"/>
          <w:sz w:val="28"/>
          <w:szCs w:val="28"/>
          <w:lang w:val="uk-UA"/>
        </w:rPr>
        <w:t>7706</w:t>
      </w:r>
      <w:bookmarkEnd w:id="0"/>
    </w:p>
    <w:p w:rsidR="001F3B4F" w:rsidRDefault="001F3B4F" w:rsidP="001F3B4F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uk-UA"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36"/>
      </w:tblGrid>
      <w:tr w:rsidR="00002AD0" w:rsidTr="00002AD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002AD0" w:rsidRDefault="00002AD0" w:rsidP="007F29EE">
            <w:pPr>
              <w:shd w:val="clear" w:color="auto" w:fill="FFFFFF"/>
              <w:tabs>
                <w:tab w:val="left" w:pos="4395"/>
                <w:tab w:val="left" w:pos="4962"/>
              </w:tabs>
              <w:ind w:right="-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Про    розроблення   детального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br/>
              <w:t xml:space="preserve">плану території </w:t>
            </w:r>
            <w:r w:rsidR="007F29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під  розміщення полігону твердих побутових відходів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за  межами населен</w:t>
            </w:r>
            <w:r w:rsidR="007F29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их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    пункт</w:t>
            </w:r>
            <w:r w:rsidR="007F29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ів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          на           території   Кегичівської  селищної     ради   Красноградського   району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br/>
              <w:t>Харківської        області</w:t>
            </w:r>
          </w:p>
          <w:p w:rsidR="00002AD0" w:rsidRDefault="00002AD0" w:rsidP="00002AD0">
            <w:pPr>
              <w:tabs>
                <w:tab w:val="left" w:pos="4395"/>
                <w:tab w:val="left" w:pos="4962"/>
              </w:tabs>
              <w:ind w:right="-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002AD0" w:rsidRDefault="00002AD0" w:rsidP="00B251D5">
      <w:pPr>
        <w:shd w:val="clear" w:color="auto" w:fill="FFFFFF"/>
        <w:tabs>
          <w:tab w:val="left" w:pos="4395"/>
          <w:tab w:val="left" w:pos="4962"/>
        </w:tabs>
        <w:spacing w:after="0" w:line="240" w:lineRule="auto"/>
        <w:ind w:right="-1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CD7C15" w:rsidRPr="00484A73" w:rsidRDefault="00CD7C15" w:rsidP="00CD7C15">
      <w:pPr>
        <w:shd w:val="clear" w:color="auto" w:fill="FFFFFF"/>
        <w:tabs>
          <w:tab w:val="left" w:pos="4962"/>
        </w:tabs>
        <w:spacing w:after="0" w:line="240" w:lineRule="auto"/>
        <w:ind w:right="-1"/>
        <w:rPr>
          <w:rFonts w:ascii="Times New Roman" w:eastAsia="Times New Roman" w:hAnsi="Times New Roman"/>
          <w:b/>
          <w:bCs/>
          <w:sz w:val="20"/>
          <w:szCs w:val="20"/>
          <w:lang w:val="uk-UA" w:eastAsia="ru-RU"/>
        </w:rPr>
      </w:pPr>
    </w:p>
    <w:p w:rsidR="001F3B4F" w:rsidRDefault="001163C9" w:rsidP="007F29E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</w:t>
      </w:r>
      <w:r w:rsidR="00BE1734">
        <w:rPr>
          <w:rFonts w:ascii="Times New Roman" w:eastAsia="Times New Roman" w:hAnsi="Times New Roman"/>
          <w:sz w:val="28"/>
          <w:szCs w:val="28"/>
          <w:lang w:val="uk-UA" w:eastAsia="ru-RU"/>
        </w:rPr>
        <w:t>до статей 8, 10, 16, 19, 21 З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акон</w:t>
      </w:r>
      <w:r w:rsidR="00BE1734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України «Про регу</w:t>
      </w:r>
      <w:r w:rsidR="00BE173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лювання містобудівної діяльності», статті 17 Закону України «Про основи містобудування», постанови Кабінету Міністрів України  від 25 травня </w:t>
      </w:r>
      <w:r w:rsidR="00BE1734">
        <w:rPr>
          <w:rFonts w:ascii="Times New Roman" w:eastAsia="Times New Roman" w:hAnsi="Times New Roman"/>
          <w:sz w:val="28"/>
          <w:szCs w:val="28"/>
          <w:lang w:val="uk-UA" w:eastAsia="ru-RU"/>
        </w:rPr>
        <w:br/>
        <w:t xml:space="preserve">2011 року  № 555 «Про затвердження  порядку проведення  громадських  слухань, щодо врахування громадських інтересів під час розроблення проектів містобудівної документації на місцевому рівні», ДБН Б.1.1-4:2012 «Склад </w:t>
      </w:r>
      <w:r w:rsidR="00BE1734">
        <w:rPr>
          <w:rFonts w:ascii="Times New Roman" w:eastAsia="Times New Roman" w:hAnsi="Times New Roman"/>
          <w:sz w:val="28"/>
          <w:szCs w:val="28"/>
          <w:lang w:val="uk-UA" w:eastAsia="ru-RU"/>
        </w:rPr>
        <w:br/>
        <w:t xml:space="preserve">та зміст детального плану територій», </w:t>
      </w:r>
      <w:r w:rsidR="00DE3BD3">
        <w:rPr>
          <w:rFonts w:ascii="Times New Roman" w:eastAsia="Times New Roman" w:hAnsi="Times New Roman"/>
          <w:sz w:val="28"/>
          <w:szCs w:val="28"/>
          <w:lang w:val="uk-UA" w:eastAsia="ru-RU"/>
        </w:rPr>
        <w:t>враховуючи заяву</w:t>
      </w:r>
      <w:r w:rsidR="00C30186" w:rsidRPr="00C301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начальника</w:t>
      </w:r>
      <w:r w:rsidR="007F29E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КЕГИЧІВСЬКОГО КОМУНАЛЬНОГО ПІДПРИЄМСТВА «КЕГИЧІВКА – СЕРВІС ПЛЮС</w:t>
      </w:r>
      <w:r w:rsidR="00DE3BD3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7F29E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30186" w:rsidRPr="00C301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99178A">
        <w:rPr>
          <w:rFonts w:ascii="Times New Roman" w:eastAsia="Times New Roman" w:hAnsi="Times New Roman"/>
          <w:sz w:val="28"/>
          <w:szCs w:val="28"/>
          <w:lang w:val="uk-UA" w:eastAsia="ru-RU"/>
        </w:rPr>
        <w:t>25</w:t>
      </w:r>
      <w:r w:rsidR="00CD7C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вересня</w:t>
      </w:r>
      <w:r w:rsidR="00C30186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 xml:space="preserve"> </w:t>
      </w:r>
      <w:r w:rsidR="00C30186" w:rsidRPr="00C30186">
        <w:rPr>
          <w:rFonts w:ascii="Times New Roman" w:eastAsia="Times New Roman" w:hAnsi="Times New Roman"/>
          <w:sz w:val="28"/>
          <w:szCs w:val="28"/>
          <w:lang w:val="uk-UA" w:eastAsia="ru-RU"/>
        </w:rPr>
        <w:t>2023 року</w:t>
      </w:r>
      <w:r w:rsidR="00CD7C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</w:t>
      </w:r>
      <w:r w:rsidR="001A30B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9178A">
        <w:rPr>
          <w:rFonts w:ascii="Times New Roman" w:eastAsia="Times New Roman" w:hAnsi="Times New Roman"/>
          <w:sz w:val="28"/>
          <w:szCs w:val="28"/>
          <w:lang w:val="uk-UA" w:eastAsia="ru-RU"/>
        </w:rPr>
        <w:t>172</w:t>
      </w:r>
      <w:r w:rsidR="001F3B4F" w:rsidRPr="00D93FF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1F3B4F" w:rsidRPr="00BE1734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 xml:space="preserve"> </w:t>
      </w:r>
      <w:r w:rsidR="001F3B4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керуючись статтями  </w:t>
      </w:r>
      <w:r w:rsidR="007F29EE"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 w:rsidR="001F3B4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4, 10, 25, 26, 42, 46, 59 Закону України «Про місцеве самоврядування  </w:t>
      </w:r>
      <w:r w:rsidR="007F29EE"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 w:rsidR="001F3B4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</w:t>
      </w:r>
      <w:r w:rsidR="007F29E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F3B4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Україні», </w:t>
      </w:r>
      <w:r w:rsidR="007F29E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F3B4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Кегичівська селищна рада </w:t>
      </w:r>
    </w:p>
    <w:p w:rsidR="007F29EE" w:rsidRPr="007F29EE" w:rsidRDefault="007F29EE" w:rsidP="007F29E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1F3B4F" w:rsidRDefault="001F3B4F" w:rsidP="007F29EE">
      <w:pPr>
        <w:tabs>
          <w:tab w:val="left" w:pos="851"/>
        </w:tabs>
        <w:spacing w:line="48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:rsidR="002B448B" w:rsidRDefault="00B5701F" w:rsidP="00826BD1">
      <w:pPr>
        <w:shd w:val="clear" w:color="auto" w:fill="FFFFFF"/>
        <w:tabs>
          <w:tab w:val="left" w:pos="851"/>
          <w:tab w:val="left" w:pos="496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B5701F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lang w:val="uk-UA"/>
        </w:rPr>
        <w:t xml:space="preserve"> </w:t>
      </w:r>
      <w:r w:rsidR="0089208D">
        <w:rPr>
          <w:lang w:val="uk-UA"/>
        </w:rPr>
        <w:t xml:space="preserve"> </w:t>
      </w:r>
      <w:r w:rsidR="00826BD1">
        <w:rPr>
          <w:rFonts w:ascii="Times New Roman" w:hAnsi="Times New Roman"/>
          <w:sz w:val="28"/>
          <w:szCs w:val="28"/>
          <w:lang w:val="uk-UA"/>
        </w:rPr>
        <w:t xml:space="preserve">Розробити </w:t>
      </w:r>
      <w:r w:rsidR="00CD7C15" w:rsidRPr="00CD7C15">
        <w:rPr>
          <w:rFonts w:ascii="Times New Roman" w:hAnsi="Times New Roman"/>
          <w:sz w:val="28"/>
          <w:szCs w:val="28"/>
          <w:lang w:val="uk-UA"/>
        </w:rPr>
        <w:t xml:space="preserve"> містобудівн</w:t>
      </w:r>
      <w:r w:rsidR="00826BD1">
        <w:rPr>
          <w:rFonts w:ascii="Times New Roman" w:hAnsi="Times New Roman"/>
          <w:sz w:val="28"/>
          <w:szCs w:val="28"/>
          <w:lang w:val="uk-UA"/>
        </w:rPr>
        <w:t>у</w:t>
      </w:r>
      <w:r w:rsidR="00CD7C15" w:rsidRPr="00CD7C15">
        <w:rPr>
          <w:rFonts w:ascii="Times New Roman" w:hAnsi="Times New Roman"/>
          <w:sz w:val="28"/>
          <w:szCs w:val="28"/>
          <w:lang w:val="uk-UA"/>
        </w:rPr>
        <w:t xml:space="preserve"> документаці</w:t>
      </w:r>
      <w:r w:rsidR="00826BD1">
        <w:rPr>
          <w:rFonts w:ascii="Times New Roman" w:hAnsi="Times New Roman"/>
          <w:sz w:val="28"/>
          <w:szCs w:val="28"/>
          <w:lang w:val="uk-UA"/>
        </w:rPr>
        <w:t>ю  -</w:t>
      </w:r>
      <w:r w:rsidR="00CD7C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6BD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детальн</w:t>
      </w:r>
      <w:r w:rsidR="00826BD1">
        <w:rPr>
          <w:rFonts w:ascii="Times New Roman" w:hAnsi="Times New Roman"/>
          <w:sz w:val="28"/>
          <w:szCs w:val="28"/>
          <w:lang w:val="uk-UA"/>
        </w:rPr>
        <w:t>ий</w:t>
      </w:r>
      <w:r>
        <w:rPr>
          <w:rFonts w:ascii="Times New Roman" w:hAnsi="Times New Roman"/>
          <w:sz w:val="28"/>
          <w:szCs w:val="28"/>
          <w:lang w:val="uk-UA"/>
        </w:rPr>
        <w:t xml:space="preserve">  план території  </w:t>
      </w:r>
      <w:r w:rsidR="00826BD1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7F29E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під розміщення полігону твердих побутових відходів</w:t>
      </w:r>
      <w:r w:rsidR="0081687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2C2FA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за</w:t>
      </w:r>
      <w:r w:rsidR="00826BD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межами</w:t>
      </w:r>
      <w:r w:rsidR="00484A73" w:rsidRPr="00484A7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населен</w:t>
      </w:r>
      <w:r w:rsidR="007F29E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их </w:t>
      </w:r>
      <w:r w:rsidR="00484A73" w:rsidRPr="00484A7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пункт</w:t>
      </w:r>
      <w:r w:rsidR="007F29E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ів</w:t>
      </w:r>
      <w:r w:rsidR="00484A73" w:rsidRPr="00484A7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на  території   Кегичівської   селищної ради </w:t>
      </w:r>
      <w:r w:rsidR="001A30B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Красноградського району Харківської області</w:t>
      </w:r>
      <w:r w:rsidR="002B448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  <w:r w:rsidR="00826BD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</w:p>
    <w:p w:rsidR="002B448B" w:rsidRDefault="002B448B" w:rsidP="002B448B">
      <w:pPr>
        <w:shd w:val="clear" w:color="auto" w:fill="FFFFFF"/>
        <w:tabs>
          <w:tab w:val="left" w:pos="851"/>
          <w:tab w:val="left" w:pos="496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1.1.</w:t>
      </w:r>
      <w:r w:rsidRPr="002B448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Детальний  план території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під розміщення полігону твердих побутових відходів розробити щодо</w:t>
      </w:r>
      <w:r w:rsidRPr="002B448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земельної ділянки 6323155100:10:000:0276 загальною  площею 4,0000 га.</w:t>
      </w:r>
    </w:p>
    <w:p w:rsidR="007C1A6B" w:rsidRDefault="00DE3BD3" w:rsidP="002C2FA6">
      <w:pPr>
        <w:shd w:val="clear" w:color="auto" w:fill="FFFFFF"/>
        <w:tabs>
          <w:tab w:val="left" w:pos="709"/>
          <w:tab w:val="left" w:pos="496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2. </w:t>
      </w:r>
      <w:r w:rsidR="007C1A6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Замовн</w:t>
      </w:r>
      <w:r w:rsidR="00D93FF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иком детального плану території</w:t>
      </w:r>
      <w:r w:rsidR="007C1A6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визна</w:t>
      </w:r>
      <w:r w:rsidR="00826BD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чи</w:t>
      </w:r>
      <w:r w:rsidR="007C1A6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ти</w:t>
      </w:r>
      <w:r w:rsidR="005D2A2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B251D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КЕГИЧІВСКЕ КОМУНАЛЬНЕ ПІДПРИЄМСТВО </w:t>
      </w:r>
      <w:r w:rsidR="005D2A2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«КЕГИЧІВКА –</w:t>
      </w:r>
      <w:r w:rsidR="00002AD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5D2A2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СЕРВІС ПЛЮС»</w:t>
      </w:r>
      <w:r w:rsidR="0089208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</w:p>
    <w:p w:rsidR="007C1A6B" w:rsidRDefault="007C1A6B" w:rsidP="002C2FA6">
      <w:pPr>
        <w:shd w:val="clear" w:color="auto" w:fill="FFFFFF"/>
        <w:tabs>
          <w:tab w:val="left" w:pos="496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3. Ф</w:t>
      </w:r>
      <w:r w:rsidRPr="007C1A6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інансування робіт </w:t>
      </w:r>
      <w:r w:rsidR="00D93FF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і</w:t>
      </w:r>
      <w:r w:rsidRPr="007C1A6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з розроблення детального плану території здійснити </w:t>
      </w:r>
      <w:r w:rsidR="00C3018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826BD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за рахунок бюджету Кегичівської </w:t>
      </w:r>
      <w:r w:rsidR="000928A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селищної </w:t>
      </w:r>
      <w:r w:rsidR="00826BD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територіальної громади</w:t>
      </w:r>
      <w:r w:rsidR="00C3018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</w:p>
    <w:p w:rsidR="005D2A26" w:rsidRDefault="00C30186" w:rsidP="002C2FA6">
      <w:pPr>
        <w:shd w:val="clear" w:color="auto" w:fill="FFFFFF"/>
        <w:tabs>
          <w:tab w:val="left" w:pos="851"/>
          <w:tab w:val="left" w:pos="496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lastRenderedPageBreak/>
        <w:t>4.</w:t>
      </w:r>
      <w:r w:rsidR="00742BD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002AD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КЕГИЧІВСКОМУ КОМУНАЛЬНОМУ ПІДПРИЄМСТВУ «КЕГИЧІВКА – СЕРВІС  ПЛЮС» </w:t>
      </w:r>
      <w:r w:rsidR="0089208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( Сергій Д</w:t>
      </w:r>
      <w:r w:rsidR="001A30B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ЕРГОУСОВ</w:t>
      </w:r>
      <w:r w:rsidR="0089208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)</w:t>
      </w:r>
      <w:r w:rsidR="00DE3B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здійснити</w:t>
      </w:r>
      <w:r w:rsidR="00002AD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:</w:t>
      </w:r>
      <w:r w:rsidR="005D2A2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</w:p>
    <w:p w:rsidR="00484A73" w:rsidRDefault="005D2A26" w:rsidP="002C2FA6">
      <w:pPr>
        <w:shd w:val="clear" w:color="auto" w:fill="FFFFFF"/>
        <w:tabs>
          <w:tab w:val="left" w:pos="567"/>
          <w:tab w:val="left" w:pos="4962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   </w:t>
      </w:r>
      <w:r w:rsidR="00B04E93" w:rsidRPr="00B04E9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</w:t>
      </w:r>
      <w:r w:rsidR="00C91A2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4</w:t>
      </w:r>
      <w:r w:rsidR="00B04E93" w:rsidRPr="00B04E9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.1.</w:t>
      </w:r>
      <w:r w:rsidR="00B04E9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оприлюднення </w:t>
      </w:r>
      <w:r w:rsidR="00C91A2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826BD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даного</w:t>
      </w:r>
      <w:r w:rsidR="00C91A2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</w:t>
      </w:r>
      <w:r w:rsidR="00B04E9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рішення</w:t>
      </w:r>
      <w:r w:rsidR="00826BD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</w:t>
      </w:r>
      <w:r w:rsidR="00B04E9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C91A2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</w:t>
      </w:r>
      <w:r w:rsidR="00B04E9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про</w:t>
      </w:r>
      <w:r w:rsidR="00DE3B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є</w:t>
      </w:r>
      <w:r w:rsidR="00B04E9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кту </w:t>
      </w:r>
      <w:r w:rsidR="00C91A2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</w:t>
      </w:r>
      <w:r w:rsidR="00B04E9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детального </w:t>
      </w:r>
      <w:r w:rsidR="00C91A2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плану</w:t>
      </w:r>
      <w:r w:rsidR="002C2FA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території на офіційному сайті</w:t>
      </w:r>
      <w:r w:rsidR="00F6553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та дошці оголошень </w:t>
      </w:r>
      <w:r w:rsidR="002C2FA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Кегичівської</w:t>
      </w:r>
      <w:r w:rsidR="00C91A29" w:rsidRPr="005D2A2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селищної  ради</w:t>
      </w:r>
      <w:r w:rsidR="00F6553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 а</w:t>
      </w:r>
      <w:r w:rsidR="002C2FA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також</w:t>
      </w:r>
      <w:r w:rsidR="00C91A2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F6553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забезпечити </w:t>
      </w:r>
      <w:r w:rsidR="00C91A2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вільний доступ громадськості</w:t>
      </w:r>
      <w:r w:rsidR="00F6553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до таких документів</w:t>
      </w:r>
      <w:r w:rsidR="00C91A2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;</w:t>
      </w:r>
    </w:p>
    <w:p w:rsidR="00F6553E" w:rsidRDefault="00C91A29" w:rsidP="00C91A29">
      <w:pPr>
        <w:shd w:val="clear" w:color="auto" w:fill="FFFFFF"/>
        <w:tabs>
          <w:tab w:val="left" w:pos="567"/>
          <w:tab w:val="left" w:pos="4962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     4.2. </w:t>
      </w:r>
      <w:r w:rsidR="00F6553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проведення всіх необхідних заходів, пов’язаних із розробленням детального плану території  відповідно до </w:t>
      </w:r>
      <w:r w:rsidR="002C2FA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вимог </w:t>
      </w:r>
      <w:r w:rsidR="00F6553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чинного законодавства України;</w:t>
      </w:r>
    </w:p>
    <w:p w:rsidR="00C91A29" w:rsidRDefault="00C91A29" w:rsidP="00F6553E">
      <w:pPr>
        <w:shd w:val="clear" w:color="auto" w:fill="FFFFFF"/>
        <w:tabs>
          <w:tab w:val="left" w:pos="567"/>
          <w:tab w:val="left" w:pos="496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F6553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4.3. 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проведення громадських слухань про</w:t>
      </w:r>
      <w:r w:rsidR="00DE3B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є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кту детального</w:t>
      </w:r>
      <w:r w:rsidR="00DE3B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плану територі</w:t>
      </w:r>
      <w:r w:rsidR="00F6553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ї</w:t>
      </w:r>
      <w:r w:rsidR="00DE3B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для врахування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громадських і</w:t>
      </w:r>
      <w:r w:rsidR="00DE3B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нтересів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в порядку, визначеному чинним законодавством</w:t>
      </w:r>
      <w:r w:rsidR="00F6553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України</w:t>
      </w:r>
      <w:r w:rsidR="005D2A2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;</w:t>
      </w:r>
    </w:p>
    <w:p w:rsidR="00C91A29" w:rsidRDefault="00C91A29" w:rsidP="00C91A29">
      <w:pPr>
        <w:shd w:val="clear" w:color="auto" w:fill="FFFFFF"/>
        <w:tabs>
          <w:tab w:val="left" w:pos="567"/>
          <w:tab w:val="left" w:pos="4962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     4.</w:t>
      </w:r>
      <w:r w:rsidR="00F6553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4</w:t>
      </w:r>
      <w:r w:rsidR="002C2FA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</w:t>
      </w:r>
      <w:r w:rsidR="00F6553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забезпечити гласність розробки, а також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реєстрацію, розгляд </w:t>
      </w:r>
      <w:r w:rsidR="00F6553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                      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і врахування пропозицій громадськості до про</w:t>
      </w:r>
      <w:r w:rsidR="00DE3B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є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кту детального плану території;</w:t>
      </w:r>
    </w:p>
    <w:p w:rsidR="000928A9" w:rsidRDefault="00C91A29" w:rsidP="002C2FA6">
      <w:pPr>
        <w:shd w:val="clear" w:color="auto" w:fill="FFFFFF"/>
        <w:tabs>
          <w:tab w:val="left" w:pos="567"/>
          <w:tab w:val="left" w:pos="1134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4.</w:t>
      </w:r>
      <w:r w:rsidR="00F6553E">
        <w:rPr>
          <w:rFonts w:ascii="Times New Roman" w:hAnsi="Times New Roman"/>
          <w:sz w:val="28"/>
          <w:szCs w:val="28"/>
          <w:lang w:val="uk-UA"/>
        </w:rPr>
        <w:t>5</w:t>
      </w:r>
      <w:r w:rsidR="002C2FA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6553E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F6553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детальний план території</w:t>
      </w:r>
      <w:r w:rsidR="00F655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28A9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2C2FA6">
        <w:rPr>
          <w:rFonts w:ascii="Times New Roman" w:hAnsi="Times New Roman"/>
          <w:sz w:val="28"/>
          <w:szCs w:val="28"/>
          <w:lang w:val="uk-UA"/>
        </w:rPr>
        <w:t>встановленому</w:t>
      </w:r>
      <w:r w:rsidR="000928A9">
        <w:rPr>
          <w:rFonts w:ascii="Times New Roman" w:hAnsi="Times New Roman"/>
          <w:sz w:val="28"/>
          <w:szCs w:val="28"/>
          <w:lang w:val="uk-UA"/>
        </w:rPr>
        <w:t xml:space="preserve"> законом  порядку.</w:t>
      </w:r>
    </w:p>
    <w:p w:rsidR="00345448" w:rsidRDefault="00C91A29" w:rsidP="00345448">
      <w:pPr>
        <w:tabs>
          <w:tab w:val="left" w:pos="567"/>
          <w:tab w:val="left" w:pos="851"/>
          <w:tab w:val="left" w:pos="1134"/>
        </w:tabs>
        <w:spacing w:after="0" w:line="240" w:lineRule="atLeast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5. Контроль за виконанням  рішення  </w:t>
      </w:r>
      <w:r w:rsidR="003454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 постійну  комісію з питань бюджету, фінансів, соціально-економічного розвитку та комунальної власності Кегичівської селищної ради (голова комісії Вікторія ЛУЦЕНКО) та постійну комісію 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Кегичівської селищної ради (голова комісії </w:t>
      </w:r>
      <w:r w:rsidR="00D93F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</w:t>
      </w:r>
      <w:r w:rsidR="00345448">
        <w:rPr>
          <w:rFonts w:ascii="Times New Roman" w:eastAsia="Times New Roman" w:hAnsi="Times New Roman"/>
          <w:sz w:val="28"/>
          <w:szCs w:val="28"/>
          <w:lang w:val="uk-UA" w:eastAsia="ru-RU"/>
        </w:rPr>
        <w:t>Олександр МАХОТКА).</w:t>
      </w:r>
    </w:p>
    <w:p w:rsidR="00345448" w:rsidRDefault="00345448" w:rsidP="00816876">
      <w:pPr>
        <w:spacing w:after="0" w:line="36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45448" w:rsidRPr="00C03FFC" w:rsidRDefault="00345448" w:rsidP="00816876">
      <w:pPr>
        <w:spacing w:after="0" w:line="36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45448" w:rsidRPr="00C03FFC" w:rsidRDefault="00345448" w:rsidP="00DE3BD3">
      <w:pPr>
        <w:tabs>
          <w:tab w:val="left" w:pos="7088"/>
        </w:tabs>
        <w:spacing w:after="0" w:line="240" w:lineRule="atLeast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Кегичівський селищний голова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</w:t>
      </w:r>
      <w:r w:rsidR="00FF565C">
        <w:rPr>
          <w:b/>
        </w:rPr>
        <w:t>оригінал підписано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Антон ДОЦЕНКО</w:t>
      </w:r>
    </w:p>
    <w:p w:rsidR="00C91A29" w:rsidRPr="00B5701F" w:rsidRDefault="00C91A29" w:rsidP="00C91A29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C91A29" w:rsidRPr="00B5701F" w:rsidSect="005D2A26">
      <w:headerReference w:type="default" r:id="rId9"/>
      <w:pgSz w:w="11906" w:h="16838"/>
      <w:pgMar w:top="28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76C" w:rsidRDefault="00AA176C" w:rsidP="001A30B0">
      <w:pPr>
        <w:spacing w:after="0" w:line="240" w:lineRule="auto"/>
      </w:pPr>
      <w:r>
        <w:separator/>
      </w:r>
    </w:p>
  </w:endnote>
  <w:endnote w:type="continuationSeparator" w:id="0">
    <w:p w:rsidR="00AA176C" w:rsidRDefault="00AA176C" w:rsidP="001A3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76C" w:rsidRDefault="00AA176C" w:rsidP="001A30B0">
      <w:pPr>
        <w:spacing w:after="0" w:line="240" w:lineRule="auto"/>
      </w:pPr>
      <w:r>
        <w:separator/>
      </w:r>
    </w:p>
  </w:footnote>
  <w:footnote w:type="continuationSeparator" w:id="0">
    <w:p w:rsidR="00AA176C" w:rsidRDefault="00AA176C" w:rsidP="001A3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96785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1A30B0" w:rsidRPr="000A0B63" w:rsidRDefault="00F766ED">
        <w:pPr>
          <w:pStyle w:val="a5"/>
          <w:jc w:val="center"/>
          <w:rPr>
            <w:rFonts w:ascii="Times New Roman" w:hAnsi="Times New Roman"/>
          </w:rPr>
        </w:pPr>
        <w:r w:rsidRPr="000A0B63">
          <w:rPr>
            <w:rFonts w:ascii="Times New Roman" w:hAnsi="Times New Roman"/>
          </w:rPr>
          <w:fldChar w:fldCharType="begin"/>
        </w:r>
        <w:r w:rsidR="001A30B0" w:rsidRPr="000A0B63">
          <w:rPr>
            <w:rFonts w:ascii="Times New Roman" w:hAnsi="Times New Roman"/>
          </w:rPr>
          <w:instrText>PAGE   \* MERGEFORMAT</w:instrText>
        </w:r>
        <w:r w:rsidRPr="000A0B63">
          <w:rPr>
            <w:rFonts w:ascii="Times New Roman" w:hAnsi="Times New Roman"/>
          </w:rPr>
          <w:fldChar w:fldCharType="separate"/>
        </w:r>
        <w:r w:rsidR="0023217C">
          <w:rPr>
            <w:rFonts w:ascii="Times New Roman" w:hAnsi="Times New Roman"/>
            <w:noProof/>
          </w:rPr>
          <w:t>2</w:t>
        </w:r>
        <w:r w:rsidRPr="000A0B63">
          <w:rPr>
            <w:rFonts w:ascii="Times New Roman" w:hAnsi="Times New Roman"/>
          </w:rPr>
          <w:fldChar w:fldCharType="end"/>
        </w:r>
      </w:p>
    </w:sdtContent>
  </w:sdt>
  <w:p w:rsidR="001A30B0" w:rsidRDefault="001A30B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3B4F"/>
    <w:rsid w:val="00002AD0"/>
    <w:rsid w:val="00012600"/>
    <w:rsid w:val="000928A9"/>
    <w:rsid w:val="000A0B63"/>
    <w:rsid w:val="001163C9"/>
    <w:rsid w:val="001A30B0"/>
    <w:rsid w:val="001C3965"/>
    <w:rsid w:val="001D3A06"/>
    <w:rsid w:val="001E1E3B"/>
    <w:rsid w:val="001F3B4F"/>
    <w:rsid w:val="0023217C"/>
    <w:rsid w:val="002B448B"/>
    <w:rsid w:val="002C2FA6"/>
    <w:rsid w:val="00345448"/>
    <w:rsid w:val="003512DB"/>
    <w:rsid w:val="00484A73"/>
    <w:rsid w:val="004A786D"/>
    <w:rsid w:val="0057445E"/>
    <w:rsid w:val="005D2A26"/>
    <w:rsid w:val="005F7206"/>
    <w:rsid w:val="006C1AEC"/>
    <w:rsid w:val="007215B5"/>
    <w:rsid w:val="00742BD2"/>
    <w:rsid w:val="00786A70"/>
    <w:rsid w:val="007C1A6B"/>
    <w:rsid w:val="007F29EE"/>
    <w:rsid w:val="00816876"/>
    <w:rsid w:val="00826BD1"/>
    <w:rsid w:val="0089208D"/>
    <w:rsid w:val="0099178A"/>
    <w:rsid w:val="009F3EE2"/>
    <w:rsid w:val="00AA176C"/>
    <w:rsid w:val="00AD527A"/>
    <w:rsid w:val="00B04E93"/>
    <w:rsid w:val="00B251D5"/>
    <w:rsid w:val="00B5701F"/>
    <w:rsid w:val="00BA4668"/>
    <w:rsid w:val="00BE1734"/>
    <w:rsid w:val="00C30186"/>
    <w:rsid w:val="00C91A29"/>
    <w:rsid w:val="00CD7C15"/>
    <w:rsid w:val="00CF435F"/>
    <w:rsid w:val="00D4045A"/>
    <w:rsid w:val="00D93FF0"/>
    <w:rsid w:val="00DE3BD3"/>
    <w:rsid w:val="00E0153B"/>
    <w:rsid w:val="00E40306"/>
    <w:rsid w:val="00E51776"/>
    <w:rsid w:val="00EA7929"/>
    <w:rsid w:val="00EE7639"/>
    <w:rsid w:val="00F6553E"/>
    <w:rsid w:val="00F766ED"/>
    <w:rsid w:val="00FF565C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B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B4F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A3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30B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A3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30B0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002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Book Title"/>
    <w:uiPriority w:val="33"/>
    <w:qFormat/>
    <w:rsid w:val="00D93FF0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B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B4F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A3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30B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A3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30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731AD-41C9-4BEB-8B52-C3E1E0F8D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26</cp:revision>
  <cp:lastPrinted>2023-10-06T12:46:00Z</cp:lastPrinted>
  <dcterms:created xsi:type="dcterms:W3CDTF">2023-02-15T10:42:00Z</dcterms:created>
  <dcterms:modified xsi:type="dcterms:W3CDTF">2023-10-09T12:17:00Z</dcterms:modified>
</cp:coreProperties>
</file>