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86360</wp:posOffset>
            </wp:positionV>
            <wp:extent cx="431800" cy="612140"/>
            <wp:effectExtent l="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D1296A" w:rsidRDefault="00D1296A" w:rsidP="00842D27">
      <w:pPr>
        <w:rPr>
          <w:b/>
          <w:bCs/>
          <w:sz w:val="24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</w:t>
      </w:r>
      <w:r w:rsidRPr="00D1296A">
        <w:rPr>
          <w:b/>
          <w:bCs/>
          <w:sz w:val="24"/>
        </w:rPr>
        <w:t xml:space="preserve"> </w:t>
      </w:r>
    </w:p>
    <w:p w:rsidR="0090022D" w:rsidRDefault="0090022D" w:rsidP="0090022D">
      <w:pPr>
        <w:spacing w:line="276" w:lineRule="auto"/>
        <w:jc w:val="center"/>
        <w:rPr>
          <w:b/>
          <w:bCs/>
          <w:szCs w:val="2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234C87" w:rsidP="00234C87">
      <w:pPr>
        <w:keepNext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  <w:r w:rsidR="00D1296A">
        <w:rPr>
          <w:b/>
          <w:bCs/>
          <w:szCs w:val="28"/>
          <w:lang w:val="en-US"/>
        </w:rPr>
        <w:t>LXIV</w:t>
      </w:r>
      <w:r w:rsidR="0090022D" w:rsidRPr="009F1B4E">
        <w:rPr>
          <w:b/>
          <w:bCs/>
          <w:szCs w:val="28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842D27" w:rsidRPr="00842D27" w:rsidRDefault="0090022D" w:rsidP="006D66A8">
      <w:pPr>
        <w:pStyle w:val="1"/>
        <w:ind w:left="0"/>
        <w:jc w:val="center"/>
      </w:pPr>
      <w:r w:rsidRPr="00DA1C3B">
        <w:rPr>
          <w:b/>
          <w:szCs w:val="28"/>
        </w:rPr>
        <w:t>РІШЕННЯ</w:t>
      </w:r>
      <w:r w:rsidR="006D66A8">
        <w:rPr>
          <w:b/>
          <w:szCs w:val="28"/>
        </w:rPr>
        <w:t xml:space="preserve">                                                         </w:t>
      </w:r>
    </w:p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832940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1296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 202</w:t>
      </w:r>
      <w:r w:rsidR="00D129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23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28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смт Кегичівка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234C8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768D" w:rsidRPr="00D44F8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8133</w:t>
      </w:r>
      <w:r w:rsidR="00CD1CBF" w:rsidRPr="00D44F8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Default="00234C87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  <w:r w:rsidRPr="00234C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договорів       </w:t>
      </w: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9076D6">
      <w:pPr>
        <w:tabs>
          <w:tab w:val="left" w:pos="567"/>
        </w:tabs>
        <w:ind w:left="4248" w:firstLine="5"/>
        <w:jc w:val="center"/>
        <w:rPr>
          <w:b/>
          <w:bCs/>
          <w:i/>
          <w:iCs/>
          <w:szCs w:val="28"/>
        </w:rPr>
      </w:pPr>
    </w:p>
    <w:p w:rsidR="00CD1CBF" w:rsidRDefault="009076D6" w:rsidP="001D0067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Керуючись пунктом 16 частини 4 статті 42, статтями 4, 10, 25, 26, 46, 59 Закону України «Про місцеве самоврядування в Україні», Кегичівська селищна рада</w:t>
      </w:r>
      <w:r w:rsidR="00CD1CBF" w:rsidRPr="001D0067">
        <w:rPr>
          <w:sz w:val="28"/>
          <w:szCs w:val="28"/>
          <w:lang w:val="uk-UA"/>
        </w:rPr>
        <w:t xml:space="preserve"> </w:t>
      </w:r>
    </w:p>
    <w:p w:rsidR="00F728B3" w:rsidRPr="001D0067" w:rsidRDefault="00F728B3" w:rsidP="00F728B3">
      <w:pPr>
        <w:pStyle w:val="11"/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</w:p>
    <w:p w:rsidR="007D3773" w:rsidRPr="001D0067" w:rsidRDefault="007D3773" w:rsidP="001D0067">
      <w:pPr>
        <w:jc w:val="center"/>
        <w:rPr>
          <w:b/>
          <w:szCs w:val="28"/>
        </w:rPr>
      </w:pPr>
      <w:r w:rsidRPr="001D0067">
        <w:rPr>
          <w:b/>
          <w:szCs w:val="28"/>
        </w:rPr>
        <w:t>ВИРІШИЛА:</w:t>
      </w:r>
    </w:p>
    <w:p w:rsidR="00CD1CBF" w:rsidRPr="001D0067" w:rsidRDefault="00CD1CBF" w:rsidP="00F728B3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4C87" w:rsidRPr="001D0067" w:rsidRDefault="008039DF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всі укладені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гичівським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селищним головою від імені територіальної громади, ради та її Виконавчого комітету, у період з 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>24 грудня 202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по 2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включно, договори 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та додаткові угоди до них, а також інші правочини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з питань,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що віднесені до виключної компетенції ради.</w:t>
      </w:r>
    </w:p>
    <w:p w:rsidR="00234C87" w:rsidRPr="001D0067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покласти на:</w:t>
      </w:r>
    </w:p>
    <w:p w:rsidR="00234C87" w:rsidRPr="001D0067" w:rsidRDefault="00234C87" w:rsidP="001D0067">
      <w:pPr>
        <w:pStyle w:val="11"/>
        <w:tabs>
          <w:tab w:val="left" w:pos="567"/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постійну комісію з питань бюджету, фінансів, соціально – економічного розвитку та комунальної власності Кегичівської селищної ради  (голова комісії Вікторія ЛУЦЕНКО);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транспорту, зв’язку,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паливно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енергетичних питань, розвитку підприємництва, громадського харчування та побуту Кегичівської селищної ради (голова комісії Олександр МАХОТКА);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постійну комісію  з питань Регламенту, забезпечення, охорони та захисту прав людини  і громадянина, законності, громадського порядку, депутатської діяльності та етики, розвитку місцевого самоврядування Кегичівської селищної ради (голова комісії Ірина ЛЕШКО);</w:t>
      </w:r>
    </w:p>
    <w:p w:rsidR="00CD1CBF" w:rsidRPr="001D0067" w:rsidRDefault="00234C87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постійну комісію з питань земельних відносин, охорони навколишнього природного середовища та будівництва Кегичівської селищної ради (голова комісії Віталій ПИВОВАР).</w:t>
      </w:r>
    </w:p>
    <w:p w:rsidR="006D66A8" w:rsidRPr="00234C87" w:rsidRDefault="006D66A8" w:rsidP="00F728B3">
      <w:pPr>
        <w:pStyle w:val="11"/>
        <w:tabs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</w:p>
    <w:p w:rsidR="003C4BC4" w:rsidRPr="004B10EE" w:rsidRDefault="00CD1CBF" w:rsidP="00234C87">
      <w:pPr>
        <w:spacing w:before="100" w:beforeAutospacing="1"/>
        <w:ind w:right="-52"/>
        <w:jc w:val="both"/>
        <w:rPr>
          <w:szCs w:val="28"/>
        </w:rPr>
      </w:pPr>
      <w:r>
        <w:rPr>
          <w:b/>
          <w:szCs w:val="28"/>
        </w:rPr>
        <w:t>Кегичівський селищний голова</w:t>
      </w:r>
      <w:r w:rsidR="00C76C0F">
        <w:rPr>
          <w:b/>
          <w:szCs w:val="28"/>
        </w:rPr>
        <w:t xml:space="preserve">    о</w:t>
      </w:r>
      <w:bookmarkStart w:id="0" w:name="_GoBack"/>
      <w:bookmarkEnd w:id="0"/>
      <w:r w:rsidR="00C76C0F">
        <w:rPr>
          <w:b/>
          <w:sz w:val="24"/>
        </w:rPr>
        <w:t xml:space="preserve">ригінал підписано   </w:t>
      </w:r>
      <w:r>
        <w:rPr>
          <w:b/>
          <w:szCs w:val="28"/>
        </w:rPr>
        <w:t>Антон ДОЦЕНКО</w:t>
      </w:r>
    </w:p>
    <w:sectPr w:rsidR="003C4BC4" w:rsidRPr="004B10EE" w:rsidSect="00566A96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D5" w:rsidRDefault="00423DD5" w:rsidP="00853638">
      <w:r>
        <w:separator/>
      </w:r>
    </w:p>
  </w:endnote>
  <w:endnote w:type="continuationSeparator" w:id="0">
    <w:p w:rsidR="00423DD5" w:rsidRDefault="00423DD5" w:rsidP="0085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D5" w:rsidRDefault="00423DD5" w:rsidP="00853638">
      <w:r>
        <w:separator/>
      </w:r>
    </w:p>
  </w:footnote>
  <w:footnote w:type="continuationSeparator" w:id="0">
    <w:p w:rsidR="00423DD5" w:rsidRDefault="00423DD5" w:rsidP="00853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163703">
    <w:pPr>
      <w:pStyle w:val="ae"/>
      <w:jc w:val="center"/>
    </w:pPr>
    <w:r w:rsidRPr="00163703">
      <w:fldChar w:fldCharType="begin"/>
    </w:r>
    <w:r w:rsidR="00650D83">
      <w:instrText>PAGE   \* MERGEFORMAT</w:instrText>
    </w:r>
    <w:r w:rsidRPr="00163703">
      <w:fldChar w:fldCharType="separate"/>
    </w:r>
    <w:r w:rsidR="00234C87" w:rsidRPr="00234C8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53638" w:rsidRPr="00853638" w:rsidRDefault="00853638" w:rsidP="008536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055C6"/>
    <w:rsid w:val="001275A6"/>
    <w:rsid w:val="0014768D"/>
    <w:rsid w:val="00163703"/>
    <w:rsid w:val="0016405E"/>
    <w:rsid w:val="00171D53"/>
    <w:rsid w:val="001B5832"/>
    <w:rsid w:val="001D0067"/>
    <w:rsid w:val="001D1B91"/>
    <w:rsid w:val="001D4CBD"/>
    <w:rsid w:val="001D5F7D"/>
    <w:rsid w:val="001F30BF"/>
    <w:rsid w:val="001F324D"/>
    <w:rsid w:val="00222C4C"/>
    <w:rsid w:val="0022578E"/>
    <w:rsid w:val="00234242"/>
    <w:rsid w:val="00234C87"/>
    <w:rsid w:val="00236E18"/>
    <w:rsid w:val="0023725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03FB"/>
    <w:rsid w:val="00336985"/>
    <w:rsid w:val="00344574"/>
    <w:rsid w:val="00344CC1"/>
    <w:rsid w:val="00346438"/>
    <w:rsid w:val="00351703"/>
    <w:rsid w:val="0036026F"/>
    <w:rsid w:val="00366EF1"/>
    <w:rsid w:val="00382F0D"/>
    <w:rsid w:val="003A5101"/>
    <w:rsid w:val="003C04F1"/>
    <w:rsid w:val="003C4BC4"/>
    <w:rsid w:val="00423DD5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66A96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462DD"/>
    <w:rsid w:val="00650D83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D66A8"/>
    <w:rsid w:val="006F4BD9"/>
    <w:rsid w:val="0071421E"/>
    <w:rsid w:val="00721940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39DF"/>
    <w:rsid w:val="0080432D"/>
    <w:rsid w:val="00807812"/>
    <w:rsid w:val="0082413E"/>
    <w:rsid w:val="008312D9"/>
    <w:rsid w:val="00832940"/>
    <w:rsid w:val="00842D27"/>
    <w:rsid w:val="00853638"/>
    <w:rsid w:val="008547F5"/>
    <w:rsid w:val="0087622D"/>
    <w:rsid w:val="00882083"/>
    <w:rsid w:val="008B031B"/>
    <w:rsid w:val="008B4EF2"/>
    <w:rsid w:val="008B6189"/>
    <w:rsid w:val="008C3008"/>
    <w:rsid w:val="008C65BC"/>
    <w:rsid w:val="008F00C7"/>
    <w:rsid w:val="008F31D9"/>
    <w:rsid w:val="0090022D"/>
    <w:rsid w:val="009076D6"/>
    <w:rsid w:val="00913608"/>
    <w:rsid w:val="009221B0"/>
    <w:rsid w:val="00931D10"/>
    <w:rsid w:val="00953182"/>
    <w:rsid w:val="0098522D"/>
    <w:rsid w:val="009A1A78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04399"/>
    <w:rsid w:val="00B145DD"/>
    <w:rsid w:val="00B36C49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76C0F"/>
    <w:rsid w:val="00C80DDB"/>
    <w:rsid w:val="00C8723F"/>
    <w:rsid w:val="00CB208B"/>
    <w:rsid w:val="00CD1CBF"/>
    <w:rsid w:val="00CD5751"/>
    <w:rsid w:val="00CE1A46"/>
    <w:rsid w:val="00CF6FED"/>
    <w:rsid w:val="00D058F5"/>
    <w:rsid w:val="00D1296A"/>
    <w:rsid w:val="00D172CF"/>
    <w:rsid w:val="00D223D0"/>
    <w:rsid w:val="00D2638D"/>
    <w:rsid w:val="00D37F12"/>
    <w:rsid w:val="00D4153A"/>
    <w:rsid w:val="00D44F84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E07F7F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52E50"/>
    <w:rsid w:val="00F60C91"/>
    <w:rsid w:val="00F71381"/>
    <w:rsid w:val="00F728B3"/>
    <w:rsid w:val="00F73A14"/>
    <w:rsid w:val="00F83E54"/>
    <w:rsid w:val="00FF1201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28</cp:revision>
  <cp:lastPrinted>2023-12-20T13:07:00Z</cp:lastPrinted>
  <dcterms:created xsi:type="dcterms:W3CDTF">2022-12-06T13:33:00Z</dcterms:created>
  <dcterms:modified xsi:type="dcterms:W3CDTF">2023-12-21T12:37:00Z</dcterms:modified>
</cp:coreProperties>
</file>