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94A" w:rsidRPr="0053094A" w:rsidRDefault="0053094A" w:rsidP="0053094A">
      <w:pPr>
        <w:jc w:val="right"/>
        <w:rPr>
          <w:rFonts w:ascii="Times New Roman" w:hAnsi="Times New Roman" w:cs="Times New Roman"/>
          <w:bCs/>
          <w:sz w:val="28"/>
          <w:szCs w:val="28"/>
        </w:rPr>
      </w:pPr>
      <w:r w:rsidRPr="0053094A">
        <w:rPr>
          <w:rFonts w:ascii="Times New Roman" w:hAnsi="Times New Roman" w:cs="Times New Roman"/>
          <w:noProof/>
          <w:sz w:val="28"/>
          <w:szCs w:val="28"/>
          <w:lang w:val="ru-RU" w:eastAsia="ru-RU"/>
        </w:rPr>
        <w:drawing>
          <wp:anchor distT="0" distB="0" distL="114300" distR="114300" simplePos="0" relativeHeight="251659264" behindDoc="0" locked="0" layoutInCell="1" allowOverlap="1">
            <wp:simplePos x="0" y="0"/>
            <wp:positionH relativeFrom="column">
              <wp:posOffset>2796540</wp:posOffset>
            </wp:positionH>
            <wp:positionV relativeFrom="paragraph">
              <wp:posOffset>52705</wp:posOffset>
            </wp:positionV>
            <wp:extent cx="431800" cy="611505"/>
            <wp:effectExtent l="19050" t="0" r="6350" b="0"/>
            <wp:wrapSquare wrapText="r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31800" cy="611505"/>
                    </a:xfrm>
                    <a:prstGeom prst="rect">
                      <a:avLst/>
                    </a:prstGeom>
                    <a:noFill/>
                    <a:ln w="9525">
                      <a:noFill/>
                      <a:miter lim="800000"/>
                      <a:headEnd/>
                      <a:tailEnd/>
                    </a:ln>
                  </pic:spPr>
                </pic:pic>
              </a:graphicData>
            </a:graphic>
          </wp:anchor>
        </w:drawing>
      </w:r>
      <w:r w:rsidRPr="0053094A">
        <w:rPr>
          <w:rFonts w:ascii="Times New Roman" w:hAnsi="Times New Roman" w:cs="Times New Roman"/>
          <w:bCs/>
          <w:sz w:val="28"/>
          <w:szCs w:val="28"/>
        </w:rPr>
        <w:t>ПРОЄКТ</w:t>
      </w:r>
    </w:p>
    <w:p w:rsidR="0053094A" w:rsidRPr="00AC5765" w:rsidRDefault="0053094A" w:rsidP="0053094A">
      <w:pPr>
        <w:jc w:val="center"/>
        <w:rPr>
          <w:b/>
          <w:bCs/>
          <w:sz w:val="20"/>
          <w:szCs w:val="20"/>
        </w:rPr>
      </w:pPr>
    </w:p>
    <w:p w:rsidR="0053094A" w:rsidRPr="0053094A" w:rsidRDefault="0053094A" w:rsidP="0053094A">
      <w:pPr>
        <w:spacing w:after="0" w:line="240" w:lineRule="auto"/>
        <w:jc w:val="center"/>
        <w:rPr>
          <w:rFonts w:ascii="Times New Roman" w:hAnsi="Times New Roman" w:cs="Times New Roman"/>
          <w:b/>
          <w:bCs/>
          <w:sz w:val="28"/>
          <w:szCs w:val="28"/>
        </w:rPr>
      </w:pPr>
      <w:r w:rsidRPr="0053094A">
        <w:rPr>
          <w:rFonts w:ascii="Times New Roman" w:hAnsi="Times New Roman" w:cs="Times New Roman"/>
          <w:b/>
          <w:bCs/>
          <w:sz w:val="28"/>
          <w:szCs w:val="28"/>
        </w:rPr>
        <w:t>УКРАЇНА</w:t>
      </w:r>
    </w:p>
    <w:p w:rsidR="00895C20" w:rsidRPr="0053094A" w:rsidRDefault="00895C20" w:rsidP="0053094A">
      <w:pPr>
        <w:spacing w:after="0" w:line="240" w:lineRule="auto"/>
        <w:jc w:val="center"/>
        <w:rPr>
          <w:rFonts w:ascii="Times New Roman" w:hAnsi="Times New Roman" w:cs="Times New Roman"/>
          <w:b/>
          <w:bCs/>
          <w:sz w:val="28"/>
          <w:szCs w:val="28"/>
        </w:rPr>
      </w:pPr>
      <w:r w:rsidRPr="0053094A">
        <w:rPr>
          <w:rFonts w:ascii="Times New Roman" w:hAnsi="Times New Roman" w:cs="Times New Roman"/>
          <w:b/>
          <w:bCs/>
          <w:sz w:val="28"/>
          <w:szCs w:val="28"/>
        </w:rPr>
        <w:t xml:space="preserve">ВИКОНАВЧИЙ КОМІТЕТ </w:t>
      </w:r>
    </w:p>
    <w:p w:rsidR="00895C20" w:rsidRPr="0053094A" w:rsidRDefault="00895C20" w:rsidP="0053094A">
      <w:pPr>
        <w:keepNext/>
        <w:spacing w:after="0" w:line="240" w:lineRule="auto"/>
        <w:jc w:val="center"/>
        <w:outlineLvl w:val="0"/>
        <w:rPr>
          <w:rFonts w:ascii="Times New Roman" w:hAnsi="Times New Roman" w:cs="Times New Roman"/>
          <w:b/>
          <w:bCs/>
          <w:sz w:val="28"/>
          <w:szCs w:val="28"/>
        </w:rPr>
      </w:pPr>
      <w:r w:rsidRPr="0053094A">
        <w:rPr>
          <w:rFonts w:ascii="Times New Roman" w:hAnsi="Times New Roman" w:cs="Times New Roman"/>
          <w:b/>
          <w:bCs/>
          <w:sz w:val="28"/>
          <w:szCs w:val="28"/>
        </w:rPr>
        <w:t>КЕГИЧІВСЬКА СЕЛИЩНА РАДА</w:t>
      </w:r>
    </w:p>
    <w:p w:rsidR="00895C20" w:rsidRPr="0053094A" w:rsidRDefault="00895C20" w:rsidP="0053094A">
      <w:pPr>
        <w:keepNext/>
        <w:spacing w:after="0" w:line="240" w:lineRule="auto"/>
        <w:jc w:val="center"/>
        <w:outlineLvl w:val="0"/>
        <w:rPr>
          <w:rFonts w:ascii="Times New Roman" w:hAnsi="Times New Roman" w:cs="Times New Roman"/>
          <w:b/>
          <w:bCs/>
          <w:sz w:val="28"/>
          <w:szCs w:val="28"/>
        </w:rPr>
      </w:pPr>
      <w:r w:rsidRPr="0053094A">
        <w:rPr>
          <w:rFonts w:ascii="Times New Roman" w:hAnsi="Times New Roman" w:cs="Times New Roman"/>
          <w:b/>
          <w:bCs/>
          <w:sz w:val="28"/>
          <w:szCs w:val="28"/>
        </w:rPr>
        <w:t xml:space="preserve">РІШЕННЯ   </w:t>
      </w:r>
    </w:p>
    <w:p w:rsidR="00895C20" w:rsidRPr="0053094A" w:rsidRDefault="00895C20" w:rsidP="0053094A">
      <w:pPr>
        <w:keepNext/>
        <w:spacing w:after="0" w:line="240" w:lineRule="auto"/>
        <w:jc w:val="center"/>
        <w:outlineLvl w:val="0"/>
        <w:rPr>
          <w:rFonts w:ascii="Times New Roman" w:hAnsi="Times New Roman" w:cs="Times New Roman"/>
          <w:b/>
          <w:bCs/>
          <w:sz w:val="28"/>
          <w:szCs w:val="28"/>
        </w:rPr>
      </w:pPr>
      <w:r w:rsidRPr="0053094A">
        <w:rPr>
          <w:rFonts w:ascii="Times New Roman" w:hAnsi="Times New Roman" w:cs="Times New Roman"/>
          <w:b/>
          <w:bCs/>
          <w:sz w:val="28"/>
          <w:szCs w:val="28"/>
        </w:rPr>
        <w:t xml:space="preserve">     </w:t>
      </w:r>
    </w:p>
    <w:p w:rsidR="00895C20" w:rsidRPr="00895C20" w:rsidRDefault="00895C20" w:rsidP="00895C20">
      <w:pPr>
        <w:keepNext/>
        <w:spacing w:after="0" w:line="240" w:lineRule="auto"/>
        <w:jc w:val="center"/>
        <w:outlineLvl w:val="0"/>
        <w:rPr>
          <w:rFonts w:ascii="Times New Roman" w:hAnsi="Times New Roman" w:cs="Times New Roman"/>
          <w:b/>
          <w:bCs/>
        </w:rPr>
      </w:pPr>
      <w:r w:rsidRPr="00895C20">
        <w:rPr>
          <w:rFonts w:ascii="Times New Roman" w:hAnsi="Times New Roman" w:cs="Times New Roman"/>
          <w:b/>
          <w:bCs/>
        </w:rPr>
        <w:t xml:space="preserve">                                             </w:t>
      </w:r>
    </w:p>
    <w:p w:rsidR="00895C20" w:rsidRPr="00895C20" w:rsidRDefault="00EE7A24" w:rsidP="00895C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___________</w:t>
      </w:r>
      <w:r w:rsidR="0053094A">
        <w:rPr>
          <w:rFonts w:ascii="Times New Roman" w:eastAsia="Times New Roman" w:hAnsi="Times New Roman" w:cs="Times New Roman"/>
          <w:b/>
          <w:sz w:val="28"/>
          <w:szCs w:val="28"/>
        </w:rPr>
        <w:t xml:space="preserve">______________        смт  </w:t>
      </w:r>
      <w:r w:rsidR="00895C20" w:rsidRPr="00895C20">
        <w:rPr>
          <w:rFonts w:ascii="Times New Roman" w:eastAsia="Times New Roman" w:hAnsi="Times New Roman" w:cs="Times New Roman"/>
          <w:b/>
          <w:sz w:val="28"/>
          <w:szCs w:val="28"/>
        </w:rPr>
        <w:t>Кегичівка</w:t>
      </w:r>
      <w:r w:rsidR="00895C20" w:rsidRPr="00895C20">
        <w:rPr>
          <w:rFonts w:ascii="Times New Roman" w:eastAsia="Times New Roman" w:hAnsi="Times New Roman" w:cs="Times New Roman"/>
          <w:sz w:val="28"/>
          <w:szCs w:val="28"/>
        </w:rPr>
        <w:t xml:space="preserve">        </w:t>
      </w:r>
      <w:r w:rsidR="00895C20" w:rsidRPr="00895C20">
        <w:rPr>
          <w:rFonts w:ascii="Times New Roman" w:eastAsia="Times New Roman" w:hAnsi="Times New Roman" w:cs="Times New Roman"/>
          <w:sz w:val="28"/>
          <w:szCs w:val="28"/>
        </w:rPr>
        <w:tab/>
      </w:r>
      <w:r w:rsidR="00895C20" w:rsidRPr="00895C20">
        <w:rPr>
          <w:rFonts w:ascii="Times New Roman" w:eastAsia="Times New Roman" w:hAnsi="Times New Roman" w:cs="Times New Roman"/>
          <w:sz w:val="28"/>
          <w:szCs w:val="28"/>
        </w:rPr>
        <w:tab/>
      </w:r>
      <w:r w:rsidR="00895C20" w:rsidRPr="00895C20">
        <w:rPr>
          <w:rFonts w:ascii="Times New Roman" w:eastAsia="Times New Roman" w:hAnsi="Times New Roman" w:cs="Times New Roman"/>
          <w:sz w:val="28"/>
          <w:szCs w:val="28"/>
        </w:rPr>
        <w:tab/>
        <w:t xml:space="preserve"> № </w:t>
      </w:r>
      <w:r w:rsidR="0053094A">
        <w:rPr>
          <w:rFonts w:ascii="Times New Roman" w:eastAsia="Times New Roman" w:hAnsi="Times New Roman" w:cs="Times New Roman"/>
          <w:sz w:val="28"/>
          <w:szCs w:val="28"/>
        </w:rPr>
        <w:t>_____</w:t>
      </w:r>
    </w:p>
    <w:p w:rsidR="008171F7" w:rsidRDefault="008171F7" w:rsidP="008171F7">
      <w:pPr>
        <w:spacing w:after="0"/>
        <w:rPr>
          <w:rFonts w:ascii="Times New Roman" w:eastAsia="Times New Roman" w:hAnsi="Times New Roman" w:cs="Times New Roman"/>
          <w:color w:val="FFFFFF"/>
          <w:sz w:val="24"/>
        </w:rPr>
      </w:pPr>
    </w:p>
    <w:p w:rsidR="00AC5765" w:rsidRDefault="00AC5765" w:rsidP="00AC5765">
      <w:pPr>
        <w:spacing w:after="0" w:line="360" w:lineRule="auto"/>
        <w:rPr>
          <w:rFonts w:ascii="Times New Roman" w:eastAsia="Times New Roman" w:hAnsi="Times New Roman" w:cs="Times New Roman"/>
          <w:color w:val="FFFFFF"/>
          <w:sz w:val="24"/>
        </w:rPr>
      </w:pPr>
    </w:p>
    <w:p w:rsidR="00A97F98" w:rsidRPr="00A97F98" w:rsidRDefault="0088031A" w:rsidP="00A97F98">
      <w:pPr>
        <w:pStyle w:val="af6"/>
        <w:keepLines w:val="0"/>
        <w:spacing w:before="60" w:after="60"/>
        <w:ind w:right="5669"/>
        <w:jc w:val="both"/>
        <w:rPr>
          <w:rFonts w:ascii="Times New Roman" w:hAnsi="Times New Roman" w:cs="Times New Roman"/>
          <w:bCs w:val="0"/>
          <w:sz w:val="24"/>
          <w:szCs w:val="24"/>
        </w:rPr>
      </w:pPr>
      <w:r w:rsidRPr="00A97F98">
        <w:rPr>
          <w:rFonts w:ascii="Times New Roman" w:eastAsia="Times New Roman" w:hAnsi="Times New Roman" w:cs="Times New Roman"/>
          <w:noProof/>
          <w:sz w:val="24"/>
          <w:szCs w:val="24"/>
        </w:rPr>
        <w:t xml:space="preserve">Про затвердження Порядку </w:t>
      </w:r>
      <w:r w:rsidRPr="00A97F98">
        <w:rPr>
          <w:rFonts w:ascii="Times New Roman" w:eastAsia="Times New Roman" w:hAnsi="Times New Roman" w:cs="Times New Roman"/>
          <w:noProof/>
          <w:sz w:val="24"/>
          <w:szCs w:val="24"/>
        </w:rPr>
        <w:br/>
      </w:r>
      <w:r w:rsidR="00A97F98" w:rsidRPr="00A97F98">
        <w:rPr>
          <w:rFonts w:ascii="Times New Roman" w:hAnsi="Times New Roman" w:cs="Times New Roman"/>
          <w:bCs w:val="0"/>
          <w:sz w:val="24"/>
          <w:szCs w:val="24"/>
        </w:rPr>
        <w:t>безоплатної передачі у комунальну власність Кегичівської селищної ради об’єктів соціальної сфери, житлового фонду, у тому числі незавершеного будівництва</w:t>
      </w:r>
    </w:p>
    <w:p w:rsidR="0088031A" w:rsidRPr="0005541B" w:rsidRDefault="0088031A" w:rsidP="00A97F98">
      <w:pPr>
        <w:numPr>
          <w:ilvl w:val="12"/>
          <w:numId w:val="0"/>
        </w:numPr>
        <w:tabs>
          <w:tab w:val="left" w:pos="4536"/>
        </w:tabs>
        <w:spacing w:after="0" w:line="240" w:lineRule="auto"/>
        <w:ind w:right="5102"/>
        <w:rPr>
          <w:rFonts w:ascii="Times New Roman" w:hAnsi="Times New Roman" w:cs="Times New Roman"/>
          <w:b/>
          <w:sz w:val="24"/>
          <w:szCs w:val="24"/>
        </w:rPr>
      </w:pPr>
    </w:p>
    <w:p w:rsidR="00AC5765" w:rsidRPr="00E2044C" w:rsidRDefault="00AC5765" w:rsidP="00AC5765">
      <w:pPr>
        <w:spacing w:after="0" w:line="360" w:lineRule="auto"/>
        <w:rPr>
          <w:rFonts w:ascii="Times New Roman" w:hAnsi="Times New Roman" w:cs="Times New Roman"/>
          <w:b/>
          <w:color w:val="FF0000"/>
          <w:sz w:val="28"/>
          <w:szCs w:val="28"/>
        </w:rPr>
      </w:pPr>
    </w:p>
    <w:p w:rsidR="008171F7" w:rsidRPr="000053AB" w:rsidRDefault="00B3044D" w:rsidP="0053094A">
      <w:pPr>
        <w:spacing w:after="0" w:line="240" w:lineRule="auto"/>
        <w:ind w:firstLine="567"/>
        <w:jc w:val="both"/>
        <w:rPr>
          <w:rFonts w:ascii="Times New Roman" w:eastAsia="Times New Roman" w:hAnsi="Times New Roman" w:cs="Times New Roman"/>
          <w:sz w:val="24"/>
          <w:szCs w:val="24"/>
          <w:bdr w:val="none" w:sz="0" w:space="0" w:color="auto" w:frame="1"/>
        </w:rPr>
      </w:pPr>
      <w:r w:rsidRPr="00B3044D">
        <w:rPr>
          <w:rFonts w:ascii="Times New Roman" w:hAnsi="Times New Roman" w:cs="Times New Roman"/>
          <w:color w:val="FF0000"/>
          <w:sz w:val="28"/>
          <w:szCs w:val="28"/>
        </w:rPr>
        <w:t> </w:t>
      </w:r>
      <w:r w:rsidRPr="000053AB">
        <w:rPr>
          <w:rFonts w:ascii="Times New Roman" w:hAnsi="Times New Roman" w:cs="Times New Roman"/>
          <w:sz w:val="24"/>
          <w:szCs w:val="24"/>
        </w:rPr>
        <w:t xml:space="preserve">З метою </w:t>
      </w:r>
      <w:r w:rsidRPr="000053AB">
        <w:rPr>
          <w:rFonts w:ascii="Times New Roman" w:hAnsi="Times New Roman" w:cs="Times New Roman"/>
          <w:sz w:val="24"/>
          <w:szCs w:val="24"/>
          <w:shd w:val="clear" w:color="auto" w:fill="FFFFFF"/>
        </w:rPr>
        <w:t>належного використання за цільовим призначенням майна</w:t>
      </w:r>
      <w:r w:rsidR="008171F7" w:rsidRPr="000053AB">
        <w:rPr>
          <w:rFonts w:ascii="Times New Roman" w:eastAsia="Times New Roman" w:hAnsi="Times New Roman" w:cs="Times New Roman"/>
          <w:sz w:val="24"/>
          <w:szCs w:val="24"/>
          <w:bdr w:val="none" w:sz="0" w:space="0" w:color="auto" w:frame="1"/>
        </w:rPr>
        <w:t>,</w:t>
      </w:r>
      <w:r w:rsidR="008171F7" w:rsidRPr="000053AB">
        <w:rPr>
          <w:rFonts w:ascii="Times New Roman" w:eastAsia="Times New Roman" w:hAnsi="Times New Roman" w:cs="Times New Roman"/>
          <w:color w:val="FF0000"/>
          <w:sz w:val="24"/>
          <w:szCs w:val="24"/>
          <w:bdr w:val="none" w:sz="0" w:space="0" w:color="auto" w:frame="1"/>
        </w:rPr>
        <w:t xml:space="preserve"> </w:t>
      </w:r>
      <w:r w:rsidRPr="000053AB">
        <w:rPr>
          <w:rFonts w:ascii="Times New Roman" w:hAnsi="Times New Roman" w:cs="Times New Roman"/>
          <w:sz w:val="24"/>
          <w:szCs w:val="24"/>
        </w:rPr>
        <w:t>керуючись постановами Кабінету Міністрів України від 21 вересня 1998 року № 1482 «Про передачу об'єктів права державної та комунальної власності»(із змінами), від 13 серпня 2003 року №1253 «Про затвердження Порядку безоплатної передачі у комунальну власність об'єктів соціальної сфери, житлового фонду, у тому числі незавершеного будівництва, а також внутрішньогосподарських меліоративних систем колективних</w:t>
      </w:r>
      <w:r w:rsidR="000053AB" w:rsidRPr="000053AB">
        <w:rPr>
          <w:rFonts w:ascii="Times New Roman" w:hAnsi="Times New Roman" w:cs="Times New Roman"/>
          <w:sz w:val="24"/>
          <w:szCs w:val="24"/>
        </w:rPr>
        <w:t xml:space="preserve"> </w:t>
      </w:r>
      <w:r w:rsidRPr="000053AB">
        <w:rPr>
          <w:rFonts w:ascii="Times New Roman" w:hAnsi="Times New Roman" w:cs="Times New Roman"/>
          <w:sz w:val="24"/>
          <w:szCs w:val="24"/>
        </w:rPr>
        <w:t>сільськогосподарських підприємств, що не підлягали паюванню</w:t>
      </w:r>
      <w:r w:rsidR="00363244" w:rsidRPr="00363244">
        <w:rPr>
          <w:rFonts w:ascii="Times New Roman" w:hAnsi="Times New Roman" w:cs="Times New Roman"/>
          <w:sz w:val="24"/>
          <w:szCs w:val="24"/>
        </w:rPr>
        <w:t xml:space="preserve"> </w:t>
      </w:r>
      <w:r w:rsidRPr="000053AB">
        <w:rPr>
          <w:rFonts w:ascii="Times New Roman" w:hAnsi="Times New Roman" w:cs="Times New Roman"/>
          <w:sz w:val="24"/>
          <w:szCs w:val="24"/>
        </w:rPr>
        <w:t>в процесі реорганізації цих підприємств та передані на баланс підприємств правонаступників», Рекомендаціями Міністерства аграрної політики України, Міністерства фінансів України, Міністерства економіки України, Державного комітету будівництва, архітектури та житлової політики України, Фонду державного майна України щодо здійснення безоплатної передачі недержавними сільськогосподарськими підприємствами об’єктів соціальної інфраструктури у комунальну власність від 07 квітня</w:t>
      </w:r>
      <w:r w:rsidR="000053AB">
        <w:rPr>
          <w:rFonts w:ascii="Times New Roman" w:hAnsi="Times New Roman" w:cs="Times New Roman"/>
          <w:sz w:val="24"/>
          <w:szCs w:val="24"/>
        </w:rPr>
        <w:t xml:space="preserve"> </w:t>
      </w:r>
      <w:r w:rsidRPr="000053AB">
        <w:rPr>
          <w:rFonts w:ascii="Times New Roman" w:hAnsi="Times New Roman" w:cs="Times New Roman"/>
          <w:sz w:val="24"/>
          <w:szCs w:val="24"/>
        </w:rPr>
        <w:t xml:space="preserve">2000 року № 37-20- 13/2846, Законом України </w:t>
      </w:r>
      <w:r w:rsidRPr="000053AB">
        <w:rPr>
          <w:rFonts w:ascii="Times New Roman" w:hAnsi="Times New Roman" w:cs="Times New Roman"/>
          <w:color w:val="353D42"/>
          <w:sz w:val="24"/>
          <w:szCs w:val="24"/>
          <w:shd w:val="clear" w:color="auto" w:fill="FFFFFF"/>
        </w:rPr>
        <w:t> «</w:t>
      </w:r>
      <w:r w:rsidRPr="000053AB">
        <w:rPr>
          <w:rFonts w:ascii="Times New Roman" w:hAnsi="Times New Roman" w:cs="Times New Roman"/>
          <w:color w:val="000000" w:themeColor="text1"/>
          <w:sz w:val="24"/>
          <w:szCs w:val="24"/>
          <w:shd w:val="clear" w:color="auto" w:fill="FFFFFF"/>
        </w:rPr>
        <w:t xml:space="preserve">Про передачу об'єктів права державної </w:t>
      </w:r>
      <w:r w:rsidR="000053AB">
        <w:rPr>
          <w:rFonts w:ascii="Times New Roman" w:hAnsi="Times New Roman" w:cs="Times New Roman"/>
          <w:color w:val="000000" w:themeColor="text1"/>
          <w:sz w:val="24"/>
          <w:szCs w:val="24"/>
          <w:shd w:val="clear" w:color="auto" w:fill="FFFFFF"/>
        </w:rPr>
        <w:t xml:space="preserve"> </w:t>
      </w:r>
      <w:r w:rsidRPr="000053AB">
        <w:rPr>
          <w:rFonts w:ascii="Times New Roman" w:hAnsi="Times New Roman" w:cs="Times New Roman"/>
          <w:color w:val="000000" w:themeColor="text1"/>
          <w:sz w:val="24"/>
          <w:szCs w:val="24"/>
          <w:shd w:val="clear" w:color="auto" w:fill="FFFFFF"/>
        </w:rPr>
        <w:br/>
        <w:t>та комунальної власності»</w:t>
      </w:r>
      <w:r w:rsidR="008171F7" w:rsidRPr="000053AB">
        <w:rPr>
          <w:rFonts w:ascii="Times New Roman" w:eastAsia="Times New Roman" w:hAnsi="Times New Roman" w:cs="Times New Roman"/>
          <w:color w:val="FF0000"/>
          <w:sz w:val="24"/>
          <w:szCs w:val="24"/>
          <w:bdr w:val="none" w:sz="0" w:space="0" w:color="auto" w:frame="1"/>
        </w:rPr>
        <w:t xml:space="preserve"> </w:t>
      </w:r>
      <w:r w:rsidR="009E7BC4" w:rsidRPr="000053AB">
        <w:rPr>
          <w:rFonts w:ascii="Times New Roman" w:eastAsia="Times New Roman" w:hAnsi="Times New Roman" w:cs="Times New Roman"/>
          <w:sz w:val="24"/>
          <w:szCs w:val="24"/>
          <w:bdr w:val="none" w:sz="0" w:space="0" w:color="auto" w:frame="1"/>
        </w:rPr>
        <w:t>та</w:t>
      </w:r>
      <w:r w:rsidR="008171F7" w:rsidRPr="000053AB">
        <w:rPr>
          <w:rFonts w:ascii="Times New Roman" w:eastAsia="Times New Roman" w:hAnsi="Times New Roman" w:cs="Times New Roman"/>
          <w:sz w:val="24"/>
          <w:szCs w:val="24"/>
          <w:bdr w:val="none" w:sz="0" w:space="0" w:color="auto" w:frame="1"/>
        </w:rPr>
        <w:t xml:space="preserve"> ст</w:t>
      </w:r>
      <w:r w:rsidR="005B46CA" w:rsidRPr="000053AB">
        <w:rPr>
          <w:rFonts w:ascii="Times New Roman" w:eastAsia="Times New Roman" w:hAnsi="Times New Roman" w:cs="Times New Roman"/>
          <w:sz w:val="24"/>
          <w:szCs w:val="24"/>
          <w:bdr w:val="none" w:sz="0" w:space="0" w:color="auto" w:frame="1"/>
        </w:rPr>
        <w:t xml:space="preserve">аттями </w:t>
      </w:r>
      <w:r w:rsidR="00A01A5A" w:rsidRPr="000053AB">
        <w:rPr>
          <w:rFonts w:ascii="Times New Roman" w:eastAsia="Times New Roman" w:hAnsi="Times New Roman" w:cs="Times New Roman"/>
          <w:sz w:val="24"/>
          <w:szCs w:val="24"/>
          <w:bdr w:val="none" w:sz="0" w:space="0" w:color="auto" w:frame="1"/>
        </w:rPr>
        <w:t xml:space="preserve">4, </w:t>
      </w:r>
      <w:r w:rsidR="005B46CA" w:rsidRPr="000053AB">
        <w:rPr>
          <w:rFonts w:ascii="Times New Roman" w:eastAsia="Times New Roman" w:hAnsi="Times New Roman" w:cs="Times New Roman"/>
          <w:sz w:val="24"/>
          <w:szCs w:val="24"/>
          <w:bdr w:val="none" w:sz="0" w:space="0" w:color="auto" w:frame="1"/>
        </w:rPr>
        <w:t xml:space="preserve">11, 42, 53, 59 </w:t>
      </w:r>
      <w:r w:rsidR="008171F7" w:rsidRPr="000053AB">
        <w:rPr>
          <w:rFonts w:ascii="Times New Roman" w:eastAsia="Times New Roman" w:hAnsi="Times New Roman" w:cs="Times New Roman"/>
          <w:sz w:val="24"/>
          <w:szCs w:val="24"/>
          <w:bdr w:val="none" w:sz="0" w:space="0" w:color="auto" w:frame="1"/>
        </w:rPr>
        <w:t xml:space="preserve"> Закону України «Про місцеве самоврядування в Україні», </w:t>
      </w:r>
      <w:r w:rsidR="00657F90" w:rsidRPr="000053AB">
        <w:rPr>
          <w:rFonts w:ascii="Times New Roman" w:eastAsia="Times New Roman" w:hAnsi="Times New Roman" w:cs="Times New Roman"/>
          <w:sz w:val="24"/>
          <w:szCs w:val="24"/>
          <w:bdr w:val="none" w:sz="0" w:space="0" w:color="auto" w:frame="1"/>
        </w:rPr>
        <w:t>В</w:t>
      </w:r>
      <w:r w:rsidR="008171F7" w:rsidRPr="000053AB">
        <w:rPr>
          <w:rFonts w:ascii="Times New Roman" w:eastAsia="Times New Roman" w:hAnsi="Times New Roman" w:cs="Times New Roman"/>
          <w:sz w:val="24"/>
          <w:szCs w:val="24"/>
          <w:bdr w:val="none" w:sz="0" w:space="0" w:color="auto" w:frame="1"/>
        </w:rPr>
        <w:t xml:space="preserve">иконавчий комітет </w:t>
      </w:r>
      <w:r w:rsidR="00E42D3D" w:rsidRPr="000053AB">
        <w:rPr>
          <w:rFonts w:ascii="Times New Roman" w:eastAsia="Times New Roman" w:hAnsi="Times New Roman" w:cs="Times New Roman"/>
          <w:sz w:val="24"/>
          <w:szCs w:val="24"/>
          <w:bdr w:val="none" w:sz="0" w:space="0" w:color="auto" w:frame="1"/>
        </w:rPr>
        <w:t xml:space="preserve">Кегичівської </w:t>
      </w:r>
      <w:r w:rsidR="008171F7" w:rsidRPr="000053AB">
        <w:rPr>
          <w:rFonts w:ascii="Times New Roman" w:eastAsia="Times New Roman" w:hAnsi="Times New Roman" w:cs="Times New Roman"/>
          <w:sz w:val="24"/>
          <w:szCs w:val="24"/>
          <w:bdr w:val="none" w:sz="0" w:space="0" w:color="auto" w:frame="1"/>
        </w:rPr>
        <w:t>селищної ради</w:t>
      </w:r>
    </w:p>
    <w:p w:rsidR="0053094A" w:rsidRPr="000053AB" w:rsidRDefault="0053094A" w:rsidP="0053094A">
      <w:pPr>
        <w:spacing w:after="0" w:line="360" w:lineRule="auto"/>
        <w:ind w:firstLine="567"/>
        <w:jc w:val="both"/>
        <w:rPr>
          <w:rFonts w:ascii="Times New Roman" w:eastAsia="Times New Roman" w:hAnsi="Times New Roman" w:cs="Times New Roman"/>
          <w:sz w:val="24"/>
          <w:szCs w:val="24"/>
          <w:bdr w:val="none" w:sz="0" w:space="0" w:color="auto" w:frame="1"/>
        </w:rPr>
      </w:pPr>
    </w:p>
    <w:p w:rsidR="008171F7" w:rsidRPr="000053AB" w:rsidRDefault="0053094A" w:rsidP="000A52E1">
      <w:pPr>
        <w:spacing w:after="0" w:line="360" w:lineRule="auto"/>
        <w:ind w:firstLine="567"/>
        <w:jc w:val="center"/>
        <w:rPr>
          <w:rFonts w:ascii="Times New Roman" w:eastAsia="Times New Roman" w:hAnsi="Times New Roman" w:cs="Times New Roman"/>
          <w:b/>
          <w:sz w:val="24"/>
          <w:szCs w:val="24"/>
          <w:bdr w:val="none" w:sz="0" w:space="0" w:color="auto" w:frame="1"/>
        </w:rPr>
      </w:pPr>
      <w:r w:rsidRPr="000053AB">
        <w:rPr>
          <w:rFonts w:ascii="Times New Roman" w:eastAsia="Times New Roman" w:hAnsi="Times New Roman" w:cs="Times New Roman"/>
          <w:b/>
          <w:sz w:val="24"/>
          <w:szCs w:val="24"/>
          <w:bdr w:val="none" w:sz="0" w:space="0" w:color="auto" w:frame="1"/>
        </w:rPr>
        <w:t>ВИРІШИВ</w:t>
      </w:r>
      <w:r w:rsidR="008171F7" w:rsidRPr="000053AB">
        <w:rPr>
          <w:rFonts w:ascii="Times New Roman" w:eastAsia="Times New Roman" w:hAnsi="Times New Roman" w:cs="Times New Roman"/>
          <w:b/>
          <w:sz w:val="24"/>
          <w:szCs w:val="24"/>
          <w:bdr w:val="none" w:sz="0" w:space="0" w:color="auto" w:frame="1"/>
        </w:rPr>
        <w:t>:</w:t>
      </w:r>
    </w:p>
    <w:p w:rsidR="000053AB" w:rsidRPr="000053AB" w:rsidRDefault="000053AB" w:rsidP="000A52E1">
      <w:pPr>
        <w:spacing w:after="0" w:line="240" w:lineRule="auto"/>
        <w:ind w:firstLine="567"/>
        <w:jc w:val="center"/>
        <w:rPr>
          <w:rFonts w:ascii="Times New Roman" w:eastAsia="Times New Roman" w:hAnsi="Times New Roman" w:cs="Times New Roman"/>
          <w:b/>
          <w:sz w:val="24"/>
          <w:szCs w:val="24"/>
          <w:bdr w:val="none" w:sz="0" w:space="0" w:color="auto" w:frame="1"/>
        </w:rPr>
      </w:pPr>
    </w:p>
    <w:p w:rsidR="000053AB" w:rsidRPr="000053AB" w:rsidRDefault="000053AB" w:rsidP="00531C3D">
      <w:pPr>
        <w:pStyle w:val="a7"/>
        <w:numPr>
          <w:ilvl w:val="0"/>
          <w:numId w:val="14"/>
        </w:numPr>
        <w:tabs>
          <w:tab w:val="left" w:pos="851"/>
        </w:tabs>
        <w:ind w:left="0" w:firstLine="567"/>
        <w:jc w:val="both"/>
        <w:rPr>
          <w:bdr w:val="none" w:sz="0" w:space="0" w:color="auto" w:frame="1"/>
          <w:lang w:val="uk-UA"/>
        </w:rPr>
      </w:pPr>
      <w:r w:rsidRPr="000053AB">
        <w:rPr>
          <w:lang w:val="uk-UA"/>
        </w:rPr>
        <w:t xml:space="preserve">Затвердити </w:t>
      </w:r>
      <w:r w:rsidRPr="000053AB">
        <w:rPr>
          <w:noProof/>
          <w:lang w:val="uk-UA"/>
        </w:rPr>
        <w:t xml:space="preserve">Порядок </w:t>
      </w:r>
      <w:r w:rsidR="00A97F98" w:rsidRPr="00173157">
        <w:rPr>
          <w:bCs/>
          <w:lang w:val="uk-UA"/>
        </w:rPr>
        <w:t>безоплатної передачі у комунальну власність Кегичівської селищної ради об’єктів соціальної сфери, житлового фонду, у тому числі незавершеного будівництва</w:t>
      </w:r>
      <w:r w:rsidRPr="000053AB">
        <w:rPr>
          <w:color w:val="auto"/>
          <w:lang w:val="uk-UA"/>
        </w:rPr>
        <w:t xml:space="preserve">, </w:t>
      </w:r>
      <w:r w:rsidRPr="000053AB">
        <w:rPr>
          <w:bCs/>
          <w:lang w:val="uk-UA"/>
        </w:rPr>
        <w:t>що додається</w:t>
      </w:r>
      <w:r w:rsidR="00173157">
        <w:rPr>
          <w:bCs/>
          <w:lang w:val="uk-UA"/>
        </w:rPr>
        <w:t>.</w:t>
      </w:r>
    </w:p>
    <w:p w:rsidR="008171F7" w:rsidRPr="000053AB" w:rsidRDefault="008171F7" w:rsidP="00531C3D">
      <w:pPr>
        <w:pStyle w:val="a7"/>
        <w:numPr>
          <w:ilvl w:val="0"/>
          <w:numId w:val="14"/>
        </w:numPr>
        <w:tabs>
          <w:tab w:val="left" w:pos="851"/>
        </w:tabs>
        <w:ind w:left="0" w:firstLine="567"/>
        <w:jc w:val="both"/>
        <w:rPr>
          <w:bdr w:val="none" w:sz="0" w:space="0" w:color="auto" w:frame="1"/>
        </w:rPr>
      </w:pPr>
      <w:r w:rsidRPr="000053AB">
        <w:rPr>
          <w:color w:val="auto"/>
          <w:bdr w:val="none" w:sz="0" w:space="0" w:color="auto" w:frame="1"/>
        </w:rPr>
        <w:t xml:space="preserve">Контроль за </w:t>
      </w:r>
      <w:proofErr w:type="spellStart"/>
      <w:r w:rsidRPr="000053AB">
        <w:rPr>
          <w:color w:val="auto"/>
          <w:bdr w:val="none" w:sz="0" w:space="0" w:color="auto" w:frame="1"/>
        </w:rPr>
        <w:t>виконанням</w:t>
      </w:r>
      <w:proofErr w:type="spellEnd"/>
      <w:r w:rsidRPr="000053AB">
        <w:rPr>
          <w:color w:val="auto"/>
          <w:bdr w:val="none" w:sz="0" w:space="0" w:color="auto" w:frame="1"/>
        </w:rPr>
        <w:t xml:space="preserve"> </w:t>
      </w:r>
      <w:proofErr w:type="spellStart"/>
      <w:proofErr w:type="gramStart"/>
      <w:r w:rsidRPr="000053AB">
        <w:rPr>
          <w:color w:val="auto"/>
          <w:bdr w:val="none" w:sz="0" w:space="0" w:color="auto" w:frame="1"/>
        </w:rPr>
        <w:t>р</w:t>
      </w:r>
      <w:proofErr w:type="gramEnd"/>
      <w:r w:rsidRPr="000053AB">
        <w:rPr>
          <w:color w:val="auto"/>
          <w:bdr w:val="none" w:sz="0" w:space="0" w:color="auto" w:frame="1"/>
        </w:rPr>
        <w:t>ішення</w:t>
      </w:r>
      <w:proofErr w:type="spellEnd"/>
      <w:r w:rsidRPr="000053AB">
        <w:rPr>
          <w:color w:val="auto"/>
          <w:bdr w:val="none" w:sz="0" w:space="0" w:color="auto" w:frame="1"/>
        </w:rPr>
        <w:t xml:space="preserve"> </w:t>
      </w:r>
      <w:proofErr w:type="spellStart"/>
      <w:r w:rsidRPr="000053AB">
        <w:rPr>
          <w:color w:val="auto"/>
          <w:bdr w:val="none" w:sz="0" w:space="0" w:color="auto" w:frame="1"/>
        </w:rPr>
        <w:t>покласти</w:t>
      </w:r>
      <w:proofErr w:type="spellEnd"/>
      <w:r w:rsidRPr="000053AB">
        <w:rPr>
          <w:color w:val="auto"/>
          <w:bdr w:val="none" w:sz="0" w:space="0" w:color="auto" w:frame="1"/>
        </w:rPr>
        <w:t xml:space="preserve"> на заступника </w:t>
      </w:r>
      <w:proofErr w:type="spellStart"/>
      <w:r w:rsidRPr="000053AB">
        <w:rPr>
          <w:color w:val="auto"/>
          <w:bdr w:val="none" w:sz="0" w:space="0" w:color="auto" w:frame="1"/>
        </w:rPr>
        <w:t>селищного</w:t>
      </w:r>
      <w:proofErr w:type="spellEnd"/>
      <w:r w:rsidRPr="000053AB">
        <w:rPr>
          <w:color w:val="auto"/>
          <w:bdr w:val="none" w:sz="0" w:space="0" w:color="auto" w:frame="1"/>
        </w:rPr>
        <w:t xml:space="preserve"> </w:t>
      </w:r>
      <w:proofErr w:type="spellStart"/>
      <w:r w:rsidRPr="000053AB">
        <w:rPr>
          <w:color w:val="auto"/>
          <w:bdr w:val="none" w:sz="0" w:space="0" w:color="auto" w:frame="1"/>
        </w:rPr>
        <w:t>голови</w:t>
      </w:r>
      <w:proofErr w:type="spellEnd"/>
      <w:r w:rsidRPr="000053AB">
        <w:rPr>
          <w:color w:val="auto"/>
          <w:bdr w:val="none" w:sz="0" w:space="0" w:color="auto" w:frame="1"/>
        </w:rPr>
        <w:t xml:space="preserve"> </w:t>
      </w:r>
      <w:r w:rsidR="000A52E1">
        <w:rPr>
          <w:color w:val="auto"/>
          <w:bdr w:val="none" w:sz="0" w:space="0" w:color="auto" w:frame="1"/>
          <w:lang w:val="uk-UA"/>
        </w:rPr>
        <w:br/>
      </w:r>
      <w:proofErr w:type="spellStart"/>
      <w:r w:rsidR="00107ACE" w:rsidRPr="000053AB">
        <w:rPr>
          <w:color w:val="auto"/>
        </w:rPr>
        <w:t>з</w:t>
      </w:r>
      <w:proofErr w:type="spellEnd"/>
      <w:r w:rsidR="00107ACE" w:rsidRPr="000053AB">
        <w:rPr>
          <w:color w:val="auto"/>
        </w:rPr>
        <w:t xml:space="preserve">  </w:t>
      </w:r>
      <w:proofErr w:type="spellStart"/>
      <w:r w:rsidR="00107ACE" w:rsidRPr="000053AB">
        <w:rPr>
          <w:color w:val="auto"/>
        </w:rPr>
        <w:t>питань</w:t>
      </w:r>
      <w:proofErr w:type="spellEnd"/>
      <w:r w:rsidR="00107ACE" w:rsidRPr="000053AB">
        <w:rPr>
          <w:color w:val="auto"/>
        </w:rPr>
        <w:t xml:space="preserve">  </w:t>
      </w:r>
      <w:proofErr w:type="spellStart"/>
      <w:r w:rsidR="00107ACE" w:rsidRPr="000053AB">
        <w:rPr>
          <w:color w:val="auto"/>
        </w:rPr>
        <w:t>житлово-комунального</w:t>
      </w:r>
      <w:proofErr w:type="spellEnd"/>
      <w:r w:rsidR="00107ACE" w:rsidRPr="000053AB">
        <w:rPr>
          <w:color w:val="auto"/>
        </w:rPr>
        <w:t xml:space="preserve"> </w:t>
      </w:r>
      <w:proofErr w:type="spellStart"/>
      <w:r w:rsidR="00107ACE" w:rsidRPr="000053AB">
        <w:rPr>
          <w:color w:val="auto"/>
        </w:rPr>
        <w:t>господарства</w:t>
      </w:r>
      <w:proofErr w:type="spellEnd"/>
      <w:r w:rsidR="00107ACE" w:rsidRPr="000053AB">
        <w:rPr>
          <w:color w:val="auto"/>
        </w:rPr>
        <w:t xml:space="preserve">  </w:t>
      </w:r>
      <w:proofErr w:type="spellStart"/>
      <w:r w:rsidR="00107ACE" w:rsidRPr="000053AB">
        <w:rPr>
          <w:color w:val="auto"/>
        </w:rPr>
        <w:t>Тетяну</w:t>
      </w:r>
      <w:proofErr w:type="spellEnd"/>
      <w:r w:rsidR="00107ACE" w:rsidRPr="000053AB">
        <w:rPr>
          <w:color w:val="auto"/>
        </w:rPr>
        <w:t xml:space="preserve"> ПЕРЦЕВУ</w:t>
      </w:r>
      <w:r w:rsidRPr="000053AB">
        <w:rPr>
          <w:bdr w:val="none" w:sz="0" w:space="0" w:color="auto" w:frame="1"/>
        </w:rPr>
        <w:t>.</w:t>
      </w:r>
    </w:p>
    <w:p w:rsidR="003A57BB" w:rsidRDefault="003A57BB" w:rsidP="00AC5765">
      <w:pPr>
        <w:spacing w:after="0" w:line="360" w:lineRule="auto"/>
        <w:jc w:val="both"/>
        <w:rPr>
          <w:rFonts w:ascii="Times New Roman" w:hAnsi="Times New Roman" w:cs="Times New Roman"/>
          <w:b/>
          <w:sz w:val="24"/>
          <w:szCs w:val="24"/>
        </w:rPr>
      </w:pPr>
    </w:p>
    <w:p w:rsidR="000A52E1" w:rsidRPr="000053AB" w:rsidRDefault="000A52E1" w:rsidP="00AC5765">
      <w:pPr>
        <w:spacing w:after="0" w:line="360" w:lineRule="auto"/>
        <w:jc w:val="both"/>
        <w:rPr>
          <w:rFonts w:ascii="Times New Roman" w:hAnsi="Times New Roman" w:cs="Times New Roman"/>
          <w:b/>
          <w:sz w:val="24"/>
          <w:szCs w:val="24"/>
        </w:rPr>
      </w:pPr>
    </w:p>
    <w:p w:rsidR="008171F7" w:rsidRDefault="00107ACE" w:rsidP="000A52E1">
      <w:pPr>
        <w:rPr>
          <w:rFonts w:ascii="Times New Roman" w:hAnsi="Times New Roman" w:cs="Times New Roman"/>
          <w:b/>
          <w:bCs/>
          <w:sz w:val="24"/>
          <w:szCs w:val="24"/>
        </w:rPr>
      </w:pPr>
      <w:r w:rsidRPr="000053AB">
        <w:rPr>
          <w:rFonts w:ascii="Times New Roman" w:hAnsi="Times New Roman" w:cs="Times New Roman"/>
          <w:b/>
          <w:bCs/>
          <w:sz w:val="24"/>
          <w:szCs w:val="24"/>
        </w:rPr>
        <w:t xml:space="preserve"> Кегичівський селищний голова                                        </w:t>
      </w:r>
      <w:r w:rsidR="000A52E1">
        <w:rPr>
          <w:rFonts w:ascii="Times New Roman" w:hAnsi="Times New Roman" w:cs="Times New Roman"/>
          <w:b/>
          <w:bCs/>
          <w:sz w:val="24"/>
          <w:szCs w:val="24"/>
        </w:rPr>
        <w:t xml:space="preserve">                       </w:t>
      </w:r>
      <w:r w:rsidRPr="000053AB">
        <w:rPr>
          <w:rFonts w:ascii="Times New Roman" w:hAnsi="Times New Roman" w:cs="Times New Roman"/>
          <w:b/>
          <w:bCs/>
          <w:sz w:val="24"/>
          <w:szCs w:val="24"/>
        </w:rPr>
        <w:t xml:space="preserve">    Антон  ДОЦЕНКО</w:t>
      </w:r>
    </w:p>
    <w:p w:rsidR="00695271" w:rsidRDefault="00695271" w:rsidP="000A52E1">
      <w:pPr>
        <w:rPr>
          <w:rFonts w:ascii="Times New Roman" w:hAnsi="Times New Roman" w:cs="Times New Roman"/>
          <w:b/>
          <w:bCs/>
          <w:sz w:val="24"/>
          <w:szCs w:val="24"/>
        </w:rPr>
      </w:pPr>
    </w:p>
    <w:p w:rsidR="00695271" w:rsidRDefault="00695271" w:rsidP="000A52E1">
      <w:pPr>
        <w:rPr>
          <w:rFonts w:ascii="Times New Roman" w:hAnsi="Times New Roman" w:cs="Times New Roman"/>
          <w:b/>
          <w:bCs/>
          <w:sz w:val="24"/>
          <w:szCs w:val="24"/>
        </w:rPr>
      </w:pPr>
    </w:p>
    <w:tbl>
      <w:tblPr>
        <w:tblStyle w:val="ab"/>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96"/>
      </w:tblGrid>
      <w:tr w:rsidR="00695271" w:rsidTr="00970097">
        <w:tc>
          <w:tcPr>
            <w:tcW w:w="4218" w:type="dxa"/>
          </w:tcPr>
          <w:p w:rsidR="00695271" w:rsidRDefault="00695271" w:rsidP="00970097">
            <w:pPr>
              <w:jc w:val="both"/>
              <w:rPr>
                <w:rFonts w:ascii="Times New Roman" w:hAnsi="Times New Roman" w:cs="Times New Roman"/>
                <w:sz w:val="24"/>
              </w:rPr>
            </w:pPr>
            <w:r>
              <w:rPr>
                <w:rFonts w:ascii="Times New Roman" w:hAnsi="Times New Roman" w:cs="Times New Roman"/>
                <w:sz w:val="24"/>
              </w:rPr>
              <w:lastRenderedPageBreak/>
              <w:t>ЗАТВЕРДЖЕНО</w:t>
            </w:r>
          </w:p>
          <w:p w:rsidR="00695271" w:rsidRDefault="00695271" w:rsidP="00970097">
            <w:pPr>
              <w:rPr>
                <w:rFonts w:ascii="Times New Roman" w:hAnsi="Times New Roman" w:cs="Times New Roman"/>
                <w:sz w:val="24"/>
              </w:rPr>
            </w:pPr>
            <w:r>
              <w:rPr>
                <w:rFonts w:ascii="Times New Roman" w:hAnsi="Times New Roman" w:cs="Times New Roman"/>
                <w:sz w:val="24"/>
              </w:rPr>
              <w:t xml:space="preserve">проєкт рішення Виконавчого комітету </w:t>
            </w:r>
            <w:proofErr w:type="spellStart"/>
            <w:r>
              <w:rPr>
                <w:rFonts w:ascii="Times New Roman" w:hAnsi="Times New Roman" w:cs="Times New Roman"/>
                <w:sz w:val="24"/>
              </w:rPr>
              <w:t>Кегичівської</w:t>
            </w:r>
            <w:proofErr w:type="spellEnd"/>
            <w:r>
              <w:rPr>
                <w:rFonts w:ascii="Times New Roman" w:hAnsi="Times New Roman" w:cs="Times New Roman"/>
                <w:sz w:val="24"/>
              </w:rPr>
              <w:t xml:space="preserve"> селищної ради</w:t>
            </w:r>
          </w:p>
          <w:p w:rsidR="00695271" w:rsidRDefault="00695271" w:rsidP="00970097">
            <w:pPr>
              <w:jc w:val="both"/>
              <w:rPr>
                <w:rFonts w:ascii="Times New Roman" w:hAnsi="Times New Roman" w:cs="Times New Roman"/>
                <w:sz w:val="24"/>
                <w:szCs w:val="24"/>
              </w:rPr>
            </w:pPr>
            <w:r>
              <w:rPr>
                <w:rFonts w:ascii="Times New Roman" w:hAnsi="Times New Roman" w:cs="Times New Roman"/>
                <w:sz w:val="24"/>
                <w:szCs w:val="24"/>
              </w:rPr>
              <w:t>__________________________________</w:t>
            </w:r>
          </w:p>
          <w:p w:rsidR="00695271" w:rsidRPr="00B9373A" w:rsidRDefault="00695271" w:rsidP="00970097">
            <w:pPr>
              <w:jc w:val="both"/>
              <w:rPr>
                <w:rFonts w:ascii="Times New Roman" w:hAnsi="Times New Roman" w:cs="Times New Roman"/>
                <w:sz w:val="24"/>
                <w:szCs w:val="24"/>
              </w:rPr>
            </w:pPr>
          </w:p>
        </w:tc>
      </w:tr>
    </w:tbl>
    <w:p w:rsidR="00695271" w:rsidRPr="007F156A" w:rsidRDefault="00695271" w:rsidP="00695271">
      <w:pPr>
        <w:jc w:val="right"/>
        <w:rPr>
          <w:rFonts w:ascii="Times New Roman" w:hAnsi="Times New Roman" w:cs="Times New Roman"/>
          <w:sz w:val="28"/>
          <w:szCs w:val="28"/>
        </w:rPr>
      </w:pPr>
    </w:p>
    <w:p w:rsidR="00695271" w:rsidRDefault="00695271" w:rsidP="00695271">
      <w:pPr>
        <w:jc w:val="center"/>
        <w:rPr>
          <w:rFonts w:ascii="Times New Roman" w:hAnsi="Times New Roman" w:cs="Times New Roman"/>
          <w:b/>
          <w:noProof/>
          <w:sz w:val="24"/>
          <w:szCs w:val="24"/>
        </w:rPr>
      </w:pPr>
      <w:r w:rsidRPr="00237A44">
        <w:rPr>
          <w:rFonts w:ascii="Times New Roman" w:hAnsi="Times New Roman" w:cs="Times New Roman"/>
          <w:b/>
          <w:noProof/>
          <w:sz w:val="24"/>
          <w:szCs w:val="24"/>
        </w:rPr>
        <w:t xml:space="preserve">Порядок </w:t>
      </w:r>
    </w:p>
    <w:p w:rsidR="00695271" w:rsidRPr="00237A44" w:rsidRDefault="00695271" w:rsidP="00695271">
      <w:pPr>
        <w:jc w:val="center"/>
        <w:rPr>
          <w:rFonts w:ascii="Times New Roman" w:hAnsi="Times New Roman" w:cs="Times New Roman"/>
          <w:b/>
          <w:sz w:val="24"/>
          <w:szCs w:val="24"/>
        </w:rPr>
      </w:pPr>
      <w:r w:rsidRPr="00237A44">
        <w:rPr>
          <w:rFonts w:ascii="Times New Roman" w:hAnsi="Times New Roman" w:cs="Times New Roman"/>
          <w:b/>
          <w:bCs/>
          <w:sz w:val="24"/>
          <w:szCs w:val="24"/>
        </w:rPr>
        <w:t xml:space="preserve">безоплатної передачі у комунальну власність </w:t>
      </w:r>
      <w:proofErr w:type="spellStart"/>
      <w:r w:rsidRPr="00237A44">
        <w:rPr>
          <w:rFonts w:ascii="Times New Roman" w:hAnsi="Times New Roman" w:cs="Times New Roman"/>
          <w:b/>
          <w:bCs/>
          <w:sz w:val="24"/>
          <w:szCs w:val="24"/>
        </w:rPr>
        <w:t>Кегичівської</w:t>
      </w:r>
      <w:proofErr w:type="spellEnd"/>
      <w:r w:rsidRPr="00237A44">
        <w:rPr>
          <w:rFonts w:ascii="Times New Roman" w:hAnsi="Times New Roman" w:cs="Times New Roman"/>
          <w:b/>
          <w:bCs/>
          <w:sz w:val="24"/>
          <w:szCs w:val="24"/>
        </w:rPr>
        <w:t xml:space="preserve"> селищної ради об’єктів соціальної сфери, житлового фонду, у тому числі незавершеного будівництва</w:t>
      </w:r>
    </w:p>
    <w:p w:rsidR="00695271" w:rsidRPr="00237A44" w:rsidRDefault="00695271" w:rsidP="00695271">
      <w:pPr>
        <w:pStyle w:val="af7"/>
        <w:spacing w:before="0"/>
        <w:jc w:val="both"/>
        <w:rPr>
          <w:rFonts w:ascii="Times New Roman" w:hAnsi="Times New Roman" w:cs="Times New Roman"/>
          <w:sz w:val="24"/>
          <w:szCs w:val="24"/>
        </w:rPr>
      </w:pPr>
      <w:r w:rsidRPr="00237A44">
        <w:rPr>
          <w:rFonts w:ascii="Times New Roman" w:hAnsi="Times New Roman" w:cs="Times New Roman"/>
          <w:sz w:val="24"/>
          <w:szCs w:val="24"/>
        </w:rPr>
        <w:t xml:space="preserve">1. Цей Порядок визначає механізм безоплатної передачі у комунальну власність об’єктів соціальної сфери, житлового фонду, у тому числі незавершеного будівництва </w:t>
      </w:r>
      <w:r>
        <w:rPr>
          <w:rFonts w:ascii="Times New Roman" w:hAnsi="Times New Roman" w:cs="Times New Roman"/>
          <w:sz w:val="24"/>
          <w:szCs w:val="24"/>
        </w:rPr>
        <w:br/>
      </w:r>
      <w:r w:rsidRPr="00237A44">
        <w:rPr>
          <w:rFonts w:ascii="Times New Roman" w:hAnsi="Times New Roman" w:cs="Times New Roman"/>
          <w:sz w:val="24"/>
          <w:szCs w:val="24"/>
        </w:rPr>
        <w:t>(далі — об’єкти).</w:t>
      </w:r>
    </w:p>
    <w:p w:rsidR="00695271" w:rsidRPr="00237A44" w:rsidRDefault="00695271" w:rsidP="00695271">
      <w:pPr>
        <w:pStyle w:val="af7"/>
        <w:spacing w:before="0"/>
        <w:jc w:val="both"/>
        <w:rPr>
          <w:rFonts w:ascii="Times New Roman" w:hAnsi="Times New Roman" w:cs="Times New Roman"/>
          <w:sz w:val="24"/>
          <w:szCs w:val="24"/>
        </w:rPr>
      </w:pPr>
      <w:r w:rsidRPr="00237A44">
        <w:rPr>
          <w:rFonts w:ascii="Times New Roman" w:hAnsi="Times New Roman" w:cs="Times New Roman"/>
          <w:sz w:val="24"/>
          <w:szCs w:val="24"/>
        </w:rPr>
        <w:t xml:space="preserve">2. Об’єктами передачі згідно з цим Порядком є:  </w:t>
      </w:r>
    </w:p>
    <w:p w:rsidR="00695271" w:rsidRPr="00237A44" w:rsidRDefault="00695271" w:rsidP="00695271">
      <w:pPr>
        <w:pStyle w:val="af7"/>
        <w:spacing w:before="0"/>
        <w:jc w:val="both"/>
        <w:rPr>
          <w:rFonts w:ascii="Times New Roman" w:hAnsi="Times New Roman" w:cs="Times New Roman"/>
          <w:sz w:val="24"/>
          <w:szCs w:val="24"/>
        </w:rPr>
      </w:pPr>
      <w:r w:rsidRPr="00237A44">
        <w:rPr>
          <w:rFonts w:ascii="Times New Roman" w:hAnsi="Times New Roman" w:cs="Times New Roman"/>
          <w:sz w:val="24"/>
          <w:szCs w:val="24"/>
        </w:rPr>
        <w:t>об’єкти соціальної сфери, житлового фонду, у тому числі незавершеного будівництва:</w:t>
      </w:r>
    </w:p>
    <w:p w:rsidR="00695271" w:rsidRPr="00237A44" w:rsidRDefault="00695271" w:rsidP="00695271">
      <w:pPr>
        <w:pStyle w:val="af7"/>
        <w:spacing w:before="0"/>
        <w:jc w:val="both"/>
        <w:rPr>
          <w:rFonts w:ascii="Times New Roman" w:hAnsi="Times New Roman" w:cs="Times New Roman"/>
          <w:sz w:val="24"/>
          <w:szCs w:val="24"/>
        </w:rPr>
      </w:pPr>
      <w:r w:rsidRPr="00237A44">
        <w:rPr>
          <w:rFonts w:ascii="Times New Roman" w:hAnsi="Times New Roman" w:cs="Times New Roman"/>
          <w:sz w:val="24"/>
          <w:szCs w:val="24"/>
        </w:rPr>
        <w:t>житлові будинки (разом із вбудованими та прибудованими нежитловими приміщеннями), житлові приміщення в інших будівлях, що належали колективним сільськогосподарським підприємствам, та гуртожитки;</w:t>
      </w:r>
    </w:p>
    <w:p w:rsidR="00695271" w:rsidRPr="00237A44" w:rsidRDefault="00695271" w:rsidP="00695271">
      <w:pPr>
        <w:pStyle w:val="af7"/>
        <w:spacing w:before="0"/>
        <w:jc w:val="both"/>
        <w:rPr>
          <w:rFonts w:ascii="Times New Roman" w:hAnsi="Times New Roman" w:cs="Times New Roman"/>
          <w:sz w:val="24"/>
          <w:szCs w:val="24"/>
        </w:rPr>
      </w:pPr>
      <w:r w:rsidRPr="00237A44">
        <w:rPr>
          <w:rFonts w:ascii="Times New Roman" w:hAnsi="Times New Roman" w:cs="Times New Roman"/>
          <w:sz w:val="24"/>
          <w:szCs w:val="24"/>
        </w:rPr>
        <w:t>навчальні заклади (заклади дошкільної, повної загальної середньої, професійно-технічної освіти тощо);</w:t>
      </w:r>
    </w:p>
    <w:p w:rsidR="00695271" w:rsidRPr="00237A44" w:rsidRDefault="00695271" w:rsidP="00695271">
      <w:pPr>
        <w:pStyle w:val="af7"/>
        <w:spacing w:before="0"/>
        <w:jc w:val="both"/>
        <w:rPr>
          <w:rFonts w:ascii="Times New Roman" w:hAnsi="Times New Roman" w:cs="Times New Roman"/>
          <w:sz w:val="24"/>
          <w:szCs w:val="24"/>
        </w:rPr>
      </w:pPr>
      <w:r w:rsidRPr="00237A44">
        <w:rPr>
          <w:rFonts w:ascii="Times New Roman" w:hAnsi="Times New Roman" w:cs="Times New Roman"/>
          <w:sz w:val="24"/>
          <w:szCs w:val="24"/>
        </w:rPr>
        <w:t>заклади охорони здоров’я — лікувально-профілактичні заклади, фельдшерсько-акушерські пункти, сільські лікарські амбулаторії тощо (крім санаторіїв, профілакторіїв, будинків відпочинку та аптек);</w:t>
      </w:r>
    </w:p>
    <w:p w:rsidR="00695271" w:rsidRPr="00237A44" w:rsidRDefault="00695271" w:rsidP="00695271">
      <w:pPr>
        <w:pStyle w:val="af7"/>
        <w:spacing w:before="0"/>
        <w:jc w:val="both"/>
        <w:rPr>
          <w:rFonts w:ascii="Times New Roman" w:hAnsi="Times New Roman" w:cs="Times New Roman"/>
          <w:sz w:val="24"/>
          <w:szCs w:val="24"/>
        </w:rPr>
      </w:pPr>
      <w:r w:rsidRPr="00237A44">
        <w:rPr>
          <w:rFonts w:ascii="Times New Roman" w:hAnsi="Times New Roman" w:cs="Times New Roman"/>
          <w:sz w:val="24"/>
          <w:szCs w:val="24"/>
        </w:rPr>
        <w:t>заклади культури — клуби, будинки культури тощо (крім кінотеатрів);</w:t>
      </w:r>
    </w:p>
    <w:p w:rsidR="00695271" w:rsidRPr="00237A44" w:rsidRDefault="00695271" w:rsidP="00695271">
      <w:pPr>
        <w:pStyle w:val="af7"/>
        <w:spacing w:before="0"/>
        <w:jc w:val="both"/>
        <w:rPr>
          <w:rFonts w:ascii="Times New Roman" w:hAnsi="Times New Roman" w:cs="Times New Roman"/>
          <w:sz w:val="24"/>
          <w:szCs w:val="24"/>
        </w:rPr>
      </w:pPr>
      <w:r w:rsidRPr="00237A44">
        <w:rPr>
          <w:rFonts w:ascii="Times New Roman" w:hAnsi="Times New Roman" w:cs="Times New Roman"/>
          <w:sz w:val="24"/>
          <w:szCs w:val="24"/>
        </w:rPr>
        <w:t xml:space="preserve">заклади фізичної культури та спорту (стадіони, спортивні зали, інші об’єкти </w:t>
      </w:r>
      <w:r>
        <w:rPr>
          <w:rFonts w:ascii="Times New Roman" w:hAnsi="Times New Roman" w:cs="Times New Roman"/>
          <w:sz w:val="24"/>
          <w:szCs w:val="24"/>
        </w:rPr>
        <w:br/>
      </w:r>
      <w:r w:rsidRPr="00237A44">
        <w:rPr>
          <w:rFonts w:ascii="Times New Roman" w:hAnsi="Times New Roman" w:cs="Times New Roman"/>
          <w:sz w:val="24"/>
          <w:szCs w:val="24"/>
        </w:rPr>
        <w:t>та споруди, призначені для занять фізичною культурою і спортом);</w:t>
      </w:r>
    </w:p>
    <w:p w:rsidR="00695271" w:rsidRPr="00237A44" w:rsidRDefault="00695271" w:rsidP="00695271">
      <w:pPr>
        <w:pStyle w:val="af7"/>
        <w:spacing w:before="0"/>
        <w:jc w:val="both"/>
        <w:rPr>
          <w:rFonts w:ascii="Times New Roman" w:hAnsi="Times New Roman" w:cs="Times New Roman"/>
          <w:sz w:val="24"/>
          <w:szCs w:val="24"/>
        </w:rPr>
      </w:pPr>
      <w:r w:rsidRPr="00237A44">
        <w:rPr>
          <w:rFonts w:ascii="Times New Roman" w:hAnsi="Times New Roman" w:cs="Times New Roman"/>
          <w:sz w:val="24"/>
          <w:szCs w:val="24"/>
        </w:rPr>
        <w:t>заклади побутового обслуговування (перукарні, лазні тощо);</w:t>
      </w:r>
    </w:p>
    <w:p w:rsidR="00695271" w:rsidRPr="00237A44" w:rsidRDefault="00695271" w:rsidP="00695271">
      <w:pPr>
        <w:pStyle w:val="af7"/>
        <w:spacing w:before="0"/>
        <w:jc w:val="both"/>
        <w:rPr>
          <w:rFonts w:ascii="Times New Roman" w:hAnsi="Times New Roman" w:cs="Times New Roman"/>
          <w:sz w:val="24"/>
          <w:szCs w:val="24"/>
        </w:rPr>
      </w:pPr>
      <w:r w:rsidRPr="00237A44">
        <w:rPr>
          <w:rFonts w:ascii="Times New Roman" w:hAnsi="Times New Roman" w:cs="Times New Roman"/>
          <w:sz w:val="24"/>
          <w:szCs w:val="24"/>
        </w:rPr>
        <w:t xml:space="preserve">зовнішні мережі </w:t>
      </w:r>
      <w:proofErr w:type="spellStart"/>
      <w:r w:rsidRPr="00237A44">
        <w:rPr>
          <w:rFonts w:ascii="Times New Roman" w:hAnsi="Times New Roman" w:cs="Times New Roman"/>
          <w:sz w:val="24"/>
          <w:szCs w:val="24"/>
        </w:rPr>
        <w:t>електро-</w:t>
      </w:r>
      <w:proofErr w:type="spellEnd"/>
      <w:r w:rsidRPr="00237A44">
        <w:rPr>
          <w:rFonts w:ascii="Times New Roman" w:hAnsi="Times New Roman" w:cs="Times New Roman"/>
          <w:sz w:val="24"/>
          <w:szCs w:val="24"/>
        </w:rPr>
        <w:t xml:space="preserve">, </w:t>
      </w:r>
      <w:proofErr w:type="spellStart"/>
      <w:r w:rsidRPr="00237A44">
        <w:rPr>
          <w:rFonts w:ascii="Times New Roman" w:hAnsi="Times New Roman" w:cs="Times New Roman"/>
          <w:sz w:val="24"/>
          <w:szCs w:val="24"/>
        </w:rPr>
        <w:t>тепло-</w:t>
      </w:r>
      <w:proofErr w:type="spellEnd"/>
      <w:r w:rsidRPr="00237A44">
        <w:rPr>
          <w:rFonts w:ascii="Times New Roman" w:hAnsi="Times New Roman" w:cs="Times New Roman"/>
          <w:sz w:val="24"/>
          <w:szCs w:val="24"/>
        </w:rPr>
        <w:t xml:space="preserve">, </w:t>
      </w:r>
      <w:proofErr w:type="spellStart"/>
      <w:r w:rsidRPr="00237A44">
        <w:rPr>
          <w:rFonts w:ascii="Times New Roman" w:hAnsi="Times New Roman" w:cs="Times New Roman"/>
          <w:sz w:val="24"/>
          <w:szCs w:val="24"/>
        </w:rPr>
        <w:t>газо-</w:t>
      </w:r>
      <w:proofErr w:type="spellEnd"/>
      <w:r w:rsidRPr="00237A44">
        <w:rPr>
          <w:rFonts w:ascii="Times New Roman" w:hAnsi="Times New Roman" w:cs="Times New Roman"/>
          <w:sz w:val="24"/>
          <w:szCs w:val="24"/>
        </w:rPr>
        <w:t>, водопостачання та водовідведення, а також інженерні будівлі та споруди, призначені для обслуговування об’єктів соціальної сфери, житлового фонду (бойлерні, котельні, каналізаційні та водопровідні споруди, обладнання тощо);</w:t>
      </w:r>
    </w:p>
    <w:p w:rsidR="00695271" w:rsidRPr="00237A44" w:rsidRDefault="00695271" w:rsidP="00695271">
      <w:pPr>
        <w:pStyle w:val="af7"/>
        <w:spacing w:before="0"/>
        <w:jc w:val="both"/>
        <w:rPr>
          <w:rFonts w:ascii="Times New Roman" w:hAnsi="Times New Roman" w:cs="Times New Roman"/>
          <w:sz w:val="24"/>
          <w:szCs w:val="24"/>
        </w:rPr>
      </w:pPr>
      <w:r>
        <w:rPr>
          <w:rFonts w:ascii="Times New Roman" w:hAnsi="Times New Roman" w:cs="Times New Roman"/>
          <w:sz w:val="24"/>
          <w:szCs w:val="24"/>
        </w:rPr>
        <w:t>сільські дороги.</w:t>
      </w:r>
    </w:p>
    <w:p w:rsidR="00695271" w:rsidRPr="00237A44" w:rsidRDefault="00695271" w:rsidP="00695271">
      <w:pPr>
        <w:pStyle w:val="af7"/>
        <w:spacing w:before="0"/>
        <w:jc w:val="both"/>
        <w:rPr>
          <w:rFonts w:ascii="Times New Roman" w:hAnsi="Times New Roman" w:cs="Times New Roman"/>
          <w:sz w:val="24"/>
          <w:szCs w:val="24"/>
        </w:rPr>
      </w:pPr>
      <w:r w:rsidRPr="00237A44">
        <w:rPr>
          <w:rFonts w:ascii="Times New Roman" w:hAnsi="Times New Roman" w:cs="Times New Roman"/>
          <w:sz w:val="24"/>
          <w:szCs w:val="24"/>
        </w:rPr>
        <w:t>3. Рішення про передачу об’єктів соціальної сфери та житлового фонду, у тому числі незавер</w:t>
      </w:r>
      <w:r>
        <w:rPr>
          <w:rFonts w:ascii="Times New Roman" w:hAnsi="Times New Roman" w:cs="Times New Roman"/>
          <w:sz w:val="24"/>
          <w:szCs w:val="24"/>
        </w:rPr>
        <w:t>шеного будівництва, приймається</w:t>
      </w:r>
      <w:r w:rsidRPr="00237A44">
        <w:rPr>
          <w:rFonts w:ascii="Times New Roman" w:hAnsi="Times New Roman" w:cs="Times New Roman"/>
          <w:sz w:val="24"/>
          <w:szCs w:val="24"/>
        </w:rPr>
        <w:t xml:space="preserve"> селищною радою. </w:t>
      </w:r>
    </w:p>
    <w:p w:rsidR="00695271" w:rsidRPr="00237A44" w:rsidRDefault="00695271" w:rsidP="00695271">
      <w:pPr>
        <w:pStyle w:val="af7"/>
        <w:spacing w:before="0"/>
        <w:jc w:val="both"/>
        <w:rPr>
          <w:rFonts w:ascii="Times New Roman" w:hAnsi="Times New Roman" w:cs="Times New Roman"/>
          <w:sz w:val="24"/>
          <w:szCs w:val="24"/>
        </w:rPr>
      </w:pPr>
      <w:r w:rsidRPr="00237A44">
        <w:rPr>
          <w:rFonts w:ascii="Times New Roman" w:hAnsi="Times New Roman" w:cs="Times New Roman"/>
          <w:sz w:val="24"/>
          <w:szCs w:val="24"/>
        </w:rPr>
        <w:t xml:space="preserve">4. Ініціаторами передачі об’єктів у комунальну власність можуть бути місцеві органи виконавчої влади, органи місцевого самоврядування,  підприємства-правонаступники, </w:t>
      </w:r>
      <w:r>
        <w:rPr>
          <w:rFonts w:ascii="Times New Roman" w:hAnsi="Times New Roman" w:cs="Times New Roman"/>
          <w:sz w:val="24"/>
          <w:szCs w:val="24"/>
        </w:rPr>
        <w:br/>
      </w:r>
      <w:r w:rsidRPr="00237A44">
        <w:rPr>
          <w:rFonts w:ascii="Times New Roman" w:hAnsi="Times New Roman" w:cs="Times New Roman"/>
          <w:sz w:val="24"/>
          <w:szCs w:val="24"/>
        </w:rPr>
        <w:t xml:space="preserve">на балансі яких перебувають об’єкти. </w:t>
      </w:r>
    </w:p>
    <w:p w:rsidR="00695271" w:rsidRPr="00237A44" w:rsidRDefault="00695271" w:rsidP="00695271">
      <w:pPr>
        <w:pStyle w:val="af7"/>
        <w:spacing w:before="0"/>
        <w:jc w:val="both"/>
        <w:rPr>
          <w:rFonts w:ascii="Times New Roman" w:hAnsi="Times New Roman" w:cs="Times New Roman"/>
          <w:sz w:val="24"/>
          <w:szCs w:val="24"/>
        </w:rPr>
      </w:pPr>
      <w:r w:rsidRPr="00237A44">
        <w:rPr>
          <w:rFonts w:ascii="Times New Roman" w:hAnsi="Times New Roman" w:cs="Times New Roman"/>
          <w:sz w:val="24"/>
          <w:szCs w:val="24"/>
        </w:rPr>
        <w:t xml:space="preserve">У разі коли ініціатором передачі об’єктів у комунальну власність є місцевий орган виконавчої влади, орган місцевого самоврядування, пропозиція погоджується </w:t>
      </w:r>
      <w:r>
        <w:rPr>
          <w:rFonts w:ascii="Times New Roman" w:hAnsi="Times New Roman" w:cs="Times New Roman"/>
          <w:sz w:val="24"/>
          <w:szCs w:val="24"/>
        </w:rPr>
        <w:br/>
      </w:r>
      <w:r w:rsidRPr="00237A44">
        <w:rPr>
          <w:rFonts w:ascii="Times New Roman" w:hAnsi="Times New Roman" w:cs="Times New Roman"/>
          <w:sz w:val="24"/>
          <w:szCs w:val="24"/>
        </w:rPr>
        <w:t xml:space="preserve">з підприємством-правонаступником. </w:t>
      </w:r>
    </w:p>
    <w:p w:rsidR="00695271" w:rsidRPr="00237A44" w:rsidRDefault="00695271" w:rsidP="00695271">
      <w:pPr>
        <w:pStyle w:val="af7"/>
        <w:spacing w:before="0"/>
        <w:jc w:val="both"/>
        <w:rPr>
          <w:rFonts w:ascii="Times New Roman" w:hAnsi="Times New Roman" w:cs="Times New Roman"/>
          <w:sz w:val="24"/>
          <w:szCs w:val="24"/>
        </w:rPr>
      </w:pPr>
      <w:r w:rsidRPr="00237A44">
        <w:rPr>
          <w:rFonts w:ascii="Times New Roman" w:hAnsi="Times New Roman" w:cs="Times New Roman"/>
          <w:sz w:val="24"/>
          <w:szCs w:val="24"/>
        </w:rPr>
        <w:t>Якщо ініціатором передачі об’єктів у комунальну власність є підприємство-правонаступник, орган місцевого самоврядування у місячний строк з дня її надходження розглядає пропозицію і приймає рішення з цього питання.</w:t>
      </w:r>
    </w:p>
    <w:p w:rsidR="00695271" w:rsidRPr="0023092D" w:rsidRDefault="00695271" w:rsidP="00695271">
      <w:pPr>
        <w:pStyle w:val="af7"/>
        <w:spacing w:before="0"/>
        <w:jc w:val="both"/>
        <w:rPr>
          <w:rFonts w:ascii="Times New Roman" w:hAnsi="Times New Roman" w:cs="Times New Roman"/>
          <w:sz w:val="24"/>
          <w:szCs w:val="24"/>
        </w:rPr>
      </w:pPr>
      <w:r w:rsidRPr="00237A44">
        <w:rPr>
          <w:rFonts w:ascii="Times New Roman" w:hAnsi="Times New Roman" w:cs="Times New Roman"/>
          <w:sz w:val="24"/>
          <w:szCs w:val="24"/>
        </w:rPr>
        <w:t xml:space="preserve"> У пропозиції </w:t>
      </w:r>
      <w:r w:rsidRPr="0023092D">
        <w:rPr>
          <w:rFonts w:ascii="Times New Roman" w:hAnsi="Times New Roman" w:cs="Times New Roman"/>
          <w:sz w:val="24"/>
          <w:szCs w:val="24"/>
          <w:shd w:val="clear" w:color="auto" w:fill="FFFFFF"/>
        </w:rPr>
        <w:t xml:space="preserve">подається коротка характеристика  об'єктів </w:t>
      </w:r>
      <w:r w:rsidRPr="0023092D">
        <w:rPr>
          <w:rFonts w:ascii="Times New Roman" w:hAnsi="Times New Roman" w:cs="Times New Roman"/>
          <w:sz w:val="24"/>
          <w:szCs w:val="24"/>
        </w:rPr>
        <w:br/>
      </w:r>
      <w:r w:rsidRPr="0023092D">
        <w:rPr>
          <w:rFonts w:ascii="Times New Roman" w:hAnsi="Times New Roman" w:cs="Times New Roman"/>
          <w:sz w:val="24"/>
          <w:szCs w:val="24"/>
          <w:shd w:val="clear" w:color="auto" w:fill="FFFFFF"/>
        </w:rPr>
        <w:t xml:space="preserve">та окремого майна:  їх найменування,  форма власності, потужність, </w:t>
      </w:r>
      <w:r w:rsidRPr="0023092D">
        <w:rPr>
          <w:rFonts w:ascii="Times New Roman" w:hAnsi="Times New Roman" w:cs="Times New Roman"/>
          <w:sz w:val="24"/>
          <w:szCs w:val="24"/>
        </w:rPr>
        <w:br/>
      </w:r>
      <w:r w:rsidRPr="0023092D">
        <w:rPr>
          <w:rFonts w:ascii="Times New Roman" w:hAnsi="Times New Roman" w:cs="Times New Roman"/>
          <w:sz w:val="24"/>
          <w:szCs w:val="24"/>
          <w:shd w:val="clear" w:color="auto" w:fill="FFFFFF"/>
        </w:rPr>
        <w:t xml:space="preserve">місцезнаходження,  балансова  вартість,  найменування  органу,  </w:t>
      </w:r>
      <w:r w:rsidRPr="0023092D">
        <w:rPr>
          <w:rFonts w:ascii="Times New Roman" w:hAnsi="Times New Roman" w:cs="Times New Roman"/>
          <w:sz w:val="24"/>
          <w:szCs w:val="24"/>
        </w:rPr>
        <w:t xml:space="preserve">на балансі якого перебувають об’єкти. </w:t>
      </w:r>
    </w:p>
    <w:p w:rsidR="00695271" w:rsidRPr="00237A44" w:rsidRDefault="00695271" w:rsidP="00695271">
      <w:pPr>
        <w:pStyle w:val="af7"/>
        <w:spacing w:before="0"/>
        <w:jc w:val="both"/>
        <w:rPr>
          <w:rFonts w:ascii="Times New Roman" w:hAnsi="Times New Roman" w:cs="Times New Roman"/>
          <w:sz w:val="24"/>
          <w:szCs w:val="24"/>
        </w:rPr>
      </w:pPr>
      <w:r w:rsidRPr="00237A44">
        <w:rPr>
          <w:rFonts w:ascii="Times New Roman" w:hAnsi="Times New Roman" w:cs="Times New Roman"/>
          <w:sz w:val="24"/>
          <w:szCs w:val="24"/>
        </w:rPr>
        <w:t xml:space="preserve">5. Передача здійснюється за рішенням комісії з питань передачі об’єктів у комунальну власність (далі — комісія). </w:t>
      </w:r>
    </w:p>
    <w:p w:rsidR="00695271" w:rsidRPr="00237A44" w:rsidRDefault="00695271" w:rsidP="00695271">
      <w:pPr>
        <w:pStyle w:val="af7"/>
        <w:spacing w:before="0"/>
        <w:jc w:val="both"/>
        <w:rPr>
          <w:rFonts w:ascii="Times New Roman" w:hAnsi="Times New Roman" w:cs="Times New Roman"/>
          <w:sz w:val="24"/>
          <w:szCs w:val="24"/>
        </w:rPr>
      </w:pPr>
      <w:r w:rsidRPr="00237A44">
        <w:rPr>
          <w:rFonts w:ascii="Times New Roman" w:hAnsi="Times New Roman" w:cs="Times New Roman"/>
          <w:sz w:val="24"/>
          <w:szCs w:val="24"/>
        </w:rPr>
        <w:t>Утворює комісію і призначає її голову виконавчий орган селищної</w:t>
      </w:r>
      <w:r>
        <w:rPr>
          <w:rFonts w:ascii="Times New Roman" w:hAnsi="Times New Roman" w:cs="Times New Roman"/>
          <w:sz w:val="24"/>
          <w:szCs w:val="24"/>
        </w:rPr>
        <w:t xml:space="preserve"> ради</w:t>
      </w:r>
      <w:r w:rsidRPr="00237A44">
        <w:rPr>
          <w:rFonts w:ascii="Times New Roman" w:hAnsi="Times New Roman" w:cs="Times New Roman"/>
          <w:sz w:val="24"/>
          <w:szCs w:val="24"/>
        </w:rPr>
        <w:t xml:space="preserve">. </w:t>
      </w:r>
    </w:p>
    <w:p w:rsidR="00695271" w:rsidRPr="00237A44" w:rsidRDefault="00695271" w:rsidP="00695271">
      <w:pPr>
        <w:pStyle w:val="af7"/>
        <w:spacing w:before="0"/>
        <w:jc w:val="both"/>
        <w:rPr>
          <w:rFonts w:ascii="Times New Roman" w:hAnsi="Times New Roman" w:cs="Times New Roman"/>
          <w:sz w:val="24"/>
          <w:szCs w:val="24"/>
        </w:rPr>
      </w:pPr>
      <w:r w:rsidRPr="00237A44">
        <w:rPr>
          <w:rFonts w:ascii="Times New Roman" w:hAnsi="Times New Roman" w:cs="Times New Roman"/>
          <w:sz w:val="24"/>
          <w:szCs w:val="24"/>
        </w:rPr>
        <w:lastRenderedPageBreak/>
        <w:t xml:space="preserve">До складу комісії можуть входити представники виконавчих органів відповідної ради, місцевих органів виконавчої влади, органів, уповноважених управляти державним майном, фінансових органів, підприємств-правонаступників, трудових колективів цих підприємств, об’єкти яких підлягають передачі, представники установ та організацій, створених сільськогосподарськими підприємствами на пайових засадах, фізкультурно-спортивних товариств, організацій з будівництва, ремонту та утримання автомобільних шляхів </w:t>
      </w:r>
      <w:r>
        <w:rPr>
          <w:rFonts w:ascii="Times New Roman" w:hAnsi="Times New Roman" w:cs="Times New Roman"/>
          <w:sz w:val="24"/>
          <w:szCs w:val="24"/>
        </w:rPr>
        <w:br/>
      </w:r>
      <w:r w:rsidRPr="00237A44">
        <w:rPr>
          <w:rFonts w:ascii="Times New Roman" w:hAnsi="Times New Roman" w:cs="Times New Roman"/>
          <w:sz w:val="24"/>
          <w:szCs w:val="24"/>
        </w:rPr>
        <w:t xml:space="preserve">у сільській місцевості, водогосподарських та інших організацій. </w:t>
      </w:r>
    </w:p>
    <w:p w:rsidR="00695271" w:rsidRPr="00237A44" w:rsidRDefault="00695271" w:rsidP="00695271">
      <w:pPr>
        <w:pStyle w:val="af7"/>
        <w:spacing w:before="0"/>
        <w:jc w:val="both"/>
        <w:rPr>
          <w:rFonts w:ascii="Times New Roman" w:hAnsi="Times New Roman" w:cs="Times New Roman"/>
          <w:sz w:val="24"/>
          <w:szCs w:val="24"/>
        </w:rPr>
      </w:pPr>
      <w:r w:rsidRPr="00237A44">
        <w:rPr>
          <w:rFonts w:ascii="Times New Roman" w:hAnsi="Times New Roman" w:cs="Times New Roman"/>
          <w:sz w:val="24"/>
          <w:szCs w:val="24"/>
        </w:rPr>
        <w:t xml:space="preserve">У разі передачі у комунальну власність об’єктів, що перебувають в оренді, до складу комісії можуть додатково включатися представники орендодавця та орендаря земельної ділянки, на якій розміщений переданий в оренду об’єкт. </w:t>
      </w:r>
    </w:p>
    <w:p w:rsidR="00695271" w:rsidRPr="00237A44" w:rsidRDefault="00695271" w:rsidP="00695271">
      <w:pPr>
        <w:pStyle w:val="af7"/>
        <w:spacing w:before="0"/>
        <w:jc w:val="both"/>
        <w:rPr>
          <w:rFonts w:ascii="Times New Roman" w:hAnsi="Times New Roman" w:cs="Times New Roman"/>
          <w:sz w:val="24"/>
          <w:szCs w:val="24"/>
        </w:rPr>
      </w:pPr>
      <w:r w:rsidRPr="00237A44">
        <w:rPr>
          <w:rFonts w:ascii="Times New Roman" w:hAnsi="Times New Roman" w:cs="Times New Roman"/>
          <w:sz w:val="24"/>
          <w:szCs w:val="24"/>
        </w:rPr>
        <w:t xml:space="preserve">Технічний стан об’єкта визначає комісія на підставі </w:t>
      </w:r>
      <w:r>
        <w:rPr>
          <w:rFonts w:ascii="Times New Roman" w:hAnsi="Times New Roman" w:cs="Times New Roman"/>
          <w:sz w:val="24"/>
          <w:szCs w:val="24"/>
        </w:rPr>
        <w:t xml:space="preserve">акту </w:t>
      </w:r>
      <w:r w:rsidRPr="00237A44">
        <w:rPr>
          <w:rFonts w:ascii="Times New Roman" w:hAnsi="Times New Roman" w:cs="Times New Roman"/>
          <w:sz w:val="24"/>
          <w:szCs w:val="24"/>
        </w:rPr>
        <w:t>обстеження</w:t>
      </w:r>
      <w:r>
        <w:rPr>
          <w:rFonts w:ascii="Times New Roman" w:hAnsi="Times New Roman" w:cs="Times New Roman"/>
          <w:sz w:val="24"/>
          <w:szCs w:val="24"/>
        </w:rPr>
        <w:t xml:space="preserve">, згідно </w:t>
      </w:r>
      <w:r>
        <w:rPr>
          <w:rFonts w:ascii="Times New Roman" w:hAnsi="Times New Roman" w:cs="Times New Roman"/>
          <w:sz w:val="24"/>
          <w:szCs w:val="24"/>
        </w:rPr>
        <w:br/>
        <w:t>з додатком 1</w:t>
      </w:r>
      <w:r w:rsidRPr="00237A44">
        <w:rPr>
          <w:rFonts w:ascii="Times New Roman" w:hAnsi="Times New Roman" w:cs="Times New Roman"/>
          <w:sz w:val="24"/>
          <w:szCs w:val="24"/>
        </w:rPr>
        <w:t xml:space="preserve">, а у разі потреби — і висновків експерта, яка встановлює відповідність фізичного зносу даним бухгалтерського обліку. </w:t>
      </w:r>
    </w:p>
    <w:p w:rsidR="00695271" w:rsidRPr="00237A44" w:rsidRDefault="00695271" w:rsidP="00695271">
      <w:pPr>
        <w:pStyle w:val="af7"/>
        <w:spacing w:before="0"/>
        <w:jc w:val="both"/>
        <w:rPr>
          <w:rFonts w:ascii="Times New Roman" w:hAnsi="Times New Roman" w:cs="Times New Roman"/>
          <w:sz w:val="24"/>
          <w:szCs w:val="24"/>
        </w:rPr>
      </w:pPr>
      <w:r w:rsidRPr="00237A44">
        <w:rPr>
          <w:rFonts w:ascii="Times New Roman" w:hAnsi="Times New Roman" w:cs="Times New Roman"/>
          <w:sz w:val="24"/>
          <w:szCs w:val="24"/>
        </w:rPr>
        <w:t>Вартість об’єктів визначається за їх балансовою вартістю, а об’єктів незавершеного будівництва — відповідно до законодавства з питань оцінки об’єктів приватизації.</w:t>
      </w:r>
    </w:p>
    <w:p w:rsidR="00695271" w:rsidRPr="00237A44" w:rsidRDefault="00695271" w:rsidP="00695271">
      <w:pPr>
        <w:pStyle w:val="af7"/>
        <w:spacing w:before="0"/>
        <w:jc w:val="both"/>
        <w:rPr>
          <w:rFonts w:ascii="Times New Roman" w:hAnsi="Times New Roman" w:cs="Times New Roman"/>
          <w:sz w:val="24"/>
          <w:szCs w:val="24"/>
        </w:rPr>
      </w:pPr>
      <w:r w:rsidRPr="00237A44">
        <w:rPr>
          <w:rFonts w:ascii="Times New Roman" w:hAnsi="Times New Roman" w:cs="Times New Roman"/>
          <w:sz w:val="24"/>
          <w:szCs w:val="24"/>
        </w:rPr>
        <w:t xml:space="preserve">6. У разі недосягнення згоди між сторонами, що передають і приймають об’єкти, спільним рішенням цих сторін може утворюватися тимчасова узгоджувальна робоча група для опрацювання взаємоприйнятних рішень та визначення у разі потреби додаткових умов передачі. </w:t>
      </w:r>
    </w:p>
    <w:p w:rsidR="00695271" w:rsidRPr="00237A44" w:rsidRDefault="00695271" w:rsidP="00695271">
      <w:pPr>
        <w:pStyle w:val="af7"/>
        <w:spacing w:before="0"/>
        <w:jc w:val="both"/>
        <w:rPr>
          <w:rFonts w:ascii="Times New Roman" w:hAnsi="Times New Roman" w:cs="Times New Roman"/>
          <w:sz w:val="24"/>
          <w:szCs w:val="24"/>
        </w:rPr>
      </w:pPr>
      <w:r w:rsidRPr="00237A44">
        <w:rPr>
          <w:rFonts w:ascii="Times New Roman" w:hAnsi="Times New Roman" w:cs="Times New Roman"/>
          <w:sz w:val="24"/>
          <w:szCs w:val="24"/>
        </w:rPr>
        <w:t xml:space="preserve">Додатковими умовами передачі можуть передбачатися: розрахунок коштів </w:t>
      </w:r>
      <w:r>
        <w:rPr>
          <w:rFonts w:ascii="Times New Roman" w:hAnsi="Times New Roman" w:cs="Times New Roman"/>
          <w:sz w:val="24"/>
          <w:szCs w:val="24"/>
        </w:rPr>
        <w:br/>
      </w:r>
      <w:r w:rsidRPr="00237A44">
        <w:rPr>
          <w:rFonts w:ascii="Times New Roman" w:hAnsi="Times New Roman" w:cs="Times New Roman"/>
          <w:sz w:val="24"/>
          <w:szCs w:val="24"/>
        </w:rPr>
        <w:t xml:space="preserve">на утримання та ремонт об’єктів передачі; відшкодування витрат, пов’язаних з утриманням та охороною об’єктів; відшкодування вартості об’єктів, пов’язане з поліпшенням, зокрема проведення добудови, ремонту тощо; визначення розміру відшкодування у разі заподіяння шкоди підприємством-правонаступником, на балансі якого перебували об’єкти тощо. </w:t>
      </w:r>
    </w:p>
    <w:p w:rsidR="00695271" w:rsidRPr="00237A44" w:rsidRDefault="00695271" w:rsidP="00695271">
      <w:pPr>
        <w:pStyle w:val="af7"/>
        <w:spacing w:before="0"/>
        <w:jc w:val="both"/>
        <w:rPr>
          <w:rFonts w:ascii="Times New Roman" w:hAnsi="Times New Roman" w:cs="Times New Roman"/>
          <w:sz w:val="24"/>
          <w:szCs w:val="24"/>
        </w:rPr>
      </w:pPr>
      <w:r w:rsidRPr="00237A44">
        <w:rPr>
          <w:rFonts w:ascii="Times New Roman" w:hAnsi="Times New Roman" w:cs="Times New Roman"/>
          <w:sz w:val="24"/>
          <w:szCs w:val="24"/>
        </w:rPr>
        <w:t>7. Передача оформляється актом приймання-передачі за формою згідно з додатком</w:t>
      </w:r>
      <w:r>
        <w:rPr>
          <w:rFonts w:ascii="Times New Roman" w:hAnsi="Times New Roman" w:cs="Times New Roman"/>
          <w:sz w:val="24"/>
          <w:szCs w:val="24"/>
        </w:rPr>
        <w:t xml:space="preserve"> 2</w:t>
      </w:r>
      <w:r w:rsidRPr="00237A44">
        <w:rPr>
          <w:rFonts w:ascii="Times New Roman" w:hAnsi="Times New Roman" w:cs="Times New Roman"/>
          <w:sz w:val="24"/>
          <w:szCs w:val="24"/>
        </w:rPr>
        <w:t xml:space="preserve"> </w:t>
      </w:r>
      <w:r>
        <w:rPr>
          <w:rFonts w:ascii="Times New Roman" w:hAnsi="Times New Roman" w:cs="Times New Roman"/>
          <w:sz w:val="24"/>
          <w:szCs w:val="24"/>
        </w:rPr>
        <w:br/>
      </w:r>
      <w:r w:rsidRPr="00237A44">
        <w:rPr>
          <w:rFonts w:ascii="Times New Roman" w:hAnsi="Times New Roman" w:cs="Times New Roman"/>
          <w:sz w:val="24"/>
          <w:szCs w:val="24"/>
        </w:rPr>
        <w:t xml:space="preserve">до цього Порядку. Акт складається у чотирьох примірниках та підписується головою </w:t>
      </w:r>
      <w:r>
        <w:rPr>
          <w:rFonts w:ascii="Times New Roman" w:hAnsi="Times New Roman" w:cs="Times New Roman"/>
          <w:sz w:val="24"/>
          <w:szCs w:val="24"/>
        </w:rPr>
        <w:br/>
      </w:r>
      <w:r w:rsidRPr="00237A44">
        <w:rPr>
          <w:rFonts w:ascii="Times New Roman" w:hAnsi="Times New Roman" w:cs="Times New Roman"/>
          <w:sz w:val="24"/>
          <w:szCs w:val="24"/>
        </w:rPr>
        <w:t xml:space="preserve">і членами комісії. </w:t>
      </w:r>
    </w:p>
    <w:p w:rsidR="00695271" w:rsidRPr="00237A44" w:rsidRDefault="00695271" w:rsidP="00695271">
      <w:pPr>
        <w:pStyle w:val="af7"/>
        <w:spacing w:before="0"/>
        <w:jc w:val="both"/>
        <w:rPr>
          <w:rFonts w:ascii="Times New Roman" w:hAnsi="Times New Roman" w:cs="Times New Roman"/>
          <w:sz w:val="24"/>
          <w:szCs w:val="24"/>
        </w:rPr>
      </w:pPr>
      <w:r w:rsidRPr="00237A44">
        <w:rPr>
          <w:rFonts w:ascii="Times New Roman" w:hAnsi="Times New Roman" w:cs="Times New Roman"/>
          <w:sz w:val="24"/>
          <w:szCs w:val="24"/>
        </w:rPr>
        <w:t xml:space="preserve">Право власності на об’єкт передачі виникає з дати підписання акта приймання-передачі. </w:t>
      </w:r>
    </w:p>
    <w:p w:rsidR="00695271" w:rsidRPr="00237A44" w:rsidRDefault="00695271" w:rsidP="00695271">
      <w:pPr>
        <w:pStyle w:val="af7"/>
        <w:spacing w:before="0"/>
        <w:jc w:val="both"/>
        <w:rPr>
          <w:rFonts w:ascii="Times New Roman" w:hAnsi="Times New Roman" w:cs="Times New Roman"/>
          <w:sz w:val="24"/>
          <w:szCs w:val="24"/>
        </w:rPr>
      </w:pPr>
      <w:r w:rsidRPr="00237A44">
        <w:rPr>
          <w:rFonts w:ascii="Times New Roman" w:hAnsi="Times New Roman" w:cs="Times New Roman"/>
          <w:sz w:val="24"/>
          <w:szCs w:val="24"/>
        </w:rPr>
        <w:t xml:space="preserve">8. До акта приймання-передачі об’єктів додаються: </w:t>
      </w:r>
    </w:p>
    <w:p w:rsidR="00695271" w:rsidRPr="00237A44" w:rsidRDefault="00695271" w:rsidP="00695271">
      <w:pPr>
        <w:pStyle w:val="af7"/>
        <w:spacing w:before="0"/>
        <w:jc w:val="both"/>
        <w:rPr>
          <w:rFonts w:ascii="Times New Roman" w:hAnsi="Times New Roman" w:cs="Times New Roman"/>
          <w:sz w:val="24"/>
          <w:szCs w:val="24"/>
        </w:rPr>
      </w:pPr>
      <w:r w:rsidRPr="00237A44">
        <w:rPr>
          <w:rFonts w:ascii="Times New Roman" w:hAnsi="Times New Roman" w:cs="Times New Roman"/>
          <w:sz w:val="24"/>
          <w:szCs w:val="24"/>
        </w:rPr>
        <w:t xml:space="preserve"> витяг з бухгалтерського балансу підприємства, яке передає об’єкти, складеного </w:t>
      </w:r>
      <w:r>
        <w:rPr>
          <w:rFonts w:ascii="Times New Roman" w:hAnsi="Times New Roman" w:cs="Times New Roman"/>
          <w:sz w:val="24"/>
          <w:szCs w:val="24"/>
        </w:rPr>
        <w:br/>
      </w:r>
      <w:r w:rsidRPr="00237A44">
        <w:rPr>
          <w:rFonts w:ascii="Times New Roman" w:hAnsi="Times New Roman" w:cs="Times New Roman"/>
          <w:sz w:val="24"/>
          <w:szCs w:val="24"/>
        </w:rPr>
        <w:t xml:space="preserve">на останню звітну дату, про перелік об’єктів передачі та їх вартість; </w:t>
      </w:r>
    </w:p>
    <w:p w:rsidR="00695271" w:rsidRPr="00237A44" w:rsidRDefault="00695271" w:rsidP="00695271">
      <w:pPr>
        <w:pStyle w:val="af7"/>
        <w:spacing w:before="0"/>
        <w:jc w:val="both"/>
        <w:rPr>
          <w:rFonts w:ascii="Times New Roman" w:hAnsi="Times New Roman" w:cs="Times New Roman"/>
          <w:sz w:val="24"/>
          <w:szCs w:val="24"/>
        </w:rPr>
      </w:pPr>
      <w:r w:rsidRPr="00237A44">
        <w:rPr>
          <w:rFonts w:ascii="Times New Roman" w:hAnsi="Times New Roman" w:cs="Times New Roman"/>
          <w:sz w:val="24"/>
          <w:szCs w:val="24"/>
        </w:rPr>
        <w:t xml:space="preserve"> проектно-кошторисна документація; показники розрахунків з підрядними будівельними організаціями та постачальниками виробів, матеріалів і обладнання; характеристика технічного стану об’єктів; вартість виконаних робіт, перелік непридатних для використання чи експлуатації виробів, конструкцій та матеріалів у разі передачі об’єктів незавершеного будівництва; </w:t>
      </w:r>
    </w:p>
    <w:p w:rsidR="00695271" w:rsidRPr="00237A44" w:rsidRDefault="00695271" w:rsidP="00695271">
      <w:pPr>
        <w:pStyle w:val="af7"/>
        <w:spacing w:before="0"/>
        <w:jc w:val="both"/>
        <w:rPr>
          <w:rFonts w:ascii="Times New Roman" w:hAnsi="Times New Roman" w:cs="Times New Roman"/>
          <w:sz w:val="24"/>
          <w:szCs w:val="24"/>
        </w:rPr>
      </w:pPr>
      <w:r w:rsidRPr="00237A44">
        <w:rPr>
          <w:rFonts w:ascii="Times New Roman" w:hAnsi="Times New Roman" w:cs="Times New Roman"/>
          <w:sz w:val="24"/>
          <w:szCs w:val="24"/>
        </w:rPr>
        <w:t>договори найму (оренди) нежитлових приміщень;</w:t>
      </w:r>
    </w:p>
    <w:p w:rsidR="00695271" w:rsidRPr="00237A44" w:rsidRDefault="00695271" w:rsidP="00695271">
      <w:pPr>
        <w:pStyle w:val="af7"/>
        <w:spacing w:before="0"/>
        <w:jc w:val="both"/>
        <w:rPr>
          <w:rFonts w:ascii="Times New Roman" w:hAnsi="Times New Roman" w:cs="Times New Roman"/>
          <w:sz w:val="24"/>
          <w:szCs w:val="24"/>
        </w:rPr>
      </w:pPr>
      <w:r w:rsidRPr="00237A44">
        <w:rPr>
          <w:rFonts w:ascii="Times New Roman" w:hAnsi="Times New Roman" w:cs="Times New Roman"/>
          <w:sz w:val="24"/>
          <w:szCs w:val="24"/>
        </w:rPr>
        <w:t xml:space="preserve">дані інвентаризації на дату реорганізації колективного сільськогосподарського підприємства. </w:t>
      </w:r>
    </w:p>
    <w:p w:rsidR="00695271" w:rsidRPr="00237A44" w:rsidRDefault="00695271" w:rsidP="00695271">
      <w:pPr>
        <w:spacing w:line="240" w:lineRule="auto"/>
        <w:ind w:firstLine="708"/>
        <w:jc w:val="both"/>
        <w:rPr>
          <w:rFonts w:ascii="Times New Roman" w:hAnsi="Times New Roman" w:cs="Times New Roman"/>
          <w:sz w:val="24"/>
          <w:szCs w:val="24"/>
        </w:rPr>
      </w:pPr>
      <w:r w:rsidRPr="00237A44">
        <w:rPr>
          <w:rFonts w:ascii="Times New Roman" w:hAnsi="Times New Roman" w:cs="Times New Roman"/>
          <w:sz w:val="24"/>
          <w:szCs w:val="24"/>
        </w:rPr>
        <w:t xml:space="preserve">9. </w:t>
      </w:r>
      <w:proofErr w:type="spellStart"/>
      <w:r>
        <w:rPr>
          <w:rFonts w:ascii="Times New Roman" w:hAnsi="Times New Roman" w:cs="Times New Roman"/>
          <w:sz w:val="24"/>
          <w:szCs w:val="24"/>
        </w:rPr>
        <w:t>Кегичівська</w:t>
      </w:r>
      <w:proofErr w:type="spellEnd"/>
      <w:r>
        <w:rPr>
          <w:rFonts w:ascii="Times New Roman" w:hAnsi="Times New Roman" w:cs="Times New Roman"/>
          <w:sz w:val="24"/>
          <w:szCs w:val="24"/>
        </w:rPr>
        <w:t xml:space="preserve"> селищна рада</w:t>
      </w:r>
      <w:r w:rsidRPr="00237A44">
        <w:rPr>
          <w:rFonts w:ascii="Times New Roman" w:hAnsi="Times New Roman" w:cs="Times New Roman"/>
          <w:sz w:val="24"/>
          <w:szCs w:val="24"/>
        </w:rPr>
        <w:t xml:space="preserve"> у двотижневий строк з дня підписання акта приймання-передачі повідомляє про приймання-передачу об’єктів органи державної статистики, державної податкової служби, фінансові органи. У цей же строк орган місцевого самоврядування зобов’язаний закріпити своїм рішенням зазначені об’єкти за відповідним підприємством (організацією) на праві повного господарського відання (оперативного управління). </w:t>
      </w:r>
    </w:p>
    <w:p w:rsidR="00760DED" w:rsidRDefault="00760DED" w:rsidP="00D50D3F">
      <w:pPr>
        <w:spacing w:after="0" w:line="240" w:lineRule="auto"/>
        <w:jc w:val="both"/>
        <w:rPr>
          <w:rFonts w:ascii="Times New Roman" w:hAnsi="Times New Roman" w:cs="Times New Roman"/>
          <w:b/>
          <w:sz w:val="24"/>
          <w:szCs w:val="24"/>
        </w:rPr>
      </w:pPr>
    </w:p>
    <w:p w:rsidR="00695271" w:rsidRPr="00767F54" w:rsidRDefault="00695271" w:rsidP="00D50D3F">
      <w:pPr>
        <w:spacing w:after="0" w:line="240" w:lineRule="auto"/>
        <w:jc w:val="both"/>
        <w:rPr>
          <w:rFonts w:ascii="Times New Roman" w:hAnsi="Times New Roman" w:cs="Times New Roman"/>
          <w:b/>
          <w:sz w:val="24"/>
          <w:szCs w:val="24"/>
        </w:rPr>
      </w:pPr>
      <w:r w:rsidRPr="00767F54">
        <w:rPr>
          <w:rFonts w:ascii="Times New Roman" w:hAnsi="Times New Roman" w:cs="Times New Roman"/>
          <w:b/>
          <w:sz w:val="24"/>
          <w:szCs w:val="24"/>
        </w:rPr>
        <w:t>Керуюча справами (секретар)</w:t>
      </w:r>
    </w:p>
    <w:p w:rsidR="00695271" w:rsidRPr="00767F54" w:rsidRDefault="00695271" w:rsidP="00D50D3F">
      <w:pPr>
        <w:spacing w:after="0" w:line="240" w:lineRule="auto"/>
        <w:jc w:val="both"/>
        <w:rPr>
          <w:rFonts w:ascii="Times New Roman" w:hAnsi="Times New Roman" w:cs="Times New Roman"/>
          <w:b/>
          <w:sz w:val="24"/>
          <w:szCs w:val="24"/>
        </w:rPr>
      </w:pPr>
      <w:r w:rsidRPr="00767F54">
        <w:rPr>
          <w:rFonts w:ascii="Times New Roman" w:hAnsi="Times New Roman" w:cs="Times New Roman"/>
          <w:b/>
          <w:sz w:val="24"/>
          <w:szCs w:val="24"/>
        </w:rPr>
        <w:t xml:space="preserve">виконавчого комітету селищної ради                                             </w:t>
      </w:r>
      <w:r>
        <w:rPr>
          <w:rFonts w:ascii="Times New Roman" w:hAnsi="Times New Roman" w:cs="Times New Roman"/>
          <w:b/>
          <w:sz w:val="24"/>
          <w:szCs w:val="24"/>
        </w:rPr>
        <w:t xml:space="preserve">                       </w:t>
      </w:r>
      <w:r w:rsidRPr="00767F54">
        <w:rPr>
          <w:rFonts w:ascii="Times New Roman" w:hAnsi="Times New Roman" w:cs="Times New Roman"/>
          <w:b/>
          <w:sz w:val="24"/>
          <w:szCs w:val="24"/>
        </w:rPr>
        <w:t>Віра ЗІМА</w:t>
      </w:r>
    </w:p>
    <w:p w:rsidR="00695271" w:rsidRDefault="00695271" w:rsidP="000A52E1">
      <w:pPr>
        <w:rPr>
          <w:rFonts w:ascii="Times New Roman" w:hAnsi="Times New Roman" w:cs="Times New Roman"/>
          <w:b/>
          <w:bCs/>
          <w:sz w:val="24"/>
          <w:szCs w:val="24"/>
        </w:rPr>
      </w:pPr>
    </w:p>
    <w:p w:rsidR="00760DED" w:rsidRDefault="00760DED" w:rsidP="000A52E1">
      <w:pPr>
        <w:rPr>
          <w:rFonts w:ascii="Times New Roman" w:hAnsi="Times New Roman" w:cs="Times New Roman"/>
          <w:b/>
          <w:bCs/>
          <w:sz w:val="24"/>
          <w:szCs w:val="24"/>
        </w:rPr>
      </w:pPr>
    </w:p>
    <w:tbl>
      <w:tblPr>
        <w:tblStyle w:val="ab"/>
        <w:tblW w:w="0" w:type="auto"/>
        <w:tblInd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9"/>
      </w:tblGrid>
      <w:tr w:rsidR="00760DED" w:rsidTr="00970097">
        <w:tc>
          <w:tcPr>
            <w:tcW w:w="2659" w:type="dxa"/>
          </w:tcPr>
          <w:p w:rsidR="00760DED" w:rsidRPr="007A7389" w:rsidRDefault="00760DED" w:rsidP="00970097">
            <w:pPr>
              <w:rPr>
                <w:rFonts w:ascii="Times New Roman" w:eastAsia="Calibri" w:hAnsi="Times New Roman" w:cs="Times New Roman"/>
              </w:rPr>
            </w:pPr>
            <w:r w:rsidRPr="007A7389">
              <w:rPr>
                <w:rFonts w:ascii="Times New Roman" w:eastAsia="Calibri" w:hAnsi="Times New Roman" w:cs="Times New Roman"/>
              </w:rPr>
              <w:lastRenderedPageBreak/>
              <w:t>Додаток 1</w:t>
            </w:r>
          </w:p>
          <w:p w:rsidR="00760DED" w:rsidRPr="007A7389" w:rsidRDefault="00760DED" w:rsidP="00970097">
            <w:pPr>
              <w:rPr>
                <w:rFonts w:ascii="Times New Roman" w:eastAsia="Calibri" w:hAnsi="Times New Roman" w:cs="Times New Roman"/>
              </w:rPr>
            </w:pPr>
            <w:r w:rsidRPr="007A7389">
              <w:rPr>
                <w:rFonts w:ascii="Times New Roman" w:eastAsia="Calibri" w:hAnsi="Times New Roman" w:cs="Times New Roman"/>
              </w:rPr>
              <w:t xml:space="preserve">до </w:t>
            </w:r>
            <w:r w:rsidRPr="007A7389">
              <w:rPr>
                <w:rFonts w:ascii="Times New Roman" w:hAnsi="Times New Roman" w:cs="Times New Roman"/>
              </w:rPr>
              <w:t>Порядку</w:t>
            </w:r>
          </w:p>
          <w:p w:rsidR="00760DED" w:rsidRDefault="00760DED" w:rsidP="00970097">
            <w:pPr>
              <w:jc w:val="both"/>
            </w:pPr>
            <w:r w:rsidRPr="007A7389">
              <w:rPr>
                <w:rFonts w:ascii="Times New Roman" w:eastAsia="Calibri" w:hAnsi="Times New Roman" w:cs="Times New Roman"/>
              </w:rPr>
              <w:t xml:space="preserve">(пункт </w:t>
            </w:r>
            <w:r>
              <w:rPr>
                <w:rFonts w:ascii="Times New Roman" w:hAnsi="Times New Roman" w:cs="Times New Roman"/>
              </w:rPr>
              <w:t>5</w:t>
            </w:r>
            <w:r w:rsidRPr="007A7389">
              <w:rPr>
                <w:rFonts w:ascii="Times New Roman" w:eastAsia="Calibri" w:hAnsi="Times New Roman" w:cs="Times New Roman"/>
              </w:rPr>
              <w:t xml:space="preserve"> </w:t>
            </w:r>
            <w:r>
              <w:rPr>
                <w:rFonts w:ascii="Times New Roman" w:eastAsia="Calibri" w:hAnsi="Times New Roman" w:cs="Times New Roman"/>
              </w:rPr>
              <w:t>абзац 5</w:t>
            </w:r>
            <w:r w:rsidRPr="007A7389">
              <w:rPr>
                <w:rFonts w:ascii="Times New Roman" w:eastAsia="Calibri" w:hAnsi="Times New Roman" w:cs="Times New Roman"/>
              </w:rPr>
              <w:t>)</w:t>
            </w:r>
          </w:p>
        </w:tc>
      </w:tr>
    </w:tbl>
    <w:p w:rsidR="00760DED" w:rsidRDefault="00760DED" w:rsidP="00760DED">
      <w:pPr>
        <w:ind w:firstLine="708"/>
        <w:jc w:val="center"/>
      </w:pPr>
    </w:p>
    <w:p w:rsidR="00760DED" w:rsidRPr="00366D20" w:rsidRDefault="00760DED" w:rsidP="00350B18">
      <w:pPr>
        <w:spacing w:after="0"/>
        <w:ind w:firstLine="708"/>
        <w:jc w:val="center"/>
        <w:rPr>
          <w:rFonts w:ascii="Times New Roman" w:hAnsi="Times New Roman" w:cs="Times New Roman"/>
          <w:b/>
          <w:sz w:val="24"/>
          <w:szCs w:val="24"/>
        </w:rPr>
      </w:pPr>
      <w:r w:rsidRPr="00366D20">
        <w:rPr>
          <w:rFonts w:ascii="Times New Roman" w:hAnsi="Times New Roman" w:cs="Times New Roman"/>
          <w:b/>
          <w:sz w:val="24"/>
          <w:szCs w:val="24"/>
        </w:rPr>
        <w:t>АКТ</w:t>
      </w:r>
    </w:p>
    <w:p w:rsidR="00760DED" w:rsidRPr="00366D20" w:rsidRDefault="00760DED" w:rsidP="00350B18">
      <w:pPr>
        <w:spacing w:after="0"/>
        <w:ind w:firstLine="708"/>
        <w:jc w:val="center"/>
        <w:rPr>
          <w:rFonts w:ascii="Times New Roman" w:hAnsi="Times New Roman" w:cs="Times New Roman"/>
          <w:b/>
          <w:sz w:val="24"/>
          <w:szCs w:val="24"/>
        </w:rPr>
      </w:pPr>
      <w:r w:rsidRPr="00366D20">
        <w:rPr>
          <w:rFonts w:ascii="Times New Roman" w:hAnsi="Times New Roman" w:cs="Times New Roman"/>
          <w:b/>
          <w:sz w:val="24"/>
          <w:szCs w:val="24"/>
        </w:rPr>
        <w:t xml:space="preserve">обстеження основних засобів </w:t>
      </w:r>
    </w:p>
    <w:p w:rsidR="00760DED" w:rsidRPr="00366D20" w:rsidRDefault="00760DED" w:rsidP="00350B18">
      <w:pPr>
        <w:spacing w:after="0"/>
        <w:ind w:firstLine="708"/>
        <w:jc w:val="center"/>
        <w:rPr>
          <w:rFonts w:ascii="Times New Roman" w:hAnsi="Times New Roman" w:cs="Times New Roman"/>
          <w:b/>
          <w:sz w:val="24"/>
          <w:szCs w:val="24"/>
        </w:rPr>
      </w:pPr>
      <w:r w:rsidRPr="00366D20">
        <w:rPr>
          <w:rFonts w:ascii="Times New Roman" w:hAnsi="Times New Roman" w:cs="Times New Roman"/>
          <w:b/>
          <w:sz w:val="24"/>
          <w:szCs w:val="24"/>
        </w:rPr>
        <w:t xml:space="preserve">«____ » _____________ 20___ р. </w:t>
      </w:r>
    </w:p>
    <w:p w:rsidR="00760DED" w:rsidRPr="00366D20" w:rsidRDefault="00760DED" w:rsidP="00350B18">
      <w:pPr>
        <w:spacing w:after="0"/>
        <w:ind w:firstLine="708"/>
        <w:jc w:val="center"/>
        <w:rPr>
          <w:rFonts w:ascii="Times New Roman" w:hAnsi="Times New Roman" w:cs="Times New Roman"/>
          <w:b/>
          <w:sz w:val="24"/>
          <w:szCs w:val="24"/>
        </w:rPr>
      </w:pPr>
    </w:p>
    <w:p w:rsidR="00760DED" w:rsidRPr="00366D20" w:rsidRDefault="00760DED" w:rsidP="00350B18">
      <w:pPr>
        <w:spacing w:after="0"/>
        <w:rPr>
          <w:rFonts w:ascii="Times New Roman" w:hAnsi="Times New Roman" w:cs="Times New Roman"/>
          <w:sz w:val="24"/>
          <w:szCs w:val="24"/>
        </w:rPr>
      </w:pPr>
      <w:r w:rsidRPr="00366D20">
        <w:rPr>
          <w:rFonts w:ascii="Times New Roman" w:hAnsi="Times New Roman" w:cs="Times New Roman"/>
          <w:sz w:val="24"/>
          <w:szCs w:val="24"/>
        </w:rPr>
        <w:t>На підставі рішення ________________________________________________</w:t>
      </w:r>
      <w:r>
        <w:rPr>
          <w:rFonts w:ascii="Times New Roman" w:hAnsi="Times New Roman" w:cs="Times New Roman"/>
          <w:sz w:val="24"/>
          <w:szCs w:val="24"/>
        </w:rPr>
        <w:t>______________</w:t>
      </w:r>
    </w:p>
    <w:p w:rsidR="00760DED" w:rsidRPr="00366D20" w:rsidRDefault="00760DED" w:rsidP="00350B18">
      <w:pPr>
        <w:spacing w:after="0"/>
        <w:rPr>
          <w:rFonts w:ascii="Times New Roman" w:hAnsi="Times New Roman" w:cs="Times New Roman"/>
          <w:sz w:val="24"/>
          <w:szCs w:val="24"/>
        </w:rPr>
      </w:pPr>
      <w:r w:rsidRPr="00366D20">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______________</w:t>
      </w:r>
    </w:p>
    <w:p w:rsidR="00760DED" w:rsidRPr="00366D20" w:rsidRDefault="00760DED" w:rsidP="00350B18">
      <w:pPr>
        <w:spacing w:after="0"/>
        <w:rPr>
          <w:rFonts w:ascii="Times New Roman" w:hAnsi="Times New Roman" w:cs="Times New Roman"/>
          <w:sz w:val="24"/>
          <w:szCs w:val="24"/>
        </w:rPr>
      </w:pPr>
      <w:r w:rsidRPr="00366D20">
        <w:rPr>
          <w:rFonts w:ascii="Times New Roman" w:hAnsi="Times New Roman" w:cs="Times New Roman"/>
          <w:sz w:val="24"/>
          <w:szCs w:val="24"/>
        </w:rPr>
        <w:t>проведено огляд ___________________________________________________</w:t>
      </w:r>
      <w:r>
        <w:rPr>
          <w:rFonts w:ascii="Times New Roman" w:hAnsi="Times New Roman" w:cs="Times New Roman"/>
          <w:sz w:val="24"/>
          <w:szCs w:val="24"/>
        </w:rPr>
        <w:t>______________</w:t>
      </w:r>
    </w:p>
    <w:p w:rsidR="00760DED" w:rsidRPr="00366D20" w:rsidRDefault="00760DED" w:rsidP="00350B18">
      <w:pPr>
        <w:spacing w:after="0"/>
        <w:rPr>
          <w:rFonts w:ascii="Times New Roman" w:hAnsi="Times New Roman" w:cs="Times New Roman"/>
          <w:sz w:val="24"/>
          <w:szCs w:val="24"/>
        </w:rPr>
      </w:pPr>
      <w:r w:rsidRPr="00366D20">
        <w:rPr>
          <w:rFonts w:ascii="Times New Roman" w:hAnsi="Times New Roman" w:cs="Times New Roman"/>
          <w:sz w:val="24"/>
          <w:szCs w:val="24"/>
        </w:rPr>
        <w:t>____________________________________________________________________________________________________________________________________</w:t>
      </w:r>
      <w:r>
        <w:rPr>
          <w:rFonts w:ascii="Times New Roman" w:hAnsi="Times New Roman" w:cs="Times New Roman"/>
          <w:sz w:val="24"/>
          <w:szCs w:val="24"/>
        </w:rPr>
        <w:t>____________________________</w:t>
      </w:r>
      <w:r w:rsidRPr="00366D20">
        <w:rPr>
          <w:rFonts w:ascii="Times New Roman" w:hAnsi="Times New Roman" w:cs="Times New Roman"/>
          <w:sz w:val="24"/>
          <w:szCs w:val="24"/>
        </w:rPr>
        <w:t xml:space="preserve"> </w:t>
      </w:r>
    </w:p>
    <w:p w:rsidR="00760DED" w:rsidRPr="00366D20" w:rsidRDefault="00760DED" w:rsidP="00350B18">
      <w:pPr>
        <w:spacing w:after="0"/>
        <w:jc w:val="center"/>
        <w:rPr>
          <w:rFonts w:ascii="Times New Roman" w:hAnsi="Times New Roman" w:cs="Times New Roman"/>
          <w:sz w:val="20"/>
          <w:szCs w:val="20"/>
        </w:rPr>
      </w:pPr>
      <w:r w:rsidRPr="00366D20">
        <w:rPr>
          <w:rFonts w:ascii="Times New Roman" w:hAnsi="Times New Roman" w:cs="Times New Roman"/>
          <w:sz w:val="20"/>
          <w:szCs w:val="20"/>
        </w:rPr>
        <w:t>(назва об’єкта)</w:t>
      </w:r>
    </w:p>
    <w:p w:rsidR="00760DED" w:rsidRPr="00366D20" w:rsidRDefault="00760DED" w:rsidP="00350B18">
      <w:pPr>
        <w:spacing w:after="0"/>
        <w:rPr>
          <w:rFonts w:ascii="Times New Roman" w:hAnsi="Times New Roman" w:cs="Times New Roman"/>
          <w:sz w:val="24"/>
          <w:szCs w:val="24"/>
        </w:rPr>
      </w:pPr>
      <w:r w:rsidRPr="00366D20">
        <w:rPr>
          <w:rFonts w:ascii="Times New Roman" w:hAnsi="Times New Roman" w:cs="Times New Roman"/>
          <w:sz w:val="24"/>
          <w:szCs w:val="24"/>
        </w:rPr>
        <w:t xml:space="preserve"> що передається в експлуатацію від ___________________________________</w:t>
      </w:r>
      <w:r>
        <w:rPr>
          <w:rFonts w:ascii="Times New Roman" w:hAnsi="Times New Roman" w:cs="Times New Roman"/>
          <w:sz w:val="24"/>
          <w:szCs w:val="24"/>
        </w:rPr>
        <w:t>______________</w:t>
      </w:r>
    </w:p>
    <w:p w:rsidR="00760DED" w:rsidRPr="00366D20" w:rsidRDefault="00760DED" w:rsidP="00350B18">
      <w:pPr>
        <w:spacing w:after="0"/>
        <w:rPr>
          <w:rFonts w:ascii="Times New Roman" w:hAnsi="Times New Roman" w:cs="Times New Roman"/>
          <w:sz w:val="24"/>
          <w:szCs w:val="24"/>
        </w:rPr>
      </w:pPr>
      <w:r w:rsidRPr="00366D20">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______________</w:t>
      </w:r>
    </w:p>
    <w:p w:rsidR="00760DED" w:rsidRPr="00366D20" w:rsidRDefault="00760DED" w:rsidP="00350B18">
      <w:pPr>
        <w:spacing w:after="0"/>
        <w:rPr>
          <w:rFonts w:ascii="Times New Roman" w:hAnsi="Times New Roman" w:cs="Times New Roman"/>
          <w:sz w:val="24"/>
          <w:szCs w:val="24"/>
        </w:rPr>
      </w:pPr>
      <w:r w:rsidRPr="00366D20">
        <w:rPr>
          <w:rFonts w:ascii="Times New Roman" w:hAnsi="Times New Roman" w:cs="Times New Roman"/>
          <w:sz w:val="24"/>
          <w:szCs w:val="24"/>
        </w:rPr>
        <w:t>На момент передачі об’єкт знаходиться в ______________________________</w:t>
      </w:r>
      <w:r>
        <w:rPr>
          <w:rFonts w:ascii="Times New Roman" w:hAnsi="Times New Roman" w:cs="Times New Roman"/>
          <w:sz w:val="24"/>
          <w:szCs w:val="24"/>
        </w:rPr>
        <w:t>______________</w:t>
      </w:r>
    </w:p>
    <w:p w:rsidR="00760DED" w:rsidRPr="00366D20" w:rsidRDefault="00760DED" w:rsidP="00350B18">
      <w:pPr>
        <w:spacing w:after="0"/>
        <w:rPr>
          <w:rFonts w:ascii="Times New Roman" w:hAnsi="Times New Roman" w:cs="Times New Roman"/>
          <w:sz w:val="24"/>
          <w:szCs w:val="24"/>
        </w:rPr>
      </w:pPr>
      <w:r w:rsidRPr="00366D20">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______________</w:t>
      </w:r>
    </w:p>
    <w:p w:rsidR="00760DED" w:rsidRPr="00366D20" w:rsidRDefault="00760DED" w:rsidP="00350B18">
      <w:pPr>
        <w:spacing w:after="0"/>
        <w:rPr>
          <w:rFonts w:ascii="Times New Roman" w:hAnsi="Times New Roman" w:cs="Times New Roman"/>
          <w:sz w:val="24"/>
          <w:szCs w:val="24"/>
        </w:rPr>
      </w:pPr>
      <w:r w:rsidRPr="00366D20">
        <w:rPr>
          <w:rFonts w:ascii="Times New Roman" w:hAnsi="Times New Roman" w:cs="Times New Roman"/>
          <w:sz w:val="24"/>
          <w:szCs w:val="24"/>
        </w:rPr>
        <w:t>Первісна вартість ___________________________________________________</w:t>
      </w:r>
      <w:r>
        <w:rPr>
          <w:rFonts w:ascii="Times New Roman" w:hAnsi="Times New Roman" w:cs="Times New Roman"/>
          <w:sz w:val="24"/>
          <w:szCs w:val="24"/>
        </w:rPr>
        <w:t>_____________</w:t>
      </w:r>
    </w:p>
    <w:p w:rsidR="00760DED" w:rsidRPr="00366D20" w:rsidRDefault="00760DED" w:rsidP="00350B18">
      <w:pPr>
        <w:spacing w:after="0"/>
        <w:rPr>
          <w:rFonts w:ascii="Times New Roman" w:hAnsi="Times New Roman" w:cs="Times New Roman"/>
          <w:sz w:val="24"/>
          <w:szCs w:val="24"/>
        </w:rPr>
      </w:pPr>
      <w:r w:rsidRPr="00366D20">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______________</w:t>
      </w:r>
    </w:p>
    <w:p w:rsidR="00760DED" w:rsidRPr="00366D20" w:rsidRDefault="00760DED" w:rsidP="00350B18">
      <w:pPr>
        <w:spacing w:after="0"/>
        <w:rPr>
          <w:rFonts w:ascii="Times New Roman" w:hAnsi="Times New Roman" w:cs="Times New Roman"/>
          <w:sz w:val="24"/>
          <w:szCs w:val="24"/>
        </w:rPr>
      </w:pPr>
      <w:r w:rsidRPr="00366D20">
        <w:rPr>
          <w:rFonts w:ascii="Times New Roman" w:hAnsi="Times New Roman" w:cs="Times New Roman"/>
          <w:sz w:val="24"/>
          <w:szCs w:val="24"/>
        </w:rPr>
        <w:t>Залишкова вартість _________________________________________________</w:t>
      </w:r>
      <w:r>
        <w:rPr>
          <w:rFonts w:ascii="Times New Roman" w:hAnsi="Times New Roman" w:cs="Times New Roman"/>
          <w:sz w:val="24"/>
          <w:szCs w:val="24"/>
        </w:rPr>
        <w:t>______________</w:t>
      </w:r>
    </w:p>
    <w:p w:rsidR="00760DED" w:rsidRPr="00366D20" w:rsidRDefault="00760DED" w:rsidP="00350B18">
      <w:pPr>
        <w:spacing w:after="0"/>
        <w:rPr>
          <w:rFonts w:ascii="Times New Roman" w:hAnsi="Times New Roman" w:cs="Times New Roman"/>
          <w:sz w:val="24"/>
          <w:szCs w:val="24"/>
        </w:rPr>
      </w:pPr>
      <w:r w:rsidRPr="00366D20">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______________</w:t>
      </w:r>
    </w:p>
    <w:p w:rsidR="00760DED" w:rsidRPr="00366D20" w:rsidRDefault="00760DED" w:rsidP="00350B18">
      <w:pPr>
        <w:spacing w:after="0"/>
        <w:rPr>
          <w:rFonts w:ascii="Times New Roman" w:hAnsi="Times New Roman" w:cs="Times New Roman"/>
          <w:sz w:val="24"/>
          <w:szCs w:val="24"/>
        </w:rPr>
      </w:pPr>
    </w:p>
    <w:tbl>
      <w:tblPr>
        <w:tblStyle w:val="ab"/>
        <w:tblW w:w="0" w:type="auto"/>
        <w:tblLook w:val="04A0"/>
      </w:tblPr>
      <w:tblGrid>
        <w:gridCol w:w="2392"/>
        <w:gridCol w:w="2393"/>
        <w:gridCol w:w="2393"/>
        <w:gridCol w:w="2393"/>
      </w:tblGrid>
      <w:tr w:rsidR="00760DED" w:rsidRPr="00366D20" w:rsidTr="00970097">
        <w:tc>
          <w:tcPr>
            <w:tcW w:w="2392" w:type="dxa"/>
          </w:tcPr>
          <w:p w:rsidR="00760DED" w:rsidRPr="00366D20" w:rsidRDefault="00760DED" w:rsidP="00350B18">
            <w:pPr>
              <w:rPr>
                <w:rFonts w:ascii="Times New Roman" w:hAnsi="Times New Roman" w:cs="Times New Roman"/>
                <w:sz w:val="24"/>
                <w:szCs w:val="24"/>
              </w:rPr>
            </w:pPr>
            <w:r w:rsidRPr="00366D20">
              <w:rPr>
                <w:rFonts w:ascii="Times New Roman" w:hAnsi="Times New Roman" w:cs="Times New Roman"/>
                <w:sz w:val="24"/>
                <w:szCs w:val="24"/>
              </w:rPr>
              <w:t>Вид і шифр майна (обладнання)</w:t>
            </w:r>
          </w:p>
        </w:tc>
        <w:tc>
          <w:tcPr>
            <w:tcW w:w="2393" w:type="dxa"/>
          </w:tcPr>
          <w:p w:rsidR="00760DED" w:rsidRPr="00366D20" w:rsidRDefault="00760DED" w:rsidP="00350B18">
            <w:pPr>
              <w:rPr>
                <w:rFonts w:ascii="Times New Roman" w:hAnsi="Times New Roman" w:cs="Times New Roman"/>
                <w:sz w:val="24"/>
                <w:szCs w:val="24"/>
              </w:rPr>
            </w:pPr>
            <w:r w:rsidRPr="00366D20">
              <w:rPr>
                <w:rFonts w:ascii="Times New Roman" w:hAnsi="Times New Roman" w:cs="Times New Roman"/>
                <w:sz w:val="24"/>
                <w:szCs w:val="24"/>
              </w:rPr>
              <w:t>Рік побудови</w:t>
            </w:r>
          </w:p>
        </w:tc>
        <w:tc>
          <w:tcPr>
            <w:tcW w:w="2393" w:type="dxa"/>
          </w:tcPr>
          <w:p w:rsidR="00760DED" w:rsidRPr="00366D20" w:rsidRDefault="00760DED" w:rsidP="00350B18">
            <w:pPr>
              <w:rPr>
                <w:rFonts w:ascii="Times New Roman" w:hAnsi="Times New Roman" w:cs="Times New Roman"/>
                <w:sz w:val="24"/>
                <w:szCs w:val="24"/>
              </w:rPr>
            </w:pPr>
            <w:r w:rsidRPr="00366D20">
              <w:rPr>
                <w:rFonts w:ascii="Times New Roman" w:hAnsi="Times New Roman" w:cs="Times New Roman"/>
                <w:sz w:val="24"/>
                <w:szCs w:val="24"/>
              </w:rPr>
              <w:t>Дата вводу в експлуатацію (місяць, рік)</w:t>
            </w:r>
          </w:p>
        </w:tc>
        <w:tc>
          <w:tcPr>
            <w:tcW w:w="2393" w:type="dxa"/>
          </w:tcPr>
          <w:p w:rsidR="00760DED" w:rsidRPr="00366D20" w:rsidRDefault="00760DED" w:rsidP="00350B18">
            <w:pPr>
              <w:rPr>
                <w:rFonts w:ascii="Times New Roman" w:hAnsi="Times New Roman" w:cs="Times New Roman"/>
                <w:sz w:val="24"/>
                <w:szCs w:val="24"/>
              </w:rPr>
            </w:pPr>
            <w:r w:rsidRPr="00366D20">
              <w:rPr>
                <w:rFonts w:ascii="Times New Roman" w:hAnsi="Times New Roman" w:cs="Times New Roman"/>
                <w:sz w:val="24"/>
                <w:szCs w:val="24"/>
              </w:rPr>
              <w:t>Примітка</w:t>
            </w:r>
          </w:p>
        </w:tc>
      </w:tr>
      <w:tr w:rsidR="00760DED" w:rsidRPr="00366D20" w:rsidTr="00970097">
        <w:tc>
          <w:tcPr>
            <w:tcW w:w="2392" w:type="dxa"/>
          </w:tcPr>
          <w:p w:rsidR="00760DED" w:rsidRPr="00366D20" w:rsidRDefault="00760DED" w:rsidP="00350B18">
            <w:pPr>
              <w:rPr>
                <w:rFonts w:ascii="Times New Roman" w:hAnsi="Times New Roman" w:cs="Times New Roman"/>
                <w:sz w:val="24"/>
                <w:szCs w:val="24"/>
              </w:rPr>
            </w:pPr>
          </w:p>
        </w:tc>
        <w:tc>
          <w:tcPr>
            <w:tcW w:w="2393" w:type="dxa"/>
          </w:tcPr>
          <w:p w:rsidR="00760DED" w:rsidRPr="00366D20" w:rsidRDefault="00760DED" w:rsidP="00350B18">
            <w:pPr>
              <w:rPr>
                <w:rFonts w:ascii="Times New Roman" w:hAnsi="Times New Roman" w:cs="Times New Roman"/>
                <w:sz w:val="24"/>
                <w:szCs w:val="24"/>
              </w:rPr>
            </w:pPr>
          </w:p>
        </w:tc>
        <w:tc>
          <w:tcPr>
            <w:tcW w:w="2393" w:type="dxa"/>
          </w:tcPr>
          <w:p w:rsidR="00760DED" w:rsidRPr="00366D20" w:rsidRDefault="00760DED" w:rsidP="00350B18">
            <w:pPr>
              <w:rPr>
                <w:rFonts w:ascii="Times New Roman" w:hAnsi="Times New Roman" w:cs="Times New Roman"/>
                <w:sz w:val="24"/>
                <w:szCs w:val="24"/>
              </w:rPr>
            </w:pPr>
          </w:p>
        </w:tc>
        <w:tc>
          <w:tcPr>
            <w:tcW w:w="2393" w:type="dxa"/>
          </w:tcPr>
          <w:p w:rsidR="00760DED" w:rsidRPr="00366D20" w:rsidRDefault="00760DED" w:rsidP="00350B18">
            <w:pPr>
              <w:rPr>
                <w:rFonts w:ascii="Times New Roman" w:hAnsi="Times New Roman" w:cs="Times New Roman"/>
                <w:sz w:val="24"/>
                <w:szCs w:val="24"/>
              </w:rPr>
            </w:pPr>
          </w:p>
        </w:tc>
      </w:tr>
      <w:tr w:rsidR="00760DED" w:rsidRPr="00366D20" w:rsidTr="00970097">
        <w:tc>
          <w:tcPr>
            <w:tcW w:w="2392" w:type="dxa"/>
          </w:tcPr>
          <w:p w:rsidR="00760DED" w:rsidRPr="00366D20" w:rsidRDefault="00760DED" w:rsidP="00350B18">
            <w:pPr>
              <w:rPr>
                <w:rFonts w:ascii="Times New Roman" w:hAnsi="Times New Roman" w:cs="Times New Roman"/>
                <w:sz w:val="24"/>
                <w:szCs w:val="24"/>
              </w:rPr>
            </w:pPr>
          </w:p>
        </w:tc>
        <w:tc>
          <w:tcPr>
            <w:tcW w:w="2393" w:type="dxa"/>
          </w:tcPr>
          <w:p w:rsidR="00760DED" w:rsidRPr="00366D20" w:rsidRDefault="00760DED" w:rsidP="00350B18">
            <w:pPr>
              <w:rPr>
                <w:rFonts w:ascii="Times New Roman" w:hAnsi="Times New Roman" w:cs="Times New Roman"/>
                <w:sz w:val="24"/>
                <w:szCs w:val="24"/>
              </w:rPr>
            </w:pPr>
          </w:p>
        </w:tc>
        <w:tc>
          <w:tcPr>
            <w:tcW w:w="2393" w:type="dxa"/>
          </w:tcPr>
          <w:p w:rsidR="00760DED" w:rsidRPr="00366D20" w:rsidRDefault="00760DED" w:rsidP="00350B18">
            <w:pPr>
              <w:rPr>
                <w:rFonts w:ascii="Times New Roman" w:hAnsi="Times New Roman" w:cs="Times New Roman"/>
                <w:sz w:val="24"/>
                <w:szCs w:val="24"/>
              </w:rPr>
            </w:pPr>
          </w:p>
        </w:tc>
        <w:tc>
          <w:tcPr>
            <w:tcW w:w="2393" w:type="dxa"/>
          </w:tcPr>
          <w:p w:rsidR="00760DED" w:rsidRPr="00366D20" w:rsidRDefault="00760DED" w:rsidP="00350B18">
            <w:pPr>
              <w:rPr>
                <w:rFonts w:ascii="Times New Roman" w:hAnsi="Times New Roman" w:cs="Times New Roman"/>
                <w:sz w:val="24"/>
                <w:szCs w:val="24"/>
              </w:rPr>
            </w:pPr>
          </w:p>
        </w:tc>
      </w:tr>
      <w:tr w:rsidR="00760DED" w:rsidRPr="00366D20" w:rsidTr="00970097">
        <w:tc>
          <w:tcPr>
            <w:tcW w:w="2392" w:type="dxa"/>
          </w:tcPr>
          <w:p w:rsidR="00760DED" w:rsidRPr="00366D20" w:rsidRDefault="00760DED" w:rsidP="00350B18">
            <w:pPr>
              <w:rPr>
                <w:rFonts w:ascii="Times New Roman" w:hAnsi="Times New Roman" w:cs="Times New Roman"/>
                <w:sz w:val="24"/>
                <w:szCs w:val="24"/>
              </w:rPr>
            </w:pPr>
          </w:p>
        </w:tc>
        <w:tc>
          <w:tcPr>
            <w:tcW w:w="2393" w:type="dxa"/>
          </w:tcPr>
          <w:p w:rsidR="00760DED" w:rsidRPr="00366D20" w:rsidRDefault="00760DED" w:rsidP="00350B18">
            <w:pPr>
              <w:rPr>
                <w:rFonts w:ascii="Times New Roman" w:hAnsi="Times New Roman" w:cs="Times New Roman"/>
                <w:sz w:val="24"/>
                <w:szCs w:val="24"/>
              </w:rPr>
            </w:pPr>
          </w:p>
        </w:tc>
        <w:tc>
          <w:tcPr>
            <w:tcW w:w="2393" w:type="dxa"/>
          </w:tcPr>
          <w:p w:rsidR="00760DED" w:rsidRPr="00366D20" w:rsidRDefault="00760DED" w:rsidP="00350B18">
            <w:pPr>
              <w:rPr>
                <w:rFonts w:ascii="Times New Roman" w:hAnsi="Times New Roman" w:cs="Times New Roman"/>
                <w:sz w:val="24"/>
                <w:szCs w:val="24"/>
              </w:rPr>
            </w:pPr>
          </w:p>
        </w:tc>
        <w:tc>
          <w:tcPr>
            <w:tcW w:w="2393" w:type="dxa"/>
          </w:tcPr>
          <w:p w:rsidR="00760DED" w:rsidRPr="00366D20" w:rsidRDefault="00760DED" w:rsidP="00350B18">
            <w:pPr>
              <w:rPr>
                <w:rFonts w:ascii="Times New Roman" w:hAnsi="Times New Roman" w:cs="Times New Roman"/>
                <w:sz w:val="24"/>
                <w:szCs w:val="24"/>
              </w:rPr>
            </w:pPr>
          </w:p>
        </w:tc>
      </w:tr>
      <w:tr w:rsidR="00760DED" w:rsidRPr="00366D20" w:rsidTr="00970097">
        <w:tc>
          <w:tcPr>
            <w:tcW w:w="2392" w:type="dxa"/>
          </w:tcPr>
          <w:p w:rsidR="00760DED" w:rsidRPr="00366D20" w:rsidRDefault="00760DED" w:rsidP="00350B18">
            <w:pPr>
              <w:rPr>
                <w:rFonts w:ascii="Times New Roman" w:hAnsi="Times New Roman" w:cs="Times New Roman"/>
                <w:sz w:val="24"/>
                <w:szCs w:val="24"/>
              </w:rPr>
            </w:pPr>
          </w:p>
        </w:tc>
        <w:tc>
          <w:tcPr>
            <w:tcW w:w="2393" w:type="dxa"/>
          </w:tcPr>
          <w:p w:rsidR="00760DED" w:rsidRPr="00366D20" w:rsidRDefault="00760DED" w:rsidP="00350B18">
            <w:pPr>
              <w:rPr>
                <w:rFonts w:ascii="Times New Roman" w:hAnsi="Times New Roman" w:cs="Times New Roman"/>
                <w:sz w:val="24"/>
                <w:szCs w:val="24"/>
              </w:rPr>
            </w:pPr>
          </w:p>
        </w:tc>
        <w:tc>
          <w:tcPr>
            <w:tcW w:w="2393" w:type="dxa"/>
          </w:tcPr>
          <w:p w:rsidR="00760DED" w:rsidRPr="00366D20" w:rsidRDefault="00760DED" w:rsidP="00350B18">
            <w:pPr>
              <w:rPr>
                <w:rFonts w:ascii="Times New Roman" w:hAnsi="Times New Roman" w:cs="Times New Roman"/>
                <w:sz w:val="24"/>
                <w:szCs w:val="24"/>
              </w:rPr>
            </w:pPr>
          </w:p>
        </w:tc>
        <w:tc>
          <w:tcPr>
            <w:tcW w:w="2393" w:type="dxa"/>
          </w:tcPr>
          <w:p w:rsidR="00760DED" w:rsidRPr="00366D20" w:rsidRDefault="00760DED" w:rsidP="00350B18">
            <w:pPr>
              <w:rPr>
                <w:rFonts w:ascii="Times New Roman" w:hAnsi="Times New Roman" w:cs="Times New Roman"/>
                <w:sz w:val="24"/>
                <w:szCs w:val="24"/>
              </w:rPr>
            </w:pPr>
          </w:p>
        </w:tc>
      </w:tr>
      <w:tr w:rsidR="00760DED" w:rsidRPr="00366D20" w:rsidTr="00970097">
        <w:tc>
          <w:tcPr>
            <w:tcW w:w="2392" w:type="dxa"/>
          </w:tcPr>
          <w:p w:rsidR="00760DED" w:rsidRPr="00366D20" w:rsidRDefault="00760DED" w:rsidP="00350B18">
            <w:pPr>
              <w:rPr>
                <w:rFonts w:ascii="Times New Roman" w:hAnsi="Times New Roman" w:cs="Times New Roman"/>
                <w:sz w:val="24"/>
                <w:szCs w:val="24"/>
              </w:rPr>
            </w:pPr>
          </w:p>
        </w:tc>
        <w:tc>
          <w:tcPr>
            <w:tcW w:w="2393" w:type="dxa"/>
          </w:tcPr>
          <w:p w:rsidR="00760DED" w:rsidRPr="00366D20" w:rsidRDefault="00760DED" w:rsidP="00350B18">
            <w:pPr>
              <w:rPr>
                <w:rFonts w:ascii="Times New Roman" w:hAnsi="Times New Roman" w:cs="Times New Roman"/>
                <w:sz w:val="24"/>
                <w:szCs w:val="24"/>
              </w:rPr>
            </w:pPr>
          </w:p>
        </w:tc>
        <w:tc>
          <w:tcPr>
            <w:tcW w:w="2393" w:type="dxa"/>
          </w:tcPr>
          <w:p w:rsidR="00760DED" w:rsidRPr="00366D20" w:rsidRDefault="00760DED" w:rsidP="00350B18">
            <w:pPr>
              <w:rPr>
                <w:rFonts w:ascii="Times New Roman" w:hAnsi="Times New Roman" w:cs="Times New Roman"/>
                <w:sz w:val="24"/>
                <w:szCs w:val="24"/>
              </w:rPr>
            </w:pPr>
          </w:p>
        </w:tc>
        <w:tc>
          <w:tcPr>
            <w:tcW w:w="2393" w:type="dxa"/>
          </w:tcPr>
          <w:p w:rsidR="00760DED" w:rsidRPr="00366D20" w:rsidRDefault="00760DED" w:rsidP="00350B18">
            <w:pPr>
              <w:rPr>
                <w:rFonts w:ascii="Times New Roman" w:hAnsi="Times New Roman" w:cs="Times New Roman"/>
                <w:sz w:val="24"/>
                <w:szCs w:val="24"/>
              </w:rPr>
            </w:pPr>
          </w:p>
        </w:tc>
      </w:tr>
      <w:tr w:rsidR="00760DED" w:rsidRPr="00366D20" w:rsidTr="00970097">
        <w:tc>
          <w:tcPr>
            <w:tcW w:w="2392" w:type="dxa"/>
          </w:tcPr>
          <w:p w:rsidR="00760DED" w:rsidRPr="00366D20" w:rsidRDefault="00760DED" w:rsidP="00350B18">
            <w:pPr>
              <w:rPr>
                <w:rFonts w:ascii="Times New Roman" w:hAnsi="Times New Roman" w:cs="Times New Roman"/>
                <w:sz w:val="24"/>
                <w:szCs w:val="24"/>
              </w:rPr>
            </w:pPr>
          </w:p>
        </w:tc>
        <w:tc>
          <w:tcPr>
            <w:tcW w:w="2393" w:type="dxa"/>
          </w:tcPr>
          <w:p w:rsidR="00760DED" w:rsidRPr="00366D20" w:rsidRDefault="00760DED" w:rsidP="00350B18">
            <w:pPr>
              <w:rPr>
                <w:rFonts w:ascii="Times New Roman" w:hAnsi="Times New Roman" w:cs="Times New Roman"/>
                <w:sz w:val="24"/>
                <w:szCs w:val="24"/>
              </w:rPr>
            </w:pPr>
          </w:p>
        </w:tc>
        <w:tc>
          <w:tcPr>
            <w:tcW w:w="2393" w:type="dxa"/>
          </w:tcPr>
          <w:p w:rsidR="00760DED" w:rsidRPr="00366D20" w:rsidRDefault="00760DED" w:rsidP="00350B18">
            <w:pPr>
              <w:rPr>
                <w:rFonts w:ascii="Times New Roman" w:hAnsi="Times New Roman" w:cs="Times New Roman"/>
                <w:sz w:val="24"/>
                <w:szCs w:val="24"/>
              </w:rPr>
            </w:pPr>
          </w:p>
        </w:tc>
        <w:tc>
          <w:tcPr>
            <w:tcW w:w="2393" w:type="dxa"/>
          </w:tcPr>
          <w:p w:rsidR="00760DED" w:rsidRPr="00366D20" w:rsidRDefault="00760DED" w:rsidP="00350B18">
            <w:pPr>
              <w:rPr>
                <w:rFonts w:ascii="Times New Roman" w:hAnsi="Times New Roman" w:cs="Times New Roman"/>
                <w:sz w:val="24"/>
                <w:szCs w:val="24"/>
              </w:rPr>
            </w:pPr>
          </w:p>
        </w:tc>
      </w:tr>
      <w:tr w:rsidR="00760DED" w:rsidRPr="00366D20" w:rsidTr="00970097">
        <w:tc>
          <w:tcPr>
            <w:tcW w:w="2392" w:type="dxa"/>
          </w:tcPr>
          <w:p w:rsidR="00760DED" w:rsidRPr="00366D20" w:rsidRDefault="00760DED" w:rsidP="00350B18">
            <w:pPr>
              <w:rPr>
                <w:rFonts w:ascii="Times New Roman" w:hAnsi="Times New Roman" w:cs="Times New Roman"/>
                <w:sz w:val="24"/>
                <w:szCs w:val="24"/>
              </w:rPr>
            </w:pPr>
          </w:p>
        </w:tc>
        <w:tc>
          <w:tcPr>
            <w:tcW w:w="2393" w:type="dxa"/>
          </w:tcPr>
          <w:p w:rsidR="00760DED" w:rsidRPr="00366D20" w:rsidRDefault="00760DED" w:rsidP="00350B18">
            <w:pPr>
              <w:rPr>
                <w:rFonts w:ascii="Times New Roman" w:hAnsi="Times New Roman" w:cs="Times New Roman"/>
                <w:sz w:val="24"/>
                <w:szCs w:val="24"/>
              </w:rPr>
            </w:pPr>
          </w:p>
        </w:tc>
        <w:tc>
          <w:tcPr>
            <w:tcW w:w="2393" w:type="dxa"/>
          </w:tcPr>
          <w:p w:rsidR="00760DED" w:rsidRPr="00366D20" w:rsidRDefault="00760DED" w:rsidP="00350B18">
            <w:pPr>
              <w:rPr>
                <w:rFonts w:ascii="Times New Roman" w:hAnsi="Times New Roman" w:cs="Times New Roman"/>
                <w:sz w:val="24"/>
                <w:szCs w:val="24"/>
              </w:rPr>
            </w:pPr>
          </w:p>
        </w:tc>
        <w:tc>
          <w:tcPr>
            <w:tcW w:w="2393" w:type="dxa"/>
          </w:tcPr>
          <w:p w:rsidR="00760DED" w:rsidRPr="00366D20" w:rsidRDefault="00760DED" w:rsidP="00350B18">
            <w:pPr>
              <w:rPr>
                <w:rFonts w:ascii="Times New Roman" w:hAnsi="Times New Roman" w:cs="Times New Roman"/>
                <w:sz w:val="24"/>
                <w:szCs w:val="24"/>
              </w:rPr>
            </w:pPr>
          </w:p>
        </w:tc>
      </w:tr>
      <w:tr w:rsidR="00760DED" w:rsidRPr="00366D20" w:rsidTr="00970097">
        <w:tc>
          <w:tcPr>
            <w:tcW w:w="2392" w:type="dxa"/>
          </w:tcPr>
          <w:p w:rsidR="00760DED" w:rsidRPr="00366D20" w:rsidRDefault="00760DED" w:rsidP="00350B18">
            <w:pPr>
              <w:rPr>
                <w:rFonts w:ascii="Times New Roman" w:hAnsi="Times New Roman" w:cs="Times New Roman"/>
                <w:sz w:val="24"/>
                <w:szCs w:val="24"/>
              </w:rPr>
            </w:pPr>
          </w:p>
        </w:tc>
        <w:tc>
          <w:tcPr>
            <w:tcW w:w="2393" w:type="dxa"/>
          </w:tcPr>
          <w:p w:rsidR="00760DED" w:rsidRPr="00366D20" w:rsidRDefault="00760DED" w:rsidP="00350B18">
            <w:pPr>
              <w:rPr>
                <w:rFonts w:ascii="Times New Roman" w:hAnsi="Times New Roman" w:cs="Times New Roman"/>
                <w:sz w:val="24"/>
                <w:szCs w:val="24"/>
              </w:rPr>
            </w:pPr>
          </w:p>
        </w:tc>
        <w:tc>
          <w:tcPr>
            <w:tcW w:w="2393" w:type="dxa"/>
          </w:tcPr>
          <w:p w:rsidR="00760DED" w:rsidRPr="00366D20" w:rsidRDefault="00760DED" w:rsidP="00350B18">
            <w:pPr>
              <w:rPr>
                <w:rFonts w:ascii="Times New Roman" w:hAnsi="Times New Roman" w:cs="Times New Roman"/>
                <w:sz w:val="24"/>
                <w:szCs w:val="24"/>
              </w:rPr>
            </w:pPr>
          </w:p>
        </w:tc>
        <w:tc>
          <w:tcPr>
            <w:tcW w:w="2393" w:type="dxa"/>
          </w:tcPr>
          <w:p w:rsidR="00760DED" w:rsidRPr="00366D20" w:rsidRDefault="00760DED" w:rsidP="00350B18">
            <w:pPr>
              <w:rPr>
                <w:rFonts w:ascii="Times New Roman" w:hAnsi="Times New Roman" w:cs="Times New Roman"/>
                <w:sz w:val="24"/>
                <w:szCs w:val="24"/>
              </w:rPr>
            </w:pPr>
          </w:p>
        </w:tc>
      </w:tr>
      <w:tr w:rsidR="00760DED" w:rsidRPr="00366D20" w:rsidTr="00970097">
        <w:tc>
          <w:tcPr>
            <w:tcW w:w="2392" w:type="dxa"/>
          </w:tcPr>
          <w:p w:rsidR="00760DED" w:rsidRPr="00366D20" w:rsidRDefault="00760DED" w:rsidP="00350B18">
            <w:pPr>
              <w:rPr>
                <w:rFonts w:ascii="Times New Roman" w:hAnsi="Times New Roman" w:cs="Times New Roman"/>
                <w:sz w:val="24"/>
                <w:szCs w:val="24"/>
              </w:rPr>
            </w:pPr>
          </w:p>
        </w:tc>
        <w:tc>
          <w:tcPr>
            <w:tcW w:w="2393" w:type="dxa"/>
          </w:tcPr>
          <w:p w:rsidR="00760DED" w:rsidRPr="00366D20" w:rsidRDefault="00760DED" w:rsidP="00350B18">
            <w:pPr>
              <w:rPr>
                <w:rFonts w:ascii="Times New Roman" w:hAnsi="Times New Roman" w:cs="Times New Roman"/>
                <w:sz w:val="24"/>
                <w:szCs w:val="24"/>
              </w:rPr>
            </w:pPr>
          </w:p>
        </w:tc>
        <w:tc>
          <w:tcPr>
            <w:tcW w:w="2393" w:type="dxa"/>
          </w:tcPr>
          <w:p w:rsidR="00760DED" w:rsidRPr="00366D20" w:rsidRDefault="00760DED" w:rsidP="00350B18">
            <w:pPr>
              <w:rPr>
                <w:rFonts w:ascii="Times New Roman" w:hAnsi="Times New Roman" w:cs="Times New Roman"/>
                <w:sz w:val="24"/>
                <w:szCs w:val="24"/>
              </w:rPr>
            </w:pPr>
          </w:p>
        </w:tc>
        <w:tc>
          <w:tcPr>
            <w:tcW w:w="2393" w:type="dxa"/>
          </w:tcPr>
          <w:p w:rsidR="00760DED" w:rsidRPr="00366D20" w:rsidRDefault="00760DED" w:rsidP="00350B18">
            <w:pPr>
              <w:rPr>
                <w:rFonts w:ascii="Times New Roman" w:hAnsi="Times New Roman" w:cs="Times New Roman"/>
                <w:sz w:val="24"/>
                <w:szCs w:val="24"/>
              </w:rPr>
            </w:pPr>
          </w:p>
        </w:tc>
      </w:tr>
      <w:tr w:rsidR="00760DED" w:rsidRPr="00366D20" w:rsidTr="00970097">
        <w:tc>
          <w:tcPr>
            <w:tcW w:w="2392" w:type="dxa"/>
          </w:tcPr>
          <w:p w:rsidR="00760DED" w:rsidRPr="00366D20" w:rsidRDefault="00760DED" w:rsidP="00350B18">
            <w:pPr>
              <w:rPr>
                <w:rFonts w:ascii="Times New Roman" w:hAnsi="Times New Roman" w:cs="Times New Roman"/>
                <w:sz w:val="24"/>
                <w:szCs w:val="24"/>
              </w:rPr>
            </w:pPr>
          </w:p>
        </w:tc>
        <w:tc>
          <w:tcPr>
            <w:tcW w:w="2393" w:type="dxa"/>
          </w:tcPr>
          <w:p w:rsidR="00760DED" w:rsidRPr="00366D20" w:rsidRDefault="00760DED" w:rsidP="00350B18">
            <w:pPr>
              <w:rPr>
                <w:rFonts w:ascii="Times New Roman" w:hAnsi="Times New Roman" w:cs="Times New Roman"/>
                <w:sz w:val="24"/>
                <w:szCs w:val="24"/>
              </w:rPr>
            </w:pPr>
          </w:p>
        </w:tc>
        <w:tc>
          <w:tcPr>
            <w:tcW w:w="2393" w:type="dxa"/>
          </w:tcPr>
          <w:p w:rsidR="00760DED" w:rsidRPr="00366D20" w:rsidRDefault="00760DED" w:rsidP="00350B18">
            <w:pPr>
              <w:rPr>
                <w:rFonts w:ascii="Times New Roman" w:hAnsi="Times New Roman" w:cs="Times New Roman"/>
                <w:sz w:val="24"/>
                <w:szCs w:val="24"/>
              </w:rPr>
            </w:pPr>
          </w:p>
        </w:tc>
        <w:tc>
          <w:tcPr>
            <w:tcW w:w="2393" w:type="dxa"/>
          </w:tcPr>
          <w:p w:rsidR="00760DED" w:rsidRPr="00366D20" w:rsidRDefault="00760DED" w:rsidP="00350B18">
            <w:pPr>
              <w:rPr>
                <w:rFonts w:ascii="Times New Roman" w:hAnsi="Times New Roman" w:cs="Times New Roman"/>
                <w:sz w:val="24"/>
                <w:szCs w:val="24"/>
              </w:rPr>
            </w:pPr>
          </w:p>
        </w:tc>
      </w:tr>
    </w:tbl>
    <w:p w:rsidR="00350B18" w:rsidRDefault="00350B18" w:rsidP="00350B18">
      <w:pPr>
        <w:spacing w:after="0"/>
        <w:rPr>
          <w:rFonts w:ascii="Times New Roman" w:hAnsi="Times New Roman" w:cs="Times New Roman"/>
          <w:sz w:val="24"/>
          <w:szCs w:val="24"/>
        </w:rPr>
      </w:pPr>
    </w:p>
    <w:p w:rsidR="00760DED" w:rsidRPr="00366D20" w:rsidRDefault="00760DED" w:rsidP="00350B18">
      <w:pPr>
        <w:spacing w:after="0"/>
        <w:rPr>
          <w:rFonts w:ascii="Times New Roman" w:hAnsi="Times New Roman" w:cs="Times New Roman"/>
          <w:sz w:val="24"/>
          <w:szCs w:val="24"/>
        </w:rPr>
      </w:pPr>
      <w:r w:rsidRPr="00366D20">
        <w:rPr>
          <w:rFonts w:ascii="Times New Roman" w:hAnsi="Times New Roman" w:cs="Times New Roman"/>
          <w:sz w:val="24"/>
          <w:szCs w:val="24"/>
        </w:rPr>
        <w:t>Джерело фінансування ______________________________________________</w:t>
      </w:r>
      <w:r>
        <w:rPr>
          <w:rFonts w:ascii="Times New Roman" w:hAnsi="Times New Roman" w:cs="Times New Roman"/>
          <w:sz w:val="24"/>
          <w:szCs w:val="24"/>
        </w:rPr>
        <w:t>______________</w:t>
      </w:r>
    </w:p>
    <w:p w:rsidR="00350B18" w:rsidRPr="00350B18" w:rsidRDefault="00350B18" w:rsidP="00350B18">
      <w:pPr>
        <w:spacing w:after="0"/>
        <w:rPr>
          <w:rFonts w:ascii="Times New Roman" w:hAnsi="Times New Roman" w:cs="Times New Roman"/>
          <w:sz w:val="16"/>
          <w:szCs w:val="16"/>
        </w:rPr>
      </w:pPr>
    </w:p>
    <w:p w:rsidR="00760DED" w:rsidRPr="00366D20" w:rsidRDefault="00760DED" w:rsidP="00350B18">
      <w:pPr>
        <w:spacing w:after="0"/>
        <w:rPr>
          <w:rFonts w:ascii="Times New Roman" w:hAnsi="Times New Roman" w:cs="Times New Roman"/>
          <w:sz w:val="24"/>
          <w:szCs w:val="24"/>
        </w:rPr>
      </w:pPr>
      <w:proofErr w:type="spellStart"/>
      <w:r w:rsidRPr="00366D20">
        <w:rPr>
          <w:rFonts w:ascii="Times New Roman" w:hAnsi="Times New Roman" w:cs="Times New Roman"/>
          <w:sz w:val="24"/>
          <w:szCs w:val="24"/>
        </w:rPr>
        <w:t>Коригуючий</w:t>
      </w:r>
      <w:proofErr w:type="spellEnd"/>
      <w:r w:rsidRPr="00366D20">
        <w:rPr>
          <w:rFonts w:ascii="Times New Roman" w:hAnsi="Times New Roman" w:cs="Times New Roman"/>
          <w:sz w:val="24"/>
          <w:szCs w:val="24"/>
        </w:rPr>
        <w:t xml:space="preserve"> коефіцієнт на ступінь навантаження _______________________</w:t>
      </w:r>
      <w:r>
        <w:rPr>
          <w:rFonts w:ascii="Times New Roman" w:hAnsi="Times New Roman" w:cs="Times New Roman"/>
          <w:sz w:val="24"/>
          <w:szCs w:val="24"/>
        </w:rPr>
        <w:t>______________</w:t>
      </w:r>
    </w:p>
    <w:p w:rsidR="00350B18" w:rsidRPr="00350B18" w:rsidRDefault="00350B18" w:rsidP="00350B18">
      <w:pPr>
        <w:spacing w:after="0"/>
        <w:rPr>
          <w:rFonts w:ascii="Times New Roman" w:hAnsi="Times New Roman" w:cs="Times New Roman"/>
          <w:sz w:val="16"/>
          <w:szCs w:val="16"/>
        </w:rPr>
      </w:pPr>
    </w:p>
    <w:p w:rsidR="00760DED" w:rsidRPr="00366D20" w:rsidRDefault="00760DED" w:rsidP="00350B18">
      <w:pPr>
        <w:spacing w:after="0"/>
        <w:rPr>
          <w:rFonts w:ascii="Times New Roman" w:hAnsi="Times New Roman" w:cs="Times New Roman"/>
          <w:sz w:val="24"/>
          <w:szCs w:val="24"/>
        </w:rPr>
      </w:pPr>
      <w:r w:rsidRPr="00366D20">
        <w:rPr>
          <w:rFonts w:ascii="Times New Roman" w:hAnsi="Times New Roman" w:cs="Times New Roman"/>
          <w:sz w:val="24"/>
          <w:szCs w:val="24"/>
        </w:rPr>
        <w:t>Стисла характеристика об’єкта _______________________________________</w:t>
      </w:r>
      <w:r>
        <w:rPr>
          <w:rFonts w:ascii="Times New Roman" w:hAnsi="Times New Roman" w:cs="Times New Roman"/>
          <w:sz w:val="24"/>
          <w:szCs w:val="24"/>
        </w:rPr>
        <w:t>______________</w:t>
      </w:r>
    </w:p>
    <w:p w:rsidR="00760DED" w:rsidRPr="00366D20" w:rsidRDefault="00760DED" w:rsidP="00350B18">
      <w:pPr>
        <w:spacing w:after="0"/>
        <w:rPr>
          <w:rFonts w:ascii="Times New Roman" w:hAnsi="Times New Roman" w:cs="Times New Roman"/>
          <w:sz w:val="24"/>
          <w:szCs w:val="24"/>
        </w:rPr>
      </w:pPr>
      <w:r w:rsidRPr="00366D20">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w:t>
      </w:r>
    </w:p>
    <w:p w:rsidR="00760DED" w:rsidRPr="00366D20" w:rsidRDefault="00760DED" w:rsidP="00350B18">
      <w:pPr>
        <w:spacing w:after="0"/>
        <w:rPr>
          <w:rFonts w:ascii="Times New Roman" w:hAnsi="Times New Roman" w:cs="Times New Roman"/>
          <w:sz w:val="24"/>
          <w:szCs w:val="24"/>
        </w:rPr>
      </w:pPr>
      <w:r w:rsidRPr="00366D20">
        <w:rPr>
          <w:rFonts w:ascii="Times New Roman" w:hAnsi="Times New Roman" w:cs="Times New Roman"/>
          <w:sz w:val="24"/>
          <w:szCs w:val="24"/>
        </w:rPr>
        <w:lastRenderedPageBreak/>
        <w:t xml:space="preserve"> Об’єкт технічним умовам </w:t>
      </w:r>
      <w:proofErr w:type="spellStart"/>
      <w:r w:rsidRPr="00366D20">
        <w:rPr>
          <w:rFonts w:ascii="Times New Roman" w:hAnsi="Times New Roman" w:cs="Times New Roman"/>
          <w:sz w:val="24"/>
          <w:szCs w:val="24"/>
        </w:rPr>
        <w:t>__________</w:t>
      </w:r>
      <w:r w:rsidRPr="00366D20">
        <w:rPr>
          <w:rFonts w:ascii="Times New Roman" w:hAnsi="Times New Roman" w:cs="Times New Roman"/>
          <w:sz w:val="24"/>
          <w:szCs w:val="24"/>
          <w:u w:val="single"/>
        </w:rPr>
        <w:t>відповідає</w:t>
      </w:r>
      <w:proofErr w:type="spellEnd"/>
      <w:r w:rsidRPr="00366D20">
        <w:rPr>
          <w:rFonts w:ascii="Times New Roman" w:hAnsi="Times New Roman" w:cs="Times New Roman"/>
          <w:sz w:val="24"/>
          <w:szCs w:val="24"/>
          <w:u w:val="single"/>
        </w:rPr>
        <w:t>/не відповідає</w:t>
      </w:r>
      <w:r w:rsidRPr="00366D20">
        <w:rPr>
          <w:rFonts w:ascii="Times New Roman" w:hAnsi="Times New Roman" w:cs="Times New Roman"/>
          <w:sz w:val="24"/>
          <w:szCs w:val="24"/>
        </w:rPr>
        <w:t>____________</w:t>
      </w:r>
      <w:r>
        <w:rPr>
          <w:rFonts w:ascii="Times New Roman" w:hAnsi="Times New Roman" w:cs="Times New Roman"/>
          <w:sz w:val="24"/>
          <w:szCs w:val="24"/>
        </w:rPr>
        <w:t>______________</w:t>
      </w:r>
      <w:r w:rsidRPr="00366D20">
        <w:rPr>
          <w:rFonts w:ascii="Times New Roman" w:hAnsi="Times New Roman" w:cs="Times New Roman"/>
          <w:sz w:val="24"/>
          <w:szCs w:val="24"/>
        </w:rPr>
        <w:t xml:space="preserve"> 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__________________________________________</w:t>
      </w:r>
    </w:p>
    <w:p w:rsidR="00760DED" w:rsidRPr="00366D20" w:rsidRDefault="00760DED" w:rsidP="00350B18">
      <w:pPr>
        <w:spacing w:after="0"/>
        <w:jc w:val="center"/>
        <w:rPr>
          <w:rFonts w:ascii="Times New Roman" w:hAnsi="Times New Roman" w:cs="Times New Roman"/>
          <w:sz w:val="20"/>
          <w:szCs w:val="20"/>
        </w:rPr>
      </w:pPr>
      <w:r w:rsidRPr="00366D20">
        <w:rPr>
          <w:rFonts w:ascii="Times New Roman" w:hAnsi="Times New Roman" w:cs="Times New Roman"/>
          <w:sz w:val="20"/>
          <w:szCs w:val="20"/>
        </w:rPr>
        <w:t xml:space="preserve">(вказати, що саме не відповідає) </w:t>
      </w:r>
    </w:p>
    <w:p w:rsidR="00760DED" w:rsidRPr="00366D20" w:rsidRDefault="00760DED" w:rsidP="00350B18">
      <w:pPr>
        <w:spacing w:after="0"/>
        <w:jc w:val="both"/>
        <w:rPr>
          <w:rFonts w:ascii="Times New Roman" w:hAnsi="Times New Roman" w:cs="Times New Roman"/>
          <w:sz w:val="24"/>
          <w:szCs w:val="24"/>
        </w:rPr>
      </w:pPr>
      <w:r w:rsidRPr="00366D20">
        <w:rPr>
          <w:rFonts w:ascii="Times New Roman" w:hAnsi="Times New Roman" w:cs="Times New Roman"/>
          <w:sz w:val="24"/>
          <w:szCs w:val="24"/>
        </w:rPr>
        <w:t xml:space="preserve">Доробки </w:t>
      </w:r>
      <w:proofErr w:type="spellStart"/>
      <w:r w:rsidRPr="00366D20">
        <w:rPr>
          <w:rFonts w:ascii="Times New Roman" w:hAnsi="Times New Roman" w:cs="Times New Roman"/>
          <w:sz w:val="24"/>
          <w:szCs w:val="24"/>
        </w:rPr>
        <w:t>__________________</w:t>
      </w:r>
      <w:r w:rsidRPr="00366D20">
        <w:rPr>
          <w:rFonts w:ascii="Times New Roman" w:hAnsi="Times New Roman" w:cs="Times New Roman"/>
          <w:sz w:val="24"/>
          <w:szCs w:val="24"/>
          <w:u w:val="single"/>
        </w:rPr>
        <w:t>потріб</w:t>
      </w:r>
      <w:proofErr w:type="spellEnd"/>
      <w:r w:rsidRPr="00366D20">
        <w:rPr>
          <w:rFonts w:ascii="Times New Roman" w:hAnsi="Times New Roman" w:cs="Times New Roman"/>
          <w:sz w:val="24"/>
          <w:szCs w:val="24"/>
          <w:u w:val="single"/>
        </w:rPr>
        <w:t>на / непотрібні</w:t>
      </w:r>
      <w:r w:rsidRPr="00366D20">
        <w:rPr>
          <w:rFonts w:ascii="Times New Roman" w:hAnsi="Times New Roman" w:cs="Times New Roman"/>
          <w:sz w:val="24"/>
          <w:szCs w:val="24"/>
        </w:rPr>
        <w:t>___________________</w:t>
      </w:r>
      <w:r>
        <w:rPr>
          <w:rFonts w:ascii="Times New Roman" w:hAnsi="Times New Roman" w:cs="Times New Roman"/>
          <w:sz w:val="24"/>
          <w:szCs w:val="24"/>
        </w:rPr>
        <w:t>________________</w:t>
      </w:r>
    </w:p>
    <w:p w:rsidR="00760DED" w:rsidRPr="00366D20" w:rsidRDefault="00760DED" w:rsidP="00350B18">
      <w:pPr>
        <w:spacing w:after="0"/>
        <w:jc w:val="both"/>
        <w:rPr>
          <w:rFonts w:ascii="Times New Roman" w:hAnsi="Times New Roman" w:cs="Times New Roman"/>
          <w:sz w:val="24"/>
          <w:szCs w:val="24"/>
        </w:rPr>
      </w:pPr>
      <w:r w:rsidRPr="00366D20">
        <w:rPr>
          <w:rFonts w:ascii="Times New Roman" w:hAnsi="Times New Roman" w:cs="Times New Roman"/>
          <w:sz w:val="24"/>
          <w:szCs w:val="24"/>
        </w:rPr>
        <w:t>___________________________________________________________</w:t>
      </w:r>
      <w:r>
        <w:rPr>
          <w:rFonts w:ascii="Times New Roman" w:hAnsi="Times New Roman" w:cs="Times New Roman"/>
          <w:sz w:val="24"/>
          <w:szCs w:val="24"/>
        </w:rPr>
        <w:t>__________________</w:t>
      </w:r>
    </w:p>
    <w:p w:rsidR="00760DED" w:rsidRPr="00366D20" w:rsidRDefault="00760DED" w:rsidP="00350B18">
      <w:pPr>
        <w:spacing w:after="0"/>
        <w:jc w:val="center"/>
        <w:rPr>
          <w:rFonts w:ascii="Times New Roman" w:hAnsi="Times New Roman" w:cs="Times New Roman"/>
          <w:sz w:val="20"/>
          <w:szCs w:val="20"/>
        </w:rPr>
      </w:pPr>
      <w:r w:rsidRPr="00366D20">
        <w:rPr>
          <w:rFonts w:ascii="Times New Roman" w:hAnsi="Times New Roman" w:cs="Times New Roman"/>
          <w:sz w:val="20"/>
          <w:szCs w:val="20"/>
        </w:rPr>
        <w:t>(вказати, що саме потрібно)</w:t>
      </w:r>
    </w:p>
    <w:p w:rsidR="00760DED" w:rsidRPr="00366D20" w:rsidRDefault="00760DED" w:rsidP="00350B18">
      <w:pPr>
        <w:spacing w:after="0"/>
        <w:jc w:val="both"/>
        <w:rPr>
          <w:rFonts w:ascii="Times New Roman" w:hAnsi="Times New Roman" w:cs="Times New Roman"/>
          <w:sz w:val="24"/>
          <w:szCs w:val="24"/>
        </w:rPr>
      </w:pPr>
      <w:r w:rsidRPr="00366D20">
        <w:rPr>
          <w:rFonts w:ascii="Times New Roman" w:hAnsi="Times New Roman" w:cs="Times New Roman"/>
          <w:sz w:val="24"/>
          <w:szCs w:val="24"/>
        </w:rPr>
        <w:t>Результати випробування об’єкта __________________________________</w:t>
      </w:r>
      <w:r>
        <w:rPr>
          <w:rFonts w:ascii="Times New Roman" w:hAnsi="Times New Roman" w:cs="Times New Roman"/>
          <w:sz w:val="24"/>
          <w:szCs w:val="24"/>
        </w:rPr>
        <w:t>_______________</w:t>
      </w:r>
    </w:p>
    <w:p w:rsidR="00760DED" w:rsidRPr="00366D20" w:rsidRDefault="00760DED" w:rsidP="00350B18">
      <w:pPr>
        <w:spacing w:after="0"/>
        <w:jc w:val="both"/>
        <w:rPr>
          <w:rFonts w:ascii="Times New Roman" w:hAnsi="Times New Roman" w:cs="Times New Roman"/>
          <w:sz w:val="24"/>
          <w:szCs w:val="24"/>
        </w:rPr>
      </w:pPr>
      <w:r w:rsidRPr="00366D20">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_______________</w:t>
      </w:r>
    </w:p>
    <w:p w:rsidR="00760DED" w:rsidRPr="00366D20" w:rsidRDefault="00760DED" w:rsidP="00350B18">
      <w:pPr>
        <w:spacing w:after="0"/>
        <w:jc w:val="both"/>
        <w:rPr>
          <w:rFonts w:ascii="Times New Roman" w:hAnsi="Times New Roman" w:cs="Times New Roman"/>
          <w:sz w:val="24"/>
          <w:szCs w:val="24"/>
        </w:rPr>
      </w:pPr>
      <w:r w:rsidRPr="00366D20">
        <w:rPr>
          <w:rFonts w:ascii="Times New Roman" w:hAnsi="Times New Roman" w:cs="Times New Roman"/>
          <w:sz w:val="24"/>
          <w:szCs w:val="24"/>
        </w:rPr>
        <w:t>Висновки комісії ________________________________________________</w:t>
      </w:r>
      <w:r>
        <w:rPr>
          <w:rFonts w:ascii="Times New Roman" w:hAnsi="Times New Roman" w:cs="Times New Roman"/>
          <w:sz w:val="24"/>
          <w:szCs w:val="24"/>
        </w:rPr>
        <w:t>_______________</w:t>
      </w:r>
    </w:p>
    <w:p w:rsidR="00760DED" w:rsidRPr="00366D20" w:rsidRDefault="00760DED" w:rsidP="00350B18">
      <w:pPr>
        <w:spacing w:after="0"/>
        <w:jc w:val="both"/>
        <w:rPr>
          <w:rFonts w:ascii="Times New Roman" w:hAnsi="Times New Roman" w:cs="Times New Roman"/>
          <w:sz w:val="24"/>
          <w:szCs w:val="24"/>
        </w:rPr>
      </w:pPr>
      <w:r w:rsidRPr="00366D20">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_______________________________________________________</w:t>
      </w:r>
      <w:r w:rsidRPr="00366D20">
        <w:rPr>
          <w:rFonts w:ascii="Times New Roman" w:hAnsi="Times New Roman" w:cs="Times New Roman"/>
          <w:sz w:val="24"/>
          <w:szCs w:val="24"/>
        </w:rPr>
        <w:t xml:space="preserve"> </w:t>
      </w:r>
    </w:p>
    <w:p w:rsidR="00760DED" w:rsidRPr="00366D20" w:rsidRDefault="00760DED" w:rsidP="00350B18">
      <w:pPr>
        <w:spacing w:after="0"/>
        <w:jc w:val="both"/>
        <w:rPr>
          <w:rFonts w:ascii="Times New Roman" w:hAnsi="Times New Roman" w:cs="Times New Roman"/>
          <w:sz w:val="24"/>
          <w:szCs w:val="24"/>
        </w:rPr>
      </w:pPr>
      <w:r w:rsidRPr="00366D20">
        <w:rPr>
          <w:rFonts w:ascii="Times New Roman" w:hAnsi="Times New Roman" w:cs="Times New Roman"/>
          <w:sz w:val="24"/>
          <w:szCs w:val="24"/>
        </w:rPr>
        <w:t>Додатки _______________________________________________________</w:t>
      </w:r>
      <w:r>
        <w:rPr>
          <w:rFonts w:ascii="Times New Roman" w:hAnsi="Times New Roman" w:cs="Times New Roman"/>
          <w:sz w:val="24"/>
          <w:szCs w:val="24"/>
        </w:rPr>
        <w:t>________________</w:t>
      </w:r>
      <w:r w:rsidRPr="00366D20">
        <w:rPr>
          <w:rFonts w:ascii="Times New Roman" w:hAnsi="Times New Roman" w:cs="Times New Roman"/>
          <w:sz w:val="24"/>
          <w:szCs w:val="24"/>
        </w:rPr>
        <w:t xml:space="preserve"> </w:t>
      </w:r>
    </w:p>
    <w:p w:rsidR="00760DED" w:rsidRPr="00366D20" w:rsidRDefault="00760DED" w:rsidP="00350B18">
      <w:pPr>
        <w:spacing w:after="0"/>
        <w:jc w:val="center"/>
        <w:rPr>
          <w:rFonts w:ascii="Times New Roman" w:hAnsi="Times New Roman" w:cs="Times New Roman"/>
          <w:sz w:val="20"/>
          <w:szCs w:val="20"/>
        </w:rPr>
      </w:pPr>
      <w:r w:rsidRPr="00366D20">
        <w:rPr>
          <w:rFonts w:ascii="Times New Roman" w:hAnsi="Times New Roman" w:cs="Times New Roman"/>
          <w:sz w:val="20"/>
          <w:szCs w:val="20"/>
        </w:rPr>
        <w:t>(перелік технічної документації)</w:t>
      </w:r>
    </w:p>
    <w:p w:rsidR="00760DED" w:rsidRDefault="00760DED" w:rsidP="00350B18">
      <w:pPr>
        <w:spacing w:after="0"/>
        <w:jc w:val="both"/>
        <w:rPr>
          <w:rFonts w:ascii="Times New Roman" w:hAnsi="Times New Roman" w:cs="Times New Roman"/>
          <w:sz w:val="24"/>
          <w:szCs w:val="24"/>
        </w:rPr>
      </w:pPr>
      <w:r w:rsidRPr="00366D20">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w:t>
      </w:r>
    </w:p>
    <w:p w:rsidR="00760DED" w:rsidRDefault="00760DED" w:rsidP="00350B18">
      <w:pPr>
        <w:spacing w:after="0"/>
        <w:jc w:val="both"/>
        <w:rPr>
          <w:rFonts w:ascii="Times New Roman" w:hAnsi="Times New Roman" w:cs="Times New Roman"/>
          <w:sz w:val="24"/>
          <w:szCs w:val="24"/>
        </w:rPr>
      </w:pPr>
    </w:p>
    <w:p w:rsidR="00760DED" w:rsidRPr="00366D20" w:rsidRDefault="00760DED" w:rsidP="00350B18">
      <w:pPr>
        <w:spacing w:after="0"/>
        <w:jc w:val="both"/>
        <w:rPr>
          <w:rFonts w:ascii="Times New Roman" w:hAnsi="Times New Roman" w:cs="Times New Roman"/>
          <w:sz w:val="24"/>
          <w:szCs w:val="24"/>
        </w:rPr>
      </w:pPr>
      <w:r>
        <w:rPr>
          <w:rFonts w:ascii="Times New Roman" w:hAnsi="Times New Roman" w:cs="Times New Roman"/>
          <w:sz w:val="24"/>
          <w:szCs w:val="24"/>
        </w:rPr>
        <w:t xml:space="preserve">Голова комісії                            </w:t>
      </w:r>
      <w:r w:rsidRPr="00366D20">
        <w:rPr>
          <w:rFonts w:ascii="Times New Roman" w:hAnsi="Times New Roman" w:cs="Times New Roman"/>
          <w:sz w:val="24"/>
          <w:szCs w:val="24"/>
        </w:rPr>
        <w:t>__________________________________________________</w:t>
      </w:r>
    </w:p>
    <w:p w:rsidR="00760DED" w:rsidRPr="00366D20" w:rsidRDefault="00760DED" w:rsidP="00350B18">
      <w:pPr>
        <w:spacing w:after="0"/>
        <w:ind w:left="2124"/>
        <w:jc w:val="both"/>
        <w:rPr>
          <w:rFonts w:ascii="Times New Roman" w:hAnsi="Times New Roman" w:cs="Times New Roman"/>
          <w:sz w:val="24"/>
          <w:szCs w:val="24"/>
        </w:rPr>
      </w:pPr>
      <w:r>
        <w:rPr>
          <w:rFonts w:ascii="Times New Roman" w:hAnsi="Times New Roman" w:cs="Times New Roman"/>
          <w:sz w:val="24"/>
          <w:szCs w:val="24"/>
        </w:rPr>
        <w:t xml:space="preserve">                               </w:t>
      </w:r>
      <w:r w:rsidRPr="00366D20">
        <w:rPr>
          <w:rFonts w:ascii="Times New Roman" w:hAnsi="Times New Roman" w:cs="Times New Roman"/>
          <w:sz w:val="24"/>
          <w:szCs w:val="24"/>
        </w:rPr>
        <w:t xml:space="preserve">                     ПІБ                           підпис </w:t>
      </w:r>
    </w:p>
    <w:p w:rsidR="00760DED" w:rsidRDefault="00760DED" w:rsidP="00350B18">
      <w:pPr>
        <w:spacing w:after="0"/>
        <w:jc w:val="both"/>
        <w:rPr>
          <w:rFonts w:ascii="Times New Roman" w:hAnsi="Times New Roman" w:cs="Times New Roman"/>
          <w:sz w:val="24"/>
          <w:szCs w:val="24"/>
        </w:rPr>
      </w:pPr>
      <w:r>
        <w:rPr>
          <w:rFonts w:ascii="Times New Roman" w:hAnsi="Times New Roman" w:cs="Times New Roman"/>
          <w:sz w:val="24"/>
          <w:szCs w:val="24"/>
        </w:rPr>
        <w:t>Секретар комісії</w:t>
      </w:r>
    </w:p>
    <w:p w:rsidR="00760DED" w:rsidRPr="00366D20" w:rsidRDefault="00760DED" w:rsidP="00350B18">
      <w:pPr>
        <w:spacing w:after="0"/>
        <w:jc w:val="both"/>
        <w:rPr>
          <w:rFonts w:ascii="Times New Roman" w:hAnsi="Times New Roman" w:cs="Times New Roman"/>
          <w:sz w:val="24"/>
          <w:szCs w:val="24"/>
        </w:rPr>
      </w:pPr>
      <w:r w:rsidRPr="00366D2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66D20">
        <w:rPr>
          <w:rFonts w:ascii="Times New Roman" w:hAnsi="Times New Roman" w:cs="Times New Roman"/>
          <w:sz w:val="24"/>
          <w:szCs w:val="24"/>
        </w:rPr>
        <w:t xml:space="preserve">  __________________________________________________</w:t>
      </w:r>
    </w:p>
    <w:p w:rsidR="00760DED" w:rsidRPr="00366D20" w:rsidRDefault="00760DED" w:rsidP="00350B18">
      <w:pPr>
        <w:spacing w:after="0"/>
        <w:ind w:left="2124"/>
        <w:jc w:val="both"/>
        <w:rPr>
          <w:rFonts w:ascii="Times New Roman" w:hAnsi="Times New Roman" w:cs="Times New Roman"/>
          <w:sz w:val="24"/>
          <w:szCs w:val="24"/>
        </w:rPr>
      </w:pPr>
      <w:r>
        <w:rPr>
          <w:rFonts w:ascii="Times New Roman" w:hAnsi="Times New Roman" w:cs="Times New Roman"/>
          <w:sz w:val="24"/>
          <w:szCs w:val="24"/>
        </w:rPr>
        <w:t xml:space="preserve">                                                   </w:t>
      </w:r>
      <w:r w:rsidRPr="00366D20">
        <w:rPr>
          <w:rFonts w:ascii="Times New Roman" w:hAnsi="Times New Roman" w:cs="Times New Roman"/>
          <w:sz w:val="24"/>
          <w:szCs w:val="24"/>
        </w:rPr>
        <w:t xml:space="preserve"> ПІБ                           підпис </w:t>
      </w:r>
    </w:p>
    <w:p w:rsidR="00760DED" w:rsidRDefault="00760DED" w:rsidP="00350B18">
      <w:pPr>
        <w:spacing w:after="0"/>
        <w:jc w:val="both"/>
        <w:rPr>
          <w:rFonts w:ascii="Times New Roman" w:hAnsi="Times New Roman" w:cs="Times New Roman"/>
          <w:sz w:val="24"/>
          <w:szCs w:val="24"/>
        </w:rPr>
      </w:pPr>
    </w:p>
    <w:p w:rsidR="00760DED" w:rsidRPr="00366D20" w:rsidRDefault="00760DED" w:rsidP="00350B18">
      <w:pPr>
        <w:spacing w:after="0"/>
        <w:jc w:val="both"/>
        <w:rPr>
          <w:rFonts w:ascii="Times New Roman" w:hAnsi="Times New Roman" w:cs="Times New Roman"/>
          <w:sz w:val="24"/>
          <w:szCs w:val="24"/>
        </w:rPr>
      </w:pPr>
      <w:r w:rsidRPr="00366D20">
        <w:rPr>
          <w:rFonts w:ascii="Times New Roman" w:hAnsi="Times New Roman" w:cs="Times New Roman"/>
          <w:sz w:val="24"/>
          <w:szCs w:val="24"/>
        </w:rPr>
        <w:t xml:space="preserve">Члени комісії: </w:t>
      </w:r>
      <w:r>
        <w:rPr>
          <w:rFonts w:ascii="Times New Roman" w:hAnsi="Times New Roman" w:cs="Times New Roman"/>
          <w:sz w:val="24"/>
          <w:szCs w:val="24"/>
        </w:rPr>
        <w:t xml:space="preserve">                              </w:t>
      </w:r>
      <w:r w:rsidRPr="00366D20">
        <w:rPr>
          <w:rFonts w:ascii="Times New Roman" w:hAnsi="Times New Roman" w:cs="Times New Roman"/>
          <w:sz w:val="24"/>
          <w:szCs w:val="24"/>
        </w:rPr>
        <w:t>__________________________________________________</w:t>
      </w:r>
    </w:p>
    <w:p w:rsidR="00760DED" w:rsidRPr="00366D20" w:rsidRDefault="00760DED" w:rsidP="00350B18">
      <w:pPr>
        <w:spacing w:after="0"/>
        <w:ind w:left="2124"/>
        <w:jc w:val="both"/>
        <w:rPr>
          <w:rFonts w:ascii="Times New Roman" w:hAnsi="Times New Roman" w:cs="Times New Roman"/>
          <w:sz w:val="24"/>
          <w:szCs w:val="24"/>
        </w:rPr>
      </w:pPr>
      <w:r>
        <w:rPr>
          <w:rFonts w:ascii="Times New Roman" w:hAnsi="Times New Roman" w:cs="Times New Roman"/>
          <w:sz w:val="24"/>
          <w:szCs w:val="24"/>
        </w:rPr>
        <w:t xml:space="preserve">                                                   </w:t>
      </w:r>
      <w:r w:rsidRPr="00366D20">
        <w:rPr>
          <w:rFonts w:ascii="Times New Roman" w:hAnsi="Times New Roman" w:cs="Times New Roman"/>
          <w:sz w:val="24"/>
          <w:szCs w:val="24"/>
        </w:rPr>
        <w:t xml:space="preserve"> ПІБ                           підпис </w:t>
      </w:r>
    </w:p>
    <w:p w:rsidR="00760DED" w:rsidRPr="00366D20" w:rsidRDefault="00760DED" w:rsidP="00350B18">
      <w:pPr>
        <w:spacing w:after="0"/>
        <w:jc w:val="both"/>
        <w:rPr>
          <w:rFonts w:ascii="Times New Roman" w:hAnsi="Times New Roman" w:cs="Times New Roman"/>
          <w:sz w:val="24"/>
          <w:szCs w:val="24"/>
        </w:rPr>
      </w:pPr>
      <w:r w:rsidRPr="00366D2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66D20">
        <w:rPr>
          <w:rFonts w:ascii="Times New Roman" w:hAnsi="Times New Roman" w:cs="Times New Roman"/>
          <w:sz w:val="24"/>
          <w:szCs w:val="24"/>
        </w:rPr>
        <w:t>__________________________________________________</w:t>
      </w:r>
    </w:p>
    <w:p w:rsidR="00760DED" w:rsidRPr="00366D20" w:rsidRDefault="00760DED" w:rsidP="00350B18">
      <w:pPr>
        <w:spacing w:after="0"/>
        <w:ind w:left="2124"/>
        <w:jc w:val="both"/>
        <w:rPr>
          <w:rFonts w:ascii="Times New Roman" w:hAnsi="Times New Roman" w:cs="Times New Roman"/>
          <w:sz w:val="24"/>
          <w:szCs w:val="24"/>
        </w:rPr>
      </w:pPr>
      <w:r>
        <w:rPr>
          <w:rFonts w:ascii="Times New Roman" w:hAnsi="Times New Roman" w:cs="Times New Roman"/>
          <w:sz w:val="24"/>
          <w:szCs w:val="24"/>
        </w:rPr>
        <w:t xml:space="preserve">                                                  </w:t>
      </w:r>
      <w:r w:rsidRPr="00366D20">
        <w:rPr>
          <w:rFonts w:ascii="Times New Roman" w:hAnsi="Times New Roman" w:cs="Times New Roman"/>
          <w:sz w:val="24"/>
          <w:szCs w:val="24"/>
        </w:rPr>
        <w:t xml:space="preserve">  ПІБ                           підпис </w:t>
      </w:r>
    </w:p>
    <w:p w:rsidR="00760DED" w:rsidRPr="00366D20" w:rsidRDefault="00760DED" w:rsidP="00350B18">
      <w:pPr>
        <w:spacing w:after="0"/>
        <w:jc w:val="both"/>
        <w:rPr>
          <w:rFonts w:ascii="Times New Roman" w:hAnsi="Times New Roman" w:cs="Times New Roman"/>
          <w:sz w:val="24"/>
          <w:szCs w:val="24"/>
        </w:rPr>
      </w:pPr>
      <w:r w:rsidRPr="00366D2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66D20">
        <w:rPr>
          <w:rFonts w:ascii="Times New Roman" w:hAnsi="Times New Roman" w:cs="Times New Roman"/>
          <w:sz w:val="24"/>
          <w:szCs w:val="24"/>
        </w:rPr>
        <w:t xml:space="preserve">  __________________________________________________</w:t>
      </w:r>
    </w:p>
    <w:p w:rsidR="00760DED" w:rsidRPr="00366D20" w:rsidRDefault="00760DED" w:rsidP="00350B18">
      <w:pPr>
        <w:spacing w:after="0"/>
        <w:ind w:left="2124"/>
        <w:jc w:val="both"/>
        <w:rPr>
          <w:rFonts w:ascii="Times New Roman" w:hAnsi="Times New Roman" w:cs="Times New Roman"/>
          <w:sz w:val="24"/>
          <w:szCs w:val="24"/>
        </w:rPr>
      </w:pPr>
      <w:r>
        <w:rPr>
          <w:rFonts w:ascii="Times New Roman" w:hAnsi="Times New Roman" w:cs="Times New Roman"/>
          <w:sz w:val="24"/>
          <w:szCs w:val="24"/>
        </w:rPr>
        <w:t xml:space="preserve">                                                   </w:t>
      </w:r>
      <w:r w:rsidRPr="00366D20">
        <w:rPr>
          <w:rFonts w:ascii="Times New Roman" w:hAnsi="Times New Roman" w:cs="Times New Roman"/>
          <w:sz w:val="24"/>
          <w:szCs w:val="24"/>
        </w:rPr>
        <w:t xml:space="preserve"> ПІБ                           підпис </w:t>
      </w:r>
    </w:p>
    <w:p w:rsidR="00760DED" w:rsidRPr="00366D20" w:rsidRDefault="00760DED" w:rsidP="00350B18">
      <w:pPr>
        <w:spacing w:after="0"/>
        <w:jc w:val="both"/>
        <w:rPr>
          <w:rFonts w:ascii="Times New Roman" w:hAnsi="Times New Roman" w:cs="Times New Roman"/>
          <w:sz w:val="24"/>
          <w:szCs w:val="24"/>
        </w:rPr>
      </w:pPr>
      <w:r w:rsidRPr="00366D2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66D20">
        <w:rPr>
          <w:rFonts w:ascii="Times New Roman" w:hAnsi="Times New Roman" w:cs="Times New Roman"/>
          <w:sz w:val="24"/>
          <w:szCs w:val="24"/>
        </w:rPr>
        <w:t xml:space="preserve"> __________________________________________________</w:t>
      </w:r>
    </w:p>
    <w:p w:rsidR="00760DED" w:rsidRPr="00366D20" w:rsidRDefault="00760DED" w:rsidP="00350B18">
      <w:pPr>
        <w:spacing w:after="0"/>
        <w:ind w:left="2124"/>
        <w:jc w:val="both"/>
        <w:rPr>
          <w:rFonts w:ascii="Times New Roman" w:hAnsi="Times New Roman" w:cs="Times New Roman"/>
          <w:sz w:val="24"/>
          <w:szCs w:val="24"/>
        </w:rPr>
      </w:pPr>
      <w:r>
        <w:rPr>
          <w:rFonts w:ascii="Times New Roman" w:hAnsi="Times New Roman" w:cs="Times New Roman"/>
          <w:sz w:val="24"/>
          <w:szCs w:val="24"/>
        </w:rPr>
        <w:t xml:space="preserve">                                                  </w:t>
      </w:r>
      <w:r w:rsidRPr="00366D20">
        <w:rPr>
          <w:rFonts w:ascii="Times New Roman" w:hAnsi="Times New Roman" w:cs="Times New Roman"/>
          <w:sz w:val="24"/>
          <w:szCs w:val="24"/>
        </w:rPr>
        <w:t xml:space="preserve">  ПІБ                           підпис  </w:t>
      </w:r>
    </w:p>
    <w:p w:rsidR="00760DED" w:rsidRPr="00366D20" w:rsidRDefault="00760DED" w:rsidP="00350B18">
      <w:pPr>
        <w:spacing w:after="0"/>
        <w:jc w:val="both"/>
        <w:rPr>
          <w:rFonts w:ascii="Times New Roman" w:hAnsi="Times New Roman" w:cs="Times New Roman"/>
          <w:sz w:val="24"/>
          <w:szCs w:val="24"/>
        </w:rPr>
      </w:pPr>
      <w:r w:rsidRPr="00366D2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66D20">
        <w:rPr>
          <w:rFonts w:ascii="Times New Roman" w:hAnsi="Times New Roman" w:cs="Times New Roman"/>
          <w:sz w:val="24"/>
          <w:szCs w:val="24"/>
        </w:rPr>
        <w:t>__________________________________________________</w:t>
      </w:r>
    </w:p>
    <w:p w:rsidR="00760DED" w:rsidRPr="00366D20" w:rsidRDefault="00760DED" w:rsidP="00350B18">
      <w:pPr>
        <w:spacing w:after="0"/>
        <w:ind w:left="2124"/>
        <w:jc w:val="both"/>
        <w:rPr>
          <w:rFonts w:ascii="Times New Roman" w:hAnsi="Times New Roman" w:cs="Times New Roman"/>
          <w:sz w:val="24"/>
          <w:szCs w:val="24"/>
        </w:rPr>
      </w:pPr>
      <w:r>
        <w:rPr>
          <w:rFonts w:ascii="Times New Roman" w:hAnsi="Times New Roman" w:cs="Times New Roman"/>
          <w:sz w:val="24"/>
          <w:szCs w:val="24"/>
        </w:rPr>
        <w:t xml:space="preserve">                               </w:t>
      </w:r>
      <w:r w:rsidRPr="00366D2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66D20">
        <w:rPr>
          <w:rFonts w:ascii="Times New Roman" w:hAnsi="Times New Roman" w:cs="Times New Roman"/>
          <w:sz w:val="24"/>
          <w:szCs w:val="24"/>
        </w:rPr>
        <w:t xml:space="preserve">   ПІБ                           підпис </w:t>
      </w:r>
    </w:p>
    <w:p w:rsidR="00760DED" w:rsidRPr="00366D20" w:rsidRDefault="00760DED" w:rsidP="00350B18">
      <w:pPr>
        <w:spacing w:after="0"/>
        <w:ind w:left="2124"/>
        <w:jc w:val="both"/>
        <w:rPr>
          <w:rFonts w:ascii="Times New Roman" w:hAnsi="Times New Roman" w:cs="Times New Roman"/>
          <w:sz w:val="24"/>
          <w:szCs w:val="24"/>
        </w:rPr>
      </w:pPr>
    </w:p>
    <w:p w:rsidR="00760DED" w:rsidRPr="00366D20" w:rsidRDefault="00760DED" w:rsidP="00350B18">
      <w:pPr>
        <w:spacing w:after="0"/>
        <w:ind w:left="2124"/>
        <w:jc w:val="both"/>
        <w:rPr>
          <w:rFonts w:ascii="Times New Roman" w:hAnsi="Times New Roman" w:cs="Times New Roman"/>
          <w:sz w:val="24"/>
          <w:szCs w:val="24"/>
        </w:rPr>
      </w:pPr>
    </w:p>
    <w:p w:rsidR="00760DED" w:rsidRDefault="00760DED" w:rsidP="00350B18">
      <w:pPr>
        <w:spacing w:after="0"/>
      </w:pPr>
    </w:p>
    <w:p w:rsidR="00760DED" w:rsidRDefault="00760DED" w:rsidP="00760DED"/>
    <w:p w:rsidR="00350B18" w:rsidRDefault="00350B18" w:rsidP="00760DED"/>
    <w:p w:rsidR="00350B18" w:rsidRDefault="00350B18" w:rsidP="00760DED"/>
    <w:p w:rsidR="00350B18" w:rsidRDefault="00350B18" w:rsidP="00760DED"/>
    <w:p w:rsidR="00760DED" w:rsidRDefault="00760DED" w:rsidP="000A52E1">
      <w:pPr>
        <w:rPr>
          <w:rFonts w:ascii="Times New Roman" w:hAnsi="Times New Roman" w:cs="Times New Roman"/>
          <w:b/>
          <w:bCs/>
          <w:sz w:val="24"/>
          <w:szCs w:val="24"/>
        </w:rPr>
      </w:pPr>
    </w:p>
    <w:tbl>
      <w:tblPr>
        <w:tblStyle w:val="ab"/>
        <w:tblW w:w="0" w:type="auto"/>
        <w:tblInd w:w="6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4"/>
      </w:tblGrid>
      <w:tr w:rsidR="00760DED" w:rsidTr="00970097">
        <w:tc>
          <w:tcPr>
            <w:tcW w:w="3084" w:type="dxa"/>
          </w:tcPr>
          <w:p w:rsidR="00760DED" w:rsidRPr="007A7389" w:rsidRDefault="00760DED" w:rsidP="00970097">
            <w:pPr>
              <w:jc w:val="both"/>
              <w:rPr>
                <w:rFonts w:ascii="Times New Roman" w:eastAsia="Calibri" w:hAnsi="Times New Roman" w:cs="Times New Roman"/>
              </w:rPr>
            </w:pPr>
            <w:r>
              <w:rPr>
                <w:rFonts w:ascii="Times New Roman" w:eastAsia="Calibri" w:hAnsi="Times New Roman" w:cs="Times New Roman"/>
              </w:rPr>
              <w:t>Додаток 2</w:t>
            </w:r>
          </w:p>
          <w:p w:rsidR="00760DED" w:rsidRPr="007A7389" w:rsidRDefault="00760DED" w:rsidP="00970097">
            <w:pPr>
              <w:jc w:val="both"/>
              <w:rPr>
                <w:rFonts w:ascii="Times New Roman" w:eastAsia="Calibri" w:hAnsi="Times New Roman" w:cs="Times New Roman"/>
              </w:rPr>
            </w:pPr>
            <w:r w:rsidRPr="007A7389">
              <w:rPr>
                <w:rFonts w:ascii="Times New Roman" w:eastAsia="Calibri" w:hAnsi="Times New Roman" w:cs="Times New Roman"/>
              </w:rPr>
              <w:t xml:space="preserve">до </w:t>
            </w:r>
            <w:r w:rsidRPr="007A7389">
              <w:rPr>
                <w:rFonts w:ascii="Times New Roman" w:hAnsi="Times New Roman" w:cs="Times New Roman"/>
              </w:rPr>
              <w:t>Порядку</w:t>
            </w:r>
          </w:p>
          <w:p w:rsidR="00760DED" w:rsidRPr="00A4727B" w:rsidRDefault="00760DED" w:rsidP="00970097">
            <w:pPr>
              <w:pStyle w:val="af6"/>
              <w:keepLines w:val="0"/>
              <w:spacing w:before="0" w:after="0"/>
              <w:jc w:val="both"/>
              <w:rPr>
                <w:rFonts w:ascii="Times New Roman" w:hAnsi="Times New Roman" w:cs="Times New Roman"/>
                <w:b w:val="0"/>
                <w:bCs w:val="0"/>
                <w:snapToGrid w:val="0"/>
                <w:sz w:val="24"/>
                <w:szCs w:val="24"/>
              </w:rPr>
            </w:pPr>
            <w:r w:rsidRPr="00A4727B">
              <w:rPr>
                <w:rFonts w:ascii="Times New Roman" w:eastAsia="Calibri" w:hAnsi="Times New Roman" w:cs="Times New Roman"/>
                <w:b w:val="0"/>
                <w:sz w:val="24"/>
                <w:szCs w:val="24"/>
              </w:rPr>
              <w:t xml:space="preserve">(пункт </w:t>
            </w:r>
            <w:r w:rsidRPr="00A4727B">
              <w:rPr>
                <w:rFonts w:ascii="Times New Roman" w:hAnsi="Times New Roman" w:cs="Times New Roman"/>
                <w:b w:val="0"/>
                <w:sz w:val="24"/>
                <w:szCs w:val="24"/>
              </w:rPr>
              <w:t>7</w:t>
            </w:r>
            <w:r>
              <w:rPr>
                <w:rFonts w:ascii="Times New Roman" w:hAnsi="Times New Roman" w:cs="Times New Roman"/>
                <w:b w:val="0"/>
                <w:sz w:val="24"/>
                <w:szCs w:val="24"/>
              </w:rPr>
              <w:t>абзац 1</w:t>
            </w:r>
            <w:r w:rsidRPr="00A4727B">
              <w:rPr>
                <w:rFonts w:ascii="Times New Roman" w:eastAsia="Calibri" w:hAnsi="Times New Roman" w:cs="Times New Roman"/>
                <w:b w:val="0"/>
                <w:sz w:val="24"/>
                <w:szCs w:val="24"/>
              </w:rPr>
              <w:t>)</w:t>
            </w:r>
          </w:p>
          <w:p w:rsidR="00760DED" w:rsidRDefault="00760DED" w:rsidP="00970097">
            <w:pPr>
              <w:jc w:val="center"/>
              <w:rPr>
                <w:rFonts w:ascii="Times New Roman" w:eastAsia="Calibri" w:hAnsi="Times New Roman" w:cs="Times New Roman"/>
              </w:rPr>
            </w:pPr>
          </w:p>
        </w:tc>
      </w:tr>
    </w:tbl>
    <w:p w:rsidR="00760DED" w:rsidRDefault="00760DED" w:rsidP="00760DED">
      <w:pPr>
        <w:jc w:val="center"/>
        <w:rPr>
          <w:rFonts w:ascii="Times New Roman" w:eastAsia="Calibri" w:hAnsi="Times New Roman" w:cs="Times New Roman"/>
        </w:rPr>
      </w:pPr>
    </w:p>
    <w:p w:rsidR="00760DED" w:rsidRPr="00F054D2" w:rsidRDefault="00760DED" w:rsidP="00760DED">
      <w:pPr>
        <w:pStyle w:val="af6"/>
        <w:keepLines w:val="0"/>
        <w:spacing w:before="60" w:after="60"/>
        <w:rPr>
          <w:rFonts w:ascii="Times New Roman" w:hAnsi="Times New Roman" w:cs="Times New Roman"/>
          <w:b w:val="0"/>
          <w:bCs w:val="0"/>
          <w:snapToGrid w:val="0"/>
          <w:sz w:val="24"/>
          <w:szCs w:val="24"/>
        </w:rPr>
      </w:pPr>
      <w:r w:rsidRPr="00F054D2">
        <w:rPr>
          <w:rFonts w:ascii="Times New Roman" w:hAnsi="Times New Roman" w:cs="Times New Roman"/>
          <w:b w:val="0"/>
          <w:bCs w:val="0"/>
          <w:snapToGrid w:val="0"/>
          <w:sz w:val="24"/>
          <w:szCs w:val="24"/>
        </w:rPr>
        <w:t>АКТ</w:t>
      </w:r>
      <w:r w:rsidRPr="00F054D2">
        <w:rPr>
          <w:rFonts w:ascii="Times New Roman" w:hAnsi="Times New Roman" w:cs="Times New Roman"/>
          <w:b w:val="0"/>
          <w:bCs w:val="0"/>
          <w:snapToGrid w:val="0"/>
          <w:sz w:val="24"/>
          <w:szCs w:val="24"/>
        </w:rPr>
        <w:br/>
        <w:t>приймання-передачі</w:t>
      </w:r>
    </w:p>
    <w:p w:rsidR="00760DED" w:rsidRPr="00F054D2" w:rsidRDefault="00760DED" w:rsidP="00760DED">
      <w:pPr>
        <w:pStyle w:val="af7"/>
        <w:spacing w:before="60" w:after="60"/>
        <w:ind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Комісія, утворена відповідно до ______________________________________</w:t>
      </w:r>
      <w:r>
        <w:rPr>
          <w:rFonts w:ascii="Times New Roman" w:hAnsi="Times New Roman" w:cs="Times New Roman"/>
          <w:snapToGrid w:val="0"/>
          <w:sz w:val="24"/>
          <w:szCs w:val="24"/>
        </w:rPr>
        <w:t>_____________</w:t>
      </w:r>
    </w:p>
    <w:p w:rsidR="00760DED" w:rsidRPr="00F054D2" w:rsidRDefault="00760DED" w:rsidP="00760DED">
      <w:pPr>
        <w:pStyle w:val="af7"/>
        <w:spacing w:before="60" w:after="60"/>
        <w:ind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_________________________________________________________________</w:t>
      </w:r>
      <w:r>
        <w:rPr>
          <w:rFonts w:ascii="Times New Roman" w:hAnsi="Times New Roman" w:cs="Times New Roman"/>
          <w:snapToGrid w:val="0"/>
          <w:sz w:val="24"/>
          <w:szCs w:val="24"/>
        </w:rPr>
        <w:t>______________</w:t>
      </w:r>
    </w:p>
    <w:p w:rsidR="00760DED" w:rsidRPr="00A4727B" w:rsidRDefault="00760DED" w:rsidP="00760DED">
      <w:pPr>
        <w:pStyle w:val="af7"/>
        <w:spacing w:before="60" w:after="60"/>
        <w:ind w:firstLine="0"/>
        <w:jc w:val="center"/>
        <w:rPr>
          <w:rFonts w:ascii="Times New Roman" w:hAnsi="Times New Roman" w:cs="Times New Roman"/>
          <w:snapToGrid w:val="0"/>
          <w:sz w:val="20"/>
          <w:szCs w:val="20"/>
        </w:rPr>
      </w:pPr>
      <w:r w:rsidRPr="00A4727B">
        <w:rPr>
          <w:rFonts w:ascii="Times New Roman" w:hAnsi="Times New Roman" w:cs="Times New Roman"/>
          <w:snapToGrid w:val="0"/>
          <w:sz w:val="20"/>
          <w:szCs w:val="20"/>
        </w:rPr>
        <w:t>(назва документа, на підставі якого утворена комісія)</w:t>
      </w:r>
    </w:p>
    <w:p w:rsidR="00760DED" w:rsidRPr="00F054D2" w:rsidRDefault="00760DED" w:rsidP="00760DED">
      <w:pPr>
        <w:pStyle w:val="af7"/>
        <w:spacing w:before="60" w:after="60"/>
        <w:ind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у складі _____________________________________________________</w:t>
      </w:r>
      <w:r>
        <w:rPr>
          <w:rFonts w:ascii="Times New Roman" w:hAnsi="Times New Roman" w:cs="Times New Roman"/>
          <w:snapToGrid w:val="0"/>
          <w:sz w:val="24"/>
          <w:szCs w:val="24"/>
        </w:rPr>
        <w:t>__________________</w:t>
      </w:r>
    </w:p>
    <w:p w:rsidR="00760DED" w:rsidRPr="00A4727B" w:rsidRDefault="00760DED" w:rsidP="00760DED">
      <w:pPr>
        <w:pStyle w:val="af7"/>
        <w:spacing w:before="60" w:after="60"/>
        <w:ind w:firstLine="0"/>
        <w:jc w:val="center"/>
        <w:rPr>
          <w:rFonts w:ascii="Times New Roman" w:hAnsi="Times New Roman" w:cs="Times New Roman"/>
          <w:snapToGrid w:val="0"/>
          <w:sz w:val="20"/>
          <w:szCs w:val="20"/>
        </w:rPr>
      </w:pPr>
      <w:r w:rsidRPr="00A4727B">
        <w:rPr>
          <w:rFonts w:ascii="Times New Roman" w:hAnsi="Times New Roman" w:cs="Times New Roman"/>
          <w:snapToGrid w:val="0"/>
          <w:sz w:val="20"/>
          <w:szCs w:val="20"/>
        </w:rPr>
        <w:t>(посада, прізвище, ім’я та по батькові)</w:t>
      </w:r>
    </w:p>
    <w:p w:rsidR="00760DED" w:rsidRPr="00F054D2" w:rsidRDefault="00760DED" w:rsidP="00760DED">
      <w:pPr>
        <w:pStyle w:val="af7"/>
        <w:spacing w:before="60" w:after="60"/>
        <w:ind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____________________________________________________________</w:t>
      </w:r>
      <w:r>
        <w:rPr>
          <w:rFonts w:ascii="Times New Roman" w:hAnsi="Times New Roman" w:cs="Times New Roman"/>
          <w:snapToGrid w:val="0"/>
          <w:sz w:val="24"/>
          <w:szCs w:val="24"/>
        </w:rPr>
        <w:t>___________________</w:t>
      </w:r>
    </w:p>
    <w:p w:rsidR="00760DED" w:rsidRDefault="00760DED" w:rsidP="00760DED">
      <w:pPr>
        <w:pStyle w:val="af7"/>
        <w:spacing w:before="60" w:after="60"/>
        <w:ind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____________________________________________________________</w:t>
      </w:r>
      <w:r>
        <w:rPr>
          <w:rFonts w:ascii="Times New Roman" w:hAnsi="Times New Roman" w:cs="Times New Roman"/>
          <w:snapToGrid w:val="0"/>
          <w:sz w:val="24"/>
          <w:szCs w:val="24"/>
        </w:rPr>
        <w:t>___________________</w:t>
      </w:r>
    </w:p>
    <w:p w:rsidR="00760DED" w:rsidRPr="00F054D2" w:rsidRDefault="00760DED" w:rsidP="00760DED">
      <w:pPr>
        <w:pStyle w:val="af7"/>
        <w:spacing w:before="60" w:after="60"/>
        <w:ind w:firstLine="0"/>
        <w:rPr>
          <w:rFonts w:ascii="Times New Roman" w:hAnsi="Times New Roman" w:cs="Times New Roman"/>
          <w:snapToGrid w:val="0"/>
          <w:sz w:val="24"/>
          <w:szCs w:val="24"/>
        </w:rPr>
      </w:pPr>
    </w:p>
    <w:p w:rsidR="00760DED" w:rsidRDefault="00760DED" w:rsidP="00760DED">
      <w:pPr>
        <w:pStyle w:val="af7"/>
        <w:spacing w:before="60" w:after="60"/>
        <w:ind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“_____” ____________ 200 ___ р. провела обстеження об’єкта передачі</w:t>
      </w:r>
    </w:p>
    <w:p w:rsidR="00760DED" w:rsidRPr="00F054D2" w:rsidRDefault="00760DED" w:rsidP="00760DED">
      <w:pPr>
        <w:pStyle w:val="af7"/>
        <w:spacing w:before="60" w:after="60"/>
        <w:ind w:firstLine="0"/>
        <w:rPr>
          <w:rFonts w:ascii="Times New Roman" w:hAnsi="Times New Roman" w:cs="Times New Roman"/>
          <w:snapToGrid w:val="0"/>
          <w:sz w:val="24"/>
          <w:szCs w:val="24"/>
        </w:rPr>
      </w:pPr>
    </w:p>
    <w:p w:rsidR="00760DED" w:rsidRPr="00F054D2" w:rsidRDefault="00760DED" w:rsidP="00760DED">
      <w:pPr>
        <w:pStyle w:val="af7"/>
        <w:spacing w:before="60" w:after="60"/>
        <w:ind w:firstLine="0"/>
        <w:jc w:val="center"/>
        <w:rPr>
          <w:rFonts w:ascii="Times New Roman" w:hAnsi="Times New Roman" w:cs="Times New Roman"/>
          <w:snapToGrid w:val="0"/>
          <w:sz w:val="24"/>
          <w:szCs w:val="24"/>
        </w:rPr>
      </w:pPr>
      <w:r w:rsidRPr="00F054D2">
        <w:rPr>
          <w:rFonts w:ascii="Times New Roman" w:hAnsi="Times New Roman" w:cs="Times New Roman"/>
          <w:snapToGrid w:val="0"/>
          <w:sz w:val="24"/>
          <w:szCs w:val="24"/>
        </w:rPr>
        <w:t>_________________________________________________________________</w:t>
      </w:r>
      <w:r>
        <w:rPr>
          <w:rFonts w:ascii="Times New Roman" w:hAnsi="Times New Roman" w:cs="Times New Roman"/>
          <w:snapToGrid w:val="0"/>
          <w:sz w:val="24"/>
          <w:szCs w:val="24"/>
        </w:rPr>
        <w:t>_____________</w:t>
      </w:r>
      <w:r w:rsidRPr="00F054D2">
        <w:rPr>
          <w:rFonts w:ascii="Times New Roman" w:hAnsi="Times New Roman" w:cs="Times New Roman"/>
          <w:snapToGrid w:val="0"/>
          <w:sz w:val="24"/>
          <w:szCs w:val="24"/>
        </w:rPr>
        <w:t>,</w:t>
      </w:r>
      <w:r w:rsidRPr="00F054D2">
        <w:rPr>
          <w:rFonts w:ascii="Times New Roman" w:hAnsi="Times New Roman" w:cs="Times New Roman"/>
          <w:snapToGrid w:val="0"/>
          <w:sz w:val="24"/>
          <w:szCs w:val="24"/>
        </w:rPr>
        <w:br/>
      </w:r>
      <w:r w:rsidRPr="00A4727B">
        <w:rPr>
          <w:rFonts w:ascii="Times New Roman" w:hAnsi="Times New Roman" w:cs="Times New Roman"/>
          <w:snapToGrid w:val="0"/>
          <w:sz w:val="20"/>
          <w:szCs w:val="20"/>
        </w:rPr>
        <w:t>(місцезнаходження об’єкта)</w:t>
      </w:r>
    </w:p>
    <w:p w:rsidR="00760DED" w:rsidRPr="00F054D2" w:rsidRDefault="00760DED" w:rsidP="00760DED">
      <w:pPr>
        <w:pStyle w:val="af7"/>
        <w:spacing w:before="60" w:after="60"/>
        <w:ind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який належить ____________________________________________________</w:t>
      </w:r>
      <w:r>
        <w:rPr>
          <w:rFonts w:ascii="Times New Roman" w:hAnsi="Times New Roman" w:cs="Times New Roman"/>
          <w:snapToGrid w:val="0"/>
          <w:sz w:val="24"/>
          <w:szCs w:val="24"/>
        </w:rPr>
        <w:t>______________</w:t>
      </w:r>
    </w:p>
    <w:p w:rsidR="00760DED" w:rsidRPr="00A4727B" w:rsidRDefault="00760DED" w:rsidP="00760DED">
      <w:pPr>
        <w:pStyle w:val="af7"/>
        <w:spacing w:before="60" w:after="60"/>
        <w:ind w:firstLine="0"/>
        <w:jc w:val="center"/>
        <w:rPr>
          <w:rFonts w:ascii="Times New Roman" w:hAnsi="Times New Roman" w:cs="Times New Roman"/>
          <w:snapToGrid w:val="0"/>
          <w:sz w:val="20"/>
          <w:szCs w:val="20"/>
        </w:rPr>
      </w:pPr>
      <w:r w:rsidRPr="00F054D2">
        <w:rPr>
          <w:rFonts w:ascii="Times New Roman" w:hAnsi="Times New Roman" w:cs="Times New Roman"/>
          <w:snapToGrid w:val="0"/>
          <w:sz w:val="24"/>
          <w:szCs w:val="24"/>
        </w:rPr>
        <w:t xml:space="preserve">                             </w:t>
      </w:r>
      <w:r w:rsidRPr="00A4727B">
        <w:rPr>
          <w:rFonts w:ascii="Times New Roman" w:hAnsi="Times New Roman" w:cs="Times New Roman"/>
          <w:snapToGrid w:val="0"/>
          <w:sz w:val="20"/>
          <w:szCs w:val="20"/>
        </w:rPr>
        <w:t>(найменування підприємства, установи та організації, що передає)</w:t>
      </w:r>
    </w:p>
    <w:p w:rsidR="00760DED" w:rsidRPr="00F054D2" w:rsidRDefault="00760DED" w:rsidP="00760DED">
      <w:pPr>
        <w:pStyle w:val="af7"/>
        <w:spacing w:before="60" w:after="60"/>
        <w:ind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і передається _____________________________________________________</w:t>
      </w:r>
      <w:r>
        <w:rPr>
          <w:rFonts w:ascii="Times New Roman" w:hAnsi="Times New Roman" w:cs="Times New Roman"/>
          <w:snapToGrid w:val="0"/>
          <w:sz w:val="24"/>
          <w:szCs w:val="24"/>
        </w:rPr>
        <w:t>______________</w:t>
      </w:r>
    </w:p>
    <w:p w:rsidR="00760DED" w:rsidRPr="00A4727B" w:rsidRDefault="00760DED" w:rsidP="00760DED">
      <w:pPr>
        <w:pStyle w:val="af7"/>
        <w:spacing w:before="60" w:after="60"/>
        <w:ind w:firstLine="0"/>
        <w:jc w:val="center"/>
        <w:rPr>
          <w:rFonts w:ascii="Times New Roman" w:hAnsi="Times New Roman" w:cs="Times New Roman"/>
          <w:snapToGrid w:val="0"/>
          <w:sz w:val="20"/>
          <w:szCs w:val="20"/>
        </w:rPr>
      </w:pPr>
      <w:r w:rsidRPr="00A4727B">
        <w:rPr>
          <w:rFonts w:ascii="Times New Roman" w:hAnsi="Times New Roman" w:cs="Times New Roman"/>
          <w:snapToGrid w:val="0"/>
          <w:sz w:val="20"/>
          <w:szCs w:val="20"/>
        </w:rPr>
        <w:t xml:space="preserve">            (найменування підприємства, установи та організації, що приймає)</w:t>
      </w:r>
    </w:p>
    <w:p w:rsidR="00760DED" w:rsidRPr="00F054D2" w:rsidRDefault="00760DED" w:rsidP="00760DED">
      <w:pPr>
        <w:pStyle w:val="af7"/>
        <w:spacing w:before="60" w:after="60"/>
        <w:ind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 xml:space="preserve"> Комісія встановила:</w:t>
      </w:r>
    </w:p>
    <w:p w:rsidR="00760DED" w:rsidRPr="00F054D2" w:rsidRDefault="00760DED" w:rsidP="00760DED">
      <w:pPr>
        <w:pStyle w:val="af7"/>
        <w:spacing w:before="60" w:after="60"/>
        <w:ind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1. До складу об’єкта передачі входять: ________________________________</w:t>
      </w:r>
      <w:r>
        <w:rPr>
          <w:rFonts w:ascii="Times New Roman" w:hAnsi="Times New Roman" w:cs="Times New Roman"/>
          <w:snapToGrid w:val="0"/>
          <w:sz w:val="24"/>
          <w:szCs w:val="24"/>
        </w:rPr>
        <w:t>_____________</w:t>
      </w:r>
    </w:p>
    <w:p w:rsidR="00760DED" w:rsidRPr="00A4727B" w:rsidRDefault="00760DED" w:rsidP="00760DED">
      <w:pPr>
        <w:pStyle w:val="af7"/>
        <w:spacing w:before="60" w:after="60"/>
        <w:ind w:left="3600" w:firstLine="0"/>
        <w:jc w:val="center"/>
        <w:rPr>
          <w:rFonts w:ascii="Times New Roman" w:hAnsi="Times New Roman" w:cs="Times New Roman"/>
          <w:snapToGrid w:val="0"/>
          <w:sz w:val="20"/>
          <w:szCs w:val="20"/>
        </w:rPr>
      </w:pPr>
      <w:r w:rsidRPr="00A4727B">
        <w:rPr>
          <w:rFonts w:ascii="Times New Roman" w:hAnsi="Times New Roman" w:cs="Times New Roman"/>
          <w:snapToGrid w:val="0"/>
          <w:sz w:val="20"/>
          <w:szCs w:val="20"/>
        </w:rPr>
        <w:t xml:space="preserve">            (перелік облікових одиниць згідно з балансом)</w:t>
      </w:r>
    </w:p>
    <w:p w:rsidR="00760DED" w:rsidRPr="00F054D2" w:rsidRDefault="00760DED" w:rsidP="00760DED">
      <w:pPr>
        <w:pStyle w:val="af7"/>
        <w:spacing w:before="60" w:after="60"/>
        <w:ind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_________________________________________________________________</w:t>
      </w:r>
      <w:r>
        <w:rPr>
          <w:rFonts w:ascii="Times New Roman" w:hAnsi="Times New Roman" w:cs="Times New Roman"/>
          <w:snapToGrid w:val="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w:t>
      </w:r>
    </w:p>
    <w:p w:rsidR="00760DED" w:rsidRPr="00F054D2" w:rsidRDefault="00760DED" w:rsidP="00760DED">
      <w:pPr>
        <w:pStyle w:val="af7"/>
        <w:spacing w:before="60" w:after="60"/>
        <w:ind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2. Загальні відомості:</w:t>
      </w:r>
    </w:p>
    <w:p w:rsidR="00760DED" w:rsidRPr="00F054D2" w:rsidRDefault="00760DED" w:rsidP="00760DED">
      <w:pPr>
        <w:pStyle w:val="af7"/>
        <w:spacing w:before="60" w:after="60"/>
        <w:ind w:left="284"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рік введення в експлуатацію ________________________</w:t>
      </w:r>
    </w:p>
    <w:p w:rsidR="00760DED" w:rsidRPr="00F054D2" w:rsidRDefault="00760DED" w:rsidP="00760DED">
      <w:pPr>
        <w:pStyle w:val="af7"/>
        <w:spacing w:before="60" w:after="60"/>
        <w:ind w:left="284"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група капітальності ________________________________</w:t>
      </w:r>
    </w:p>
    <w:p w:rsidR="00760DED" w:rsidRPr="00F054D2" w:rsidRDefault="00760DED" w:rsidP="00760DED">
      <w:pPr>
        <w:pStyle w:val="af7"/>
        <w:spacing w:before="60" w:after="60"/>
        <w:ind w:left="284"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будівельний об’єм (загальний) _______________________ куб. метрів</w:t>
      </w:r>
    </w:p>
    <w:p w:rsidR="00760DED" w:rsidRPr="00F054D2" w:rsidRDefault="00760DED" w:rsidP="00760DED">
      <w:pPr>
        <w:pStyle w:val="af7"/>
        <w:spacing w:before="60" w:after="60"/>
        <w:ind w:left="284"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площа забудови (загальна) ___________________________ кв. метрів</w:t>
      </w:r>
    </w:p>
    <w:p w:rsidR="00760DED" w:rsidRPr="00F054D2" w:rsidRDefault="00760DED" w:rsidP="00760DED">
      <w:pPr>
        <w:pStyle w:val="af7"/>
        <w:spacing w:before="60" w:after="60"/>
        <w:ind w:left="284"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площа земельної ділянки _____________________________ гектарів</w:t>
      </w:r>
    </w:p>
    <w:p w:rsidR="00760DED" w:rsidRPr="00F054D2" w:rsidRDefault="00760DED" w:rsidP="00760DED">
      <w:pPr>
        <w:pStyle w:val="af7"/>
        <w:spacing w:before="60" w:after="60"/>
        <w:ind w:left="284"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 xml:space="preserve">корисна площа приміщень: </w:t>
      </w:r>
    </w:p>
    <w:p w:rsidR="00760DED" w:rsidRPr="00F054D2" w:rsidRDefault="00760DED" w:rsidP="00760DED">
      <w:pPr>
        <w:pStyle w:val="af7"/>
        <w:spacing w:before="60" w:after="60"/>
        <w:ind w:left="284"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у будівлях виробничого призначення _______________________кв. метрів</w:t>
      </w:r>
    </w:p>
    <w:p w:rsidR="00760DED" w:rsidRPr="00F054D2" w:rsidRDefault="00760DED" w:rsidP="00760DED">
      <w:pPr>
        <w:pStyle w:val="af7"/>
        <w:spacing w:before="60" w:after="60"/>
        <w:ind w:left="284"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у будівлях невиробничого призначення _____________________кв. метрів</w:t>
      </w:r>
    </w:p>
    <w:p w:rsidR="00760DED" w:rsidRPr="00F054D2" w:rsidRDefault="00760DED" w:rsidP="00760DED">
      <w:pPr>
        <w:pStyle w:val="af7"/>
        <w:spacing w:before="60" w:after="60"/>
        <w:ind w:left="284"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загальна площа житлового будинку _______________кв. метрів</w:t>
      </w:r>
    </w:p>
    <w:p w:rsidR="00760DED" w:rsidRPr="00F054D2" w:rsidRDefault="00760DED" w:rsidP="00760DED">
      <w:pPr>
        <w:pStyle w:val="af7"/>
        <w:spacing w:before="60" w:after="60"/>
        <w:ind w:left="284"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кількість квартир ____________________________________</w:t>
      </w:r>
    </w:p>
    <w:p w:rsidR="00760DED" w:rsidRPr="00F054D2" w:rsidRDefault="00760DED" w:rsidP="00760DED">
      <w:pPr>
        <w:pStyle w:val="af7"/>
        <w:spacing w:before="60" w:after="60"/>
        <w:ind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3. Інженерне обладнання об’єкта передачі:</w:t>
      </w:r>
    </w:p>
    <w:p w:rsidR="00760DED" w:rsidRPr="00F054D2" w:rsidRDefault="00760DED" w:rsidP="00760DED">
      <w:pPr>
        <w:pStyle w:val="af7"/>
        <w:spacing w:before="60" w:after="60"/>
        <w:ind w:left="284"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lastRenderedPageBreak/>
        <w:t>водопроводи, довжина мереж _______________________ погонних метрів</w:t>
      </w:r>
    </w:p>
    <w:p w:rsidR="00760DED" w:rsidRPr="00F054D2" w:rsidRDefault="00760DED" w:rsidP="00760DED">
      <w:pPr>
        <w:pStyle w:val="af7"/>
        <w:spacing w:before="60" w:after="60"/>
        <w:ind w:left="284"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каналізація, довжина мереж ________________________ погонних метрів</w:t>
      </w:r>
    </w:p>
    <w:p w:rsidR="00760DED" w:rsidRPr="00F054D2" w:rsidRDefault="00760DED" w:rsidP="00760DED">
      <w:pPr>
        <w:pStyle w:val="af7"/>
        <w:spacing w:before="60" w:after="60"/>
        <w:ind w:left="284" w:firstLine="0"/>
        <w:rPr>
          <w:rFonts w:ascii="Times New Roman" w:hAnsi="Times New Roman" w:cs="Times New Roman"/>
          <w:snapToGrid w:val="0"/>
          <w:sz w:val="24"/>
          <w:szCs w:val="24"/>
        </w:rPr>
      </w:pPr>
    </w:p>
    <w:p w:rsidR="00760DED" w:rsidRPr="00F054D2" w:rsidRDefault="00760DED" w:rsidP="00760DED">
      <w:pPr>
        <w:pStyle w:val="af7"/>
        <w:spacing w:before="60" w:after="60"/>
        <w:ind w:left="284"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центральне опалення, довжина мереж ________________ погонних метрів</w:t>
      </w:r>
    </w:p>
    <w:p w:rsidR="00760DED" w:rsidRPr="00F054D2" w:rsidRDefault="00760DED" w:rsidP="00760DED">
      <w:pPr>
        <w:pStyle w:val="af7"/>
        <w:spacing w:before="60" w:after="60"/>
        <w:ind w:left="284"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у тому числі:</w:t>
      </w:r>
    </w:p>
    <w:p w:rsidR="00760DED" w:rsidRPr="00F054D2" w:rsidRDefault="00760DED" w:rsidP="00760DED">
      <w:pPr>
        <w:pStyle w:val="af7"/>
        <w:spacing w:before="60" w:after="60"/>
        <w:ind w:left="284"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від власної котельні, довжина мереж _________________ погонних метрів</w:t>
      </w:r>
    </w:p>
    <w:p w:rsidR="00760DED" w:rsidRPr="00F054D2" w:rsidRDefault="00760DED" w:rsidP="00760DED">
      <w:pPr>
        <w:pStyle w:val="af7"/>
        <w:spacing w:before="60" w:after="60"/>
        <w:ind w:left="284"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від групової котельні, довжина мереж ________________ погонних метрів</w:t>
      </w:r>
    </w:p>
    <w:p w:rsidR="00760DED" w:rsidRPr="00F054D2" w:rsidRDefault="00760DED" w:rsidP="00760DED">
      <w:pPr>
        <w:pStyle w:val="af7"/>
        <w:spacing w:before="60" w:after="60"/>
        <w:ind w:left="284"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від ТЕЦ, довжина мереж ___________________________ погонних метрів</w:t>
      </w:r>
    </w:p>
    <w:p w:rsidR="00760DED" w:rsidRPr="00F054D2" w:rsidRDefault="00760DED" w:rsidP="00760DED">
      <w:pPr>
        <w:pStyle w:val="af7"/>
        <w:spacing w:before="60" w:after="60"/>
        <w:ind w:left="284"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 xml:space="preserve">найбільше теплове навантаження: </w:t>
      </w:r>
    </w:p>
    <w:p w:rsidR="00760DED" w:rsidRPr="00F054D2" w:rsidRDefault="00760DED" w:rsidP="00760DED">
      <w:pPr>
        <w:pStyle w:val="af7"/>
        <w:spacing w:before="60" w:after="60"/>
        <w:ind w:left="567"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на опалення __________________________________________ Г/кал</w:t>
      </w:r>
    </w:p>
    <w:p w:rsidR="00760DED" w:rsidRPr="00F054D2" w:rsidRDefault="00760DED" w:rsidP="00760DED">
      <w:pPr>
        <w:pStyle w:val="af7"/>
        <w:spacing w:before="60" w:after="60"/>
        <w:ind w:left="567"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на гаряче водопостачання ______________________________ Г/кал</w:t>
      </w:r>
    </w:p>
    <w:p w:rsidR="00760DED" w:rsidRPr="00F054D2" w:rsidRDefault="00760DED" w:rsidP="00760DED">
      <w:pPr>
        <w:pStyle w:val="af7"/>
        <w:spacing w:before="60" w:after="60"/>
        <w:ind w:left="567"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на вентиляцію_________________________________________ Г/кал</w:t>
      </w:r>
    </w:p>
    <w:p w:rsidR="00760DED" w:rsidRPr="00F054D2" w:rsidRDefault="00760DED" w:rsidP="00760DED">
      <w:pPr>
        <w:pStyle w:val="af7"/>
        <w:spacing w:before="60" w:after="60"/>
        <w:ind w:left="284"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електроосвітлення, довжина мереж __________________ погонних метрів</w:t>
      </w:r>
    </w:p>
    <w:p w:rsidR="00760DED" w:rsidRPr="00F054D2" w:rsidRDefault="00760DED" w:rsidP="00760DED">
      <w:pPr>
        <w:pStyle w:val="af7"/>
        <w:spacing w:before="60" w:after="60"/>
        <w:ind w:left="284"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газопостачання, довжина мереж_____________________ погонних метрів</w:t>
      </w:r>
    </w:p>
    <w:p w:rsidR="00760DED" w:rsidRPr="00F054D2" w:rsidRDefault="00760DED" w:rsidP="00760DED">
      <w:pPr>
        <w:pStyle w:val="af7"/>
        <w:spacing w:before="60" w:after="60"/>
        <w:ind w:left="284"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стаціонарні електроплити_______________________________ штук</w:t>
      </w:r>
    </w:p>
    <w:p w:rsidR="00760DED" w:rsidRPr="00F054D2" w:rsidRDefault="00760DED" w:rsidP="00760DED">
      <w:pPr>
        <w:pStyle w:val="af7"/>
        <w:spacing w:before="60" w:after="60"/>
        <w:ind w:left="284"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телефонізація, довжина мереж ______________________ погонних метрів</w:t>
      </w:r>
    </w:p>
    <w:p w:rsidR="00760DED" w:rsidRPr="00F054D2" w:rsidRDefault="00760DED" w:rsidP="00760DED">
      <w:pPr>
        <w:pStyle w:val="af7"/>
        <w:spacing w:before="60" w:after="60"/>
        <w:ind w:left="284"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радіофікація, довжина мереж _______________________ погонних метрів</w:t>
      </w:r>
    </w:p>
    <w:p w:rsidR="00760DED" w:rsidRPr="00F054D2" w:rsidRDefault="00760DED" w:rsidP="00760DED">
      <w:pPr>
        <w:pStyle w:val="af7"/>
        <w:spacing w:before="60" w:after="60"/>
        <w:ind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4. Вартість основних фондів:</w:t>
      </w:r>
    </w:p>
    <w:p w:rsidR="00760DED" w:rsidRPr="00F054D2" w:rsidRDefault="00760DED" w:rsidP="00760DED">
      <w:pPr>
        <w:pStyle w:val="af7"/>
        <w:spacing w:before="60" w:after="60"/>
        <w:ind w:left="284"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відновна вартість _____________________________________ тис. гривень</w:t>
      </w:r>
    </w:p>
    <w:p w:rsidR="00760DED" w:rsidRPr="00F054D2" w:rsidRDefault="00760DED" w:rsidP="00760DED">
      <w:pPr>
        <w:pStyle w:val="af7"/>
        <w:spacing w:before="60" w:after="60"/>
        <w:ind w:left="284"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залишкова вартість ___________________________________ тис. гривень</w:t>
      </w:r>
    </w:p>
    <w:p w:rsidR="00760DED" w:rsidRPr="00F054D2" w:rsidRDefault="00760DED" w:rsidP="00760DED">
      <w:pPr>
        <w:pStyle w:val="af7"/>
        <w:spacing w:before="60" w:after="60"/>
        <w:ind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5. Результати обстеження та випробувань _____________________________</w:t>
      </w:r>
      <w:r>
        <w:rPr>
          <w:rFonts w:ascii="Times New Roman" w:hAnsi="Times New Roman" w:cs="Times New Roman"/>
          <w:snapToGrid w:val="0"/>
          <w:sz w:val="24"/>
          <w:szCs w:val="24"/>
        </w:rPr>
        <w:t>______________</w:t>
      </w:r>
    </w:p>
    <w:p w:rsidR="00760DED" w:rsidRPr="00F054D2" w:rsidRDefault="00760DED" w:rsidP="00760DED">
      <w:pPr>
        <w:pStyle w:val="af7"/>
        <w:spacing w:before="60" w:after="60"/>
        <w:ind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_________________________________________________________________</w:t>
      </w:r>
      <w:r>
        <w:rPr>
          <w:rFonts w:ascii="Times New Roman" w:hAnsi="Times New Roman" w:cs="Times New Roman"/>
          <w:snapToGrid w:val="0"/>
          <w:sz w:val="24"/>
          <w:szCs w:val="24"/>
        </w:rPr>
        <w:t>______________</w:t>
      </w:r>
    </w:p>
    <w:p w:rsidR="00760DED" w:rsidRPr="00F054D2" w:rsidRDefault="00760DED" w:rsidP="00760DED">
      <w:pPr>
        <w:pStyle w:val="af7"/>
        <w:spacing w:before="60" w:after="60"/>
        <w:ind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6. Пропозиції комісії _______________________________________________</w:t>
      </w:r>
      <w:r>
        <w:rPr>
          <w:rFonts w:ascii="Times New Roman" w:hAnsi="Times New Roman" w:cs="Times New Roman"/>
          <w:snapToGrid w:val="0"/>
          <w:sz w:val="24"/>
          <w:szCs w:val="24"/>
        </w:rPr>
        <w:t>_____________</w:t>
      </w:r>
    </w:p>
    <w:p w:rsidR="00760DED" w:rsidRPr="00F054D2" w:rsidRDefault="00760DED" w:rsidP="00760DED">
      <w:pPr>
        <w:pStyle w:val="af7"/>
        <w:spacing w:before="60" w:after="60"/>
        <w:ind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_________________________________________________________________</w:t>
      </w:r>
      <w:r>
        <w:rPr>
          <w:rFonts w:ascii="Times New Roman" w:hAnsi="Times New Roman" w:cs="Times New Roman"/>
          <w:snapToGrid w:val="0"/>
          <w:sz w:val="24"/>
          <w:szCs w:val="24"/>
        </w:rPr>
        <w:t>______________</w:t>
      </w:r>
    </w:p>
    <w:p w:rsidR="00760DED" w:rsidRPr="00F054D2" w:rsidRDefault="00760DED" w:rsidP="00760DED">
      <w:pPr>
        <w:pStyle w:val="af7"/>
        <w:spacing w:before="60" w:after="60"/>
        <w:ind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7. Разом з об’єктом передається технічна документація: _________________</w:t>
      </w:r>
      <w:r>
        <w:rPr>
          <w:rFonts w:ascii="Times New Roman" w:hAnsi="Times New Roman" w:cs="Times New Roman"/>
          <w:snapToGrid w:val="0"/>
          <w:sz w:val="24"/>
          <w:szCs w:val="24"/>
        </w:rPr>
        <w:t>______________</w:t>
      </w:r>
    </w:p>
    <w:p w:rsidR="00760DED" w:rsidRPr="00F054D2" w:rsidRDefault="00760DED" w:rsidP="00760DED">
      <w:pPr>
        <w:pStyle w:val="af7"/>
        <w:spacing w:before="60" w:after="60"/>
        <w:ind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_________________________________________________________________</w:t>
      </w:r>
      <w:r>
        <w:rPr>
          <w:rFonts w:ascii="Times New Roman" w:hAnsi="Times New Roman" w:cs="Times New Roman"/>
          <w:snapToGrid w:val="0"/>
          <w:sz w:val="24"/>
          <w:szCs w:val="24"/>
        </w:rPr>
        <w:t>______________</w:t>
      </w:r>
    </w:p>
    <w:p w:rsidR="00760DED" w:rsidRPr="00F054D2" w:rsidRDefault="00760DED" w:rsidP="00760DED">
      <w:pPr>
        <w:pStyle w:val="af7"/>
        <w:spacing w:before="60" w:after="60"/>
        <w:ind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 xml:space="preserve">8. До акта приймання-передачі додаються: </w:t>
      </w:r>
    </w:p>
    <w:p w:rsidR="00760DED" w:rsidRPr="00F054D2" w:rsidRDefault="00760DED" w:rsidP="00760DED">
      <w:pPr>
        <w:pStyle w:val="af7"/>
        <w:spacing w:before="60" w:after="60"/>
        <w:ind w:left="284"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1. _____________________</w:t>
      </w:r>
    </w:p>
    <w:p w:rsidR="00760DED" w:rsidRPr="00F054D2" w:rsidRDefault="00760DED" w:rsidP="00760DED">
      <w:pPr>
        <w:pStyle w:val="af7"/>
        <w:spacing w:before="60" w:after="60"/>
        <w:ind w:left="284"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2. ______________________</w:t>
      </w:r>
    </w:p>
    <w:p w:rsidR="00760DED" w:rsidRPr="00F054D2" w:rsidRDefault="00760DED" w:rsidP="00760DED">
      <w:pPr>
        <w:pStyle w:val="af7"/>
        <w:spacing w:before="60" w:after="60"/>
        <w:ind w:left="284"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3. ______________________</w:t>
      </w:r>
    </w:p>
    <w:p w:rsidR="00760DED" w:rsidRDefault="00760DED" w:rsidP="00760DED">
      <w:pPr>
        <w:pStyle w:val="af7"/>
        <w:spacing w:before="60" w:after="60"/>
        <w:ind w:firstLine="0"/>
        <w:rPr>
          <w:rFonts w:ascii="Times New Roman" w:hAnsi="Times New Roman" w:cs="Times New Roman"/>
          <w:snapToGrid w:val="0"/>
          <w:sz w:val="24"/>
          <w:szCs w:val="24"/>
        </w:rPr>
      </w:pPr>
    </w:p>
    <w:p w:rsidR="00760DED" w:rsidRPr="00F054D2" w:rsidRDefault="00760DED" w:rsidP="00760DED">
      <w:pPr>
        <w:pStyle w:val="af7"/>
        <w:spacing w:before="60" w:after="60"/>
        <w:ind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 xml:space="preserve"> Голова комісії ___________________       ____________________________</w:t>
      </w:r>
    </w:p>
    <w:p w:rsidR="00760DED" w:rsidRPr="00F054D2" w:rsidRDefault="00760DED" w:rsidP="00760DED">
      <w:pPr>
        <w:pStyle w:val="af7"/>
        <w:spacing w:before="60" w:after="60"/>
        <w:ind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 xml:space="preserve">                                               (підпис)                                                               (прізвище)</w:t>
      </w:r>
    </w:p>
    <w:p w:rsidR="00760DED" w:rsidRPr="00F054D2" w:rsidRDefault="00760DED" w:rsidP="00760DED">
      <w:pPr>
        <w:pStyle w:val="af7"/>
        <w:spacing w:before="60" w:after="60"/>
        <w:ind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 xml:space="preserve"> Члени комісії ___________________        ____________________________</w:t>
      </w:r>
    </w:p>
    <w:p w:rsidR="00760DED" w:rsidRPr="00F054D2" w:rsidRDefault="00760DED" w:rsidP="00760DED">
      <w:pPr>
        <w:pStyle w:val="af7"/>
        <w:spacing w:before="60" w:after="60"/>
        <w:ind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 xml:space="preserve">                                               (підпис)                                                               (прізвище)</w:t>
      </w:r>
    </w:p>
    <w:p w:rsidR="00760DED" w:rsidRPr="00F054D2" w:rsidRDefault="00760DED" w:rsidP="00760DED">
      <w:pPr>
        <w:pStyle w:val="af7"/>
        <w:spacing w:before="60" w:after="60"/>
        <w:ind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 xml:space="preserve">                   ___________________        ____________________________</w:t>
      </w:r>
    </w:p>
    <w:p w:rsidR="00760DED" w:rsidRPr="00F054D2" w:rsidRDefault="00760DED" w:rsidP="00760DED">
      <w:pPr>
        <w:pStyle w:val="af7"/>
        <w:spacing w:before="60" w:after="60"/>
        <w:ind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 xml:space="preserve">                                               (підпис)                                                               (прізвище)</w:t>
      </w:r>
    </w:p>
    <w:p w:rsidR="00760DED" w:rsidRPr="00F054D2" w:rsidRDefault="00760DED" w:rsidP="00760DED">
      <w:pPr>
        <w:pStyle w:val="af7"/>
        <w:spacing w:before="60" w:after="60"/>
        <w:ind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 xml:space="preserve">                   ___________________        ____________________________</w:t>
      </w:r>
    </w:p>
    <w:p w:rsidR="00760DED" w:rsidRPr="00F054D2" w:rsidRDefault="00760DED" w:rsidP="00760DED">
      <w:pPr>
        <w:pStyle w:val="af7"/>
        <w:spacing w:before="60" w:after="60"/>
        <w:ind w:firstLine="0"/>
        <w:rPr>
          <w:rFonts w:ascii="Times New Roman" w:hAnsi="Times New Roman" w:cs="Times New Roman"/>
          <w:snapToGrid w:val="0"/>
          <w:sz w:val="24"/>
          <w:szCs w:val="24"/>
        </w:rPr>
      </w:pPr>
      <w:r w:rsidRPr="00F054D2">
        <w:rPr>
          <w:rFonts w:ascii="Times New Roman" w:hAnsi="Times New Roman" w:cs="Times New Roman"/>
          <w:snapToGrid w:val="0"/>
          <w:sz w:val="24"/>
          <w:szCs w:val="24"/>
        </w:rPr>
        <w:t xml:space="preserve">                                               (підпис)                                                               (прізвище)</w:t>
      </w:r>
    </w:p>
    <w:p w:rsidR="00760DED" w:rsidRPr="00F054D2" w:rsidRDefault="00760DED" w:rsidP="00760DED">
      <w:pPr>
        <w:pStyle w:val="af7"/>
        <w:spacing w:before="60" w:after="60"/>
        <w:ind w:firstLine="0"/>
        <w:rPr>
          <w:rFonts w:ascii="Times New Roman" w:hAnsi="Times New Roman" w:cs="Times New Roman"/>
          <w:snapToGrid w:val="0"/>
          <w:sz w:val="24"/>
          <w:szCs w:val="24"/>
        </w:rPr>
      </w:pPr>
    </w:p>
    <w:p w:rsidR="00760DED" w:rsidRPr="00F054D2" w:rsidRDefault="00760DED" w:rsidP="00760DED">
      <w:pPr>
        <w:pStyle w:val="af7"/>
        <w:spacing w:before="60" w:after="60"/>
        <w:ind w:firstLine="0"/>
        <w:rPr>
          <w:rFonts w:ascii="Times New Roman" w:hAnsi="Times New Roman" w:cs="Times New Roman"/>
          <w:sz w:val="24"/>
          <w:szCs w:val="24"/>
        </w:rPr>
      </w:pPr>
      <w:r w:rsidRPr="00F054D2">
        <w:rPr>
          <w:rFonts w:ascii="Times New Roman" w:hAnsi="Times New Roman" w:cs="Times New Roman"/>
          <w:snapToGrid w:val="0"/>
          <w:sz w:val="24"/>
          <w:szCs w:val="24"/>
        </w:rPr>
        <w:t xml:space="preserve"> “___” _____________ 20 __ р.</w:t>
      </w:r>
    </w:p>
    <w:p w:rsidR="00760DED" w:rsidRDefault="00760DED" w:rsidP="00760DED"/>
    <w:p w:rsidR="00760DED" w:rsidRPr="000A52E1" w:rsidRDefault="00760DED" w:rsidP="000A52E1">
      <w:pPr>
        <w:rPr>
          <w:rFonts w:ascii="Times New Roman" w:hAnsi="Times New Roman" w:cs="Times New Roman"/>
          <w:b/>
          <w:bCs/>
          <w:sz w:val="24"/>
          <w:szCs w:val="24"/>
        </w:rPr>
      </w:pPr>
    </w:p>
    <w:sectPr w:rsidR="00760DED" w:rsidRPr="000A52E1" w:rsidSect="000A52E1">
      <w:headerReference w:type="default" r:id="rId9"/>
      <w:pgSz w:w="11906" w:h="16838"/>
      <w:pgMar w:top="232" w:right="567" w:bottom="993"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76A" w:rsidRDefault="00A8776A" w:rsidP="000053AB">
      <w:pPr>
        <w:spacing w:after="0" w:line="240" w:lineRule="auto"/>
      </w:pPr>
      <w:r>
        <w:separator/>
      </w:r>
    </w:p>
  </w:endnote>
  <w:endnote w:type="continuationSeparator" w:id="0">
    <w:p w:rsidR="00A8776A" w:rsidRDefault="00A8776A" w:rsidP="000053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charset w:val="CC"/>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76A" w:rsidRDefault="00A8776A" w:rsidP="000053AB">
      <w:pPr>
        <w:spacing w:after="0" w:line="240" w:lineRule="auto"/>
      </w:pPr>
      <w:r>
        <w:separator/>
      </w:r>
    </w:p>
  </w:footnote>
  <w:footnote w:type="continuationSeparator" w:id="0">
    <w:p w:rsidR="00A8776A" w:rsidRDefault="00A8776A" w:rsidP="000053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23624"/>
      <w:docPartObj>
        <w:docPartGallery w:val="Page Numbers (Top of Page)"/>
        <w:docPartUnique/>
      </w:docPartObj>
    </w:sdtPr>
    <w:sdtContent>
      <w:p w:rsidR="000053AB" w:rsidRDefault="00C50A2E">
        <w:pPr>
          <w:pStyle w:val="af2"/>
          <w:jc w:val="center"/>
        </w:pPr>
        <w:fldSimple w:instr=" PAGE   \* MERGEFORMAT ">
          <w:r w:rsidR="00363244">
            <w:rPr>
              <w:noProof/>
            </w:rPr>
            <w:t>7</w:t>
          </w:r>
        </w:fldSimple>
      </w:p>
    </w:sdtContent>
  </w:sdt>
  <w:p w:rsidR="000053AB" w:rsidRDefault="000053AB">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973D7"/>
    <w:multiLevelType w:val="hybridMultilevel"/>
    <w:tmpl w:val="2672393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11B65F6"/>
    <w:multiLevelType w:val="multilevel"/>
    <w:tmpl w:val="B922DD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4F414B3"/>
    <w:multiLevelType w:val="hybridMultilevel"/>
    <w:tmpl w:val="AF025EF8"/>
    <w:lvl w:ilvl="0" w:tplc="523EA698">
      <w:start w:val="1"/>
      <w:numFmt w:val="bullet"/>
      <w:lvlText w:val="-"/>
      <w:lvlJc w:val="left"/>
      <w:pPr>
        <w:ind w:left="720" w:hanging="360"/>
      </w:pPr>
      <w:rPr>
        <w:rFonts w:ascii="Calibri" w:eastAsiaTheme="minorEastAsia"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682306F"/>
    <w:multiLevelType w:val="hybridMultilevel"/>
    <w:tmpl w:val="992E04E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7846AC9"/>
    <w:multiLevelType w:val="hybridMultilevel"/>
    <w:tmpl w:val="C3A4E23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8EE0C4D"/>
    <w:multiLevelType w:val="multilevel"/>
    <w:tmpl w:val="26BC7E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92E34EF"/>
    <w:multiLevelType w:val="hybridMultilevel"/>
    <w:tmpl w:val="CF488466"/>
    <w:lvl w:ilvl="0" w:tplc="B87AB7BA">
      <w:start w:val="1"/>
      <w:numFmt w:val="decimal"/>
      <w:lvlText w:val="%1."/>
      <w:lvlJc w:val="left"/>
      <w:pPr>
        <w:ind w:left="720" w:hanging="360"/>
      </w:pPr>
      <w:rPr>
        <w:rFonts w:ascii="Times New Roman CYR" w:hAnsi="Times New Roman CYR" w:cs="Times New Roman CYR" w:hint="default"/>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84651A0"/>
    <w:multiLevelType w:val="hybridMultilevel"/>
    <w:tmpl w:val="935CC946"/>
    <w:lvl w:ilvl="0" w:tplc="4A68F5C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57773A19"/>
    <w:multiLevelType w:val="multilevel"/>
    <w:tmpl w:val="34E81600"/>
    <w:lvl w:ilvl="0">
      <w:start w:val="1"/>
      <w:numFmt w:val="decimal"/>
      <w:lvlText w:val="%1."/>
      <w:lvlJc w:val="left"/>
      <w:pPr>
        <w:ind w:left="450" w:hanging="450"/>
      </w:pPr>
      <w:rPr>
        <w:rFonts w:hint="default"/>
      </w:rPr>
    </w:lvl>
    <w:lvl w:ilvl="1">
      <w:start w:val="5"/>
      <w:numFmt w:val="decimal"/>
      <w:lvlText w:val="%1.%2."/>
      <w:lvlJc w:val="left"/>
      <w:pPr>
        <w:ind w:left="870" w:hanging="72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2190" w:hanging="1440"/>
      </w:pPr>
      <w:rPr>
        <w:rFonts w:hint="default"/>
      </w:rPr>
    </w:lvl>
    <w:lvl w:ilvl="6">
      <w:start w:val="1"/>
      <w:numFmt w:val="decimal"/>
      <w:lvlText w:val="%1.%2.%3.%4.%5.%6.%7."/>
      <w:lvlJc w:val="left"/>
      <w:pPr>
        <w:ind w:left="2700" w:hanging="1800"/>
      </w:pPr>
      <w:rPr>
        <w:rFonts w:hint="default"/>
      </w:rPr>
    </w:lvl>
    <w:lvl w:ilvl="7">
      <w:start w:val="1"/>
      <w:numFmt w:val="decimal"/>
      <w:lvlText w:val="%1.%2.%3.%4.%5.%6.%7.%8."/>
      <w:lvlJc w:val="left"/>
      <w:pPr>
        <w:ind w:left="2850" w:hanging="1800"/>
      </w:pPr>
      <w:rPr>
        <w:rFonts w:hint="default"/>
      </w:rPr>
    </w:lvl>
    <w:lvl w:ilvl="8">
      <w:start w:val="1"/>
      <w:numFmt w:val="decimal"/>
      <w:lvlText w:val="%1.%2.%3.%4.%5.%6.%7.%8.%9."/>
      <w:lvlJc w:val="left"/>
      <w:pPr>
        <w:ind w:left="3360" w:hanging="2160"/>
      </w:pPr>
      <w:rPr>
        <w:rFonts w:hint="default"/>
      </w:rPr>
    </w:lvl>
  </w:abstractNum>
  <w:abstractNum w:abstractNumId="9">
    <w:nsid w:val="590A1977"/>
    <w:multiLevelType w:val="hybridMultilevel"/>
    <w:tmpl w:val="43C2E114"/>
    <w:lvl w:ilvl="0" w:tplc="D3E80A7A">
      <w:start w:val="2"/>
      <w:numFmt w:val="decimal"/>
      <w:lvlText w:val="%1)"/>
      <w:lvlJc w:val="left"/>
      <w:pPr>
        <w:ind w:left="720" w:hanging="360"/>
      </w:pPr>
      <w:rPr>
        <w:rFonts w:hint="default"/>
        <w:color w:val="00000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5E262063"/>
    <w:multiLevelType w:val="hybridMultilevel"/>
    <w:tmpl w:val="539C047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6A227AF5"/>
    <w:multiLevelType w:val="hybridMultilevel"/>
    <w:tmpl w:val="77961FE6"/>
    <w:lvl w:ilvl="0" w:tplc="01E4C120">
      <w:start w:val="1"/>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6AC004D7"/>
    <w:multiLevelType w:val="hybridMultilevel"/>
    <w:tmpl w:val="AAF06D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7F041FA5"/>
    <w:multiLevelType w:val="multilevel"/>
    <w:tmpl w:val="862CCA94"/>
    <w:lvl w:ilvl="0">
      <w:start w:val="1"/>
      <w:numFmt w:val="decimal"/>
      <w:lvlText w:val="%1."/>
      <w:lvlJc w:val="left"/>
      <w:pPr>
        <w:ind w:left="720" w:hanging="360"/>
      </w:pPr>
      <w:rPr>
        <w:rFonts w:hint="default"/>
      </w:rPr>
    </w:lvl>
    <w:lvl w:ilvl="1">
      <w:start w:val="1"/>
      <w:numFmt w:val="decimal"/>
      <w:isLgl/>
      <w:lvlText w:val="%1.%2."/>
      <w:lvlJc w:val="left"/>
      <w:pPr>
        <w:ind w:left="1812" w:hanging="1245"/>
      </w:pPr>
      <w:rPr>
        <w:rFonts w:hint="default"/>
      </w:rPr>
    </w:lvl>
    <w:lvl w:ilvl="2">
      <w:start w:val="1"/>
      <w:numFmt w:val="decimal"/>
      <w:isLgl/>
      <w:lvlText w:val="%1.%2.%3."/>
      <w:lvlJc w:val="left"/>
      <w:pPr>
        <w:ind w:left="2019" w:hanging="1245"/>
      </w:pPr>
      <w:rPr>
        <w:rFonts w:hint="default"/>
      </w:rPr>
    </w:lvl>
    <w:lvl w:ilvl="3">
      <w:start w:val="1"/>
      <w:numFmt w:val="decimal"/>
      <w:isLgl/>
      <w:lvlText w:val="%1.%2.%3.%4."/>
      <w:lvlJc w:val="left"/>
      <w:pPr>
        <w:ind w:left="2226" w:hanging="1245"/>
      </w:pPr>
      <w:rPr>
        <w:rFonts w:hint="default"/>
      </w:rPr>
    </w:lvl>
    <w:lvl w:ilvl="4">
      <w:start w:val="1"/>
      <w:numFmt w:val="decimal"/>
      <w:isLgl/>
      <w:lvlText w:val="%1.%2.%3.%4.%5."/>
      <w:lvlJc w:val="left"/>
      <w:pPr>
        <w:ind w:left="2433" w:hanging="1245"/>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6"/>
  </w:num>
  <w:num w:numId="5">
    <w:abstractNumId w:val="11"/>
  </w:num>
  <w:num w:numId="6">
    <w:abstractNumId w:val="2"/>
  </w:num>
  <w:num w:numId="7">
    <w:abstractNumId w:val="13"/>
  </w:num>
  <w:num w:numId="8">
    <w:abstractNumId w:val="10"/>
  </w:num>
  <w:num w:numId="9">
    <w:abstractNumId w:val="3"/>
  </w:num>
  <w:num w:numId="10">
    <w:abstractNumId w:val="9"/>
  </w:num>
  <w:num w:numId="11">
    <w:abstractNumId w:val="0"/>
  </w:num>
  <w:num w:numId="12">
    <w:abstractNumId w:val="8"/>
  </w:num>
  <w:num w:numId="13">
    <w:abstractNumId w:val="7"/>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352DA8"/>
    <w:rsid w:val="000026DA"/>
    <w:rsid w:val="00003D15"/>
    <w:rsid w:val="000053AB"/>
    <w:rsid w:val="00027530"/>
    <w:rsid w:val="0003682C"/>
    <w:rsid w:val="00040233"/>
    <w:rsid w:val="00041B63"/>
    <w:rsid w:val="00056C5C"/>
    <w:rsid w:val="00067007"/>
    <w:rsid w:val="00073CC1"/>
    <w:rsid w:val="000769A7"/>
    <w:rsid w:val="00085BC2"/>
    <w:rsid w:val="00093F5F"/>
    <w:rsid w:val="000A52E1"/>
    <w:rsid w:val="000C4B88"/>
    <w:rsid w:val="000C7B89"/>
    <w:rsid w:val="000E1808"/>
    <w:rsid w:val="000F0F65"/>
    <w:rsid w:val="00107ACE"/>
    <w:rsid w:val="00113184"/>
    <w:rsid w:val="001131CA"/>
    <w:rsid w:val="001209AC"/>
    <w:rsid w:val="0012786D"/>
    <w:rsid w:val="00143044"/>
    <w:rsid w:val="00153E3D"/>
    <w:rsid w:val="00160198"/>
    <w:rsid w:val="00173157"/>
    <w:rsid w:val="00181FC6"/>
    <w:rsid w:val="001A0294"/>
    <w:rsid w:val="001A30A9"/>
    <w:rsid w:val="001A404B"/>
    <w:rsid w:val="001C2B7A"/>
    <w:rsid w:val="001D0D3A"/>
    <w:rsid w:val="001D4782"/>
    <w:rsid w:val="001F0F2F"/>
    <w:rsid w:val="001F71DE"/>
    <w:rsid w:val="00204FB1"/>
    <w:rsid w:val="002053A2"/>
    <w:rsid w:val="00240F43"/>
    <w:rsid w:val="002466BC"/>
    <w:rsid w:val="00251781"/>
    <w:rsid w:val="00254633"/>
    <w:rsid w:val="002553F4"/>
    <w:rsid w:val="00270E24"/>
    <w:rsid w:val="002718CA"/>
    <w:rsid w:val="00285652"/>
    <w:rsid w:val="002A7131"/>
    <w:rsid w:val="002A77F5"/>
    <w:rsid w:val="002C58C3"/>
    <w:rsid w:val="002D3BEB"/>
    <w:rsid w:val="00310B6E"/>
    <w:rsid w:val="00313F93"/>
    <w:rsid w:val="00331D1D"/>
    <w:rsid w:val="00343BF8"/>
    <w:rsid w:val="00350B18"/>
    <w:rsid w:val="00352DA8"/>
    <w:rsid w:val="00357295"/>
    <w:rsid w:val="00360AB4"/>
    <w:rsid w:val="003612D3"/>
    <w:rsid w:val="00363244"/>
    <w:rsid w:val="00365947"/>
    <w:rsid w:val="00365F66"/>
    <w:rsid w:val="00380F3B"/>
    <w:rsid w:val="003A57BB"/>
    <w:rsid w:val="003C1EAB"/>
    <w:rsid w:val="003E456C"/>
    <w:rsid w:val="003E7DC7"/>
    <w:rsid w:val="003F01B9"/>
    <w:rsid w:val="003F7407"/>
    <w:rsid w:val="00405092"/>
    <w:rsid w:val="004109A6"/>
    <w:rsid w:val="0041264A"/>
    <w:rsid w:val="00413D33"/>
    <w:rsid w:val="00416E32"/>
    <w:rsid w:val="00434D9E"/>
    <w:rsid w:val="00450613"/>
    <w:rsid w:val="00450B64"/>
    <w:rsid w:val="00464623"/>
    <w:rsid w:val="00464C40"/>
    <w:rsid w:val="0046502E"/>
    <w:rsid w:val="004735AA"/>
    <w:rsid w:val="00484D82"/>
    <w:rsid w:val="00487F5E"/>
    <w:rsid w:val="00490350"/>
    <w:rsid w:val="00491563"/>
    <w:rsid w:val="00495881"/>
    <w:rsid w:val="004A56AD"/>
    <w:rsid w:val="004B0FF4"/>
    <w:rsid w:val="004B2B5E"/>
    <w:rsid w:val="004B7D10"/>
    <w:rsid w:val="004D0268"/>
    <w:rsid w:val="004D4854"/>
    <w:rsid w:val="004E73E7"/>
    <w:rsid w:val="004F00BD"/>
    <w:rsid w:val="004F0C8A"/>
    <w:rsid w:val="004F2B72"/>
    <w:rsid w:val="0052124A"/>
    <w:rsid w:val="00525A79"/>
    <w:rsid w:val="0053094A"/>
    <w:rsid w:val="00531C3D"/>
    <w:rsid w:val="00535A1F"/>
    <w:rsid w:val="00543EB9"/>
    <w:rsid w:val="00545F1B"/>
    <w:rsid w:val="005460DD"/>
    <w:rsid w:val="00546C56"/>
    <w:rsid w:val="00555E10"/>
    <w:rsid w:val="005660D0"/>
    <w:rsid w:val="005841BE"/>
    <w:rsid w:val="005A0979"/>
    <w:rsid w:val="005B46CA"/>
    <w:rsid w:val="005F1C0A"/>
    <w:rsid w:val="005F4215"/>
    <w:rsid w:val="005F76BD"/>
    <w:rsid w:val="005F7E39"/>
    <w:rsid w:val="00612A36"/>
    <w:rsid w:val="0062003B"/>
    <w:rsid w:val="00640292"/>
    <w:rsid w:val="0064043E"/>
    <w:rsid w:val="00644179"/>
    <w:rsid w:val="00646F61"/>
    <w:rsid w:val="00657F90"/>
    <w:rsid w:val="006635B2"/>
    <w:rsid w:val="00663BE7"/>
    <w:rsid w:val="00670A53"/>
    <w:rsid w:val="006917DD"/>
    <w:rsid w:val="00693A08"/>
    <w:rsid w:val="00695271"/>
    <w:rsid w:val="006C7B7E"/>
    <w:rsid w:val="006D443D"/>
    <w:rsid w:val="006E1635"/>
    <w:rsid w:val="006F09E1"/>
    <w:rsid w:val="006F4F0B"/>
    <w:rsid w:val="0070433A"/>
    <w:rsid w:val="00715F46"/>
    <w:rsid w:val="007236D9"/>
    <w:rsid w:val="007256CC"/>
    <w:rsid w:val="0073575F"/>
    <w:rsid w:val="00735D81"/>
    <w:rsid w:val="00736E61"/>
    <w:rsid w:val="00745BE6"/>
    <w:rsid w:val="007502C1"/>
    <w:rsid w:val="00751A42"/>
    <w:rsid w:val="00760DED"/>
    <w:rsid w:val="007758E0"/>
    <w:rsid w:val="00785795"/>
    <w:rsid w:val="00796C38"/>
    <w:rsid w:val="007A21CA"/>
    <w:rsid w:val="007A7799"/>
    <w:rsid w:val="007B1224"/>
    <w:rsid w:val="007D21D4"/>
    <w:rsid w:val="007E35DC"/>
    <w:rsid w:val="007F7EE9"/>
    <w:rsid w:val="00813D41"/>
    <w:rsid w:val="008171F7"/>
    <w:rsid w:val="008263A9"/>
    <w:rsid w:val="00836749"/>
    <w:rsid w:val="00847D80"/>
    <w:rsid w:val="00861E94"/>
    <w:rsid w:val="00876BFE"/>
    <w:rsid w:val="008774A0"/>
    <w:rsid w:val="0088031A"/>
    <w:rsid w:val="008834C1"/>
    <w:rsid w:val="00895C20"/>
    <w:rsid w:val="008B7F32"/>
    <w:rsid w:val="008D08D2"/>
    <w:rsid w:val="008E2664"/>
    <w:rsid w:val="008F0339"/>
    <w:rsid w:val="008F0B35"/>
    <w:rsid w:val="008F19A8"/>
    <w:rsid w:val="008F4064"/>
    <w:rsid w:val="0090237A"/>
    <w:rsid w:val="00914383"/>
    <w:rsid w:val="00930806"/>
    <w:rsid w:val="00936E4F"/>
    <w:rsid w:val="00945CC2"/>
    <w:rsid w:val="0095645F"/>
    <w:rsid w:val="00956E62"/>
    <w:rsid w:val="00957147"/>
    <w:rsid w:val="00963269"/>
    <w:rsid w:val="009636B8"/>
    <w:rsid w:val="0098498F"/>
    <w:rsid w:val="009C06D1"/>
    <w:rsid w:val="009C7199"/>
    <w:rsid w:val="009E7BC4"/>
    <w:rsid w:val="009F24B3"/>
    <w:rsid w:val="009F3D45"/>
    <w:rsid w:val="00A01A5A"/>
    <w:rsid w:val="00A07136"/>
    <w:rsid w:val="00A22C4A"/>
    <w:rsid w:val="00A23AB5"/>
    <w:rsid w:val="00A30F89"/>
    <w:rsid w:val="00A4622B"/>
    <w:rsid w:val="00A50426"/>
    <w:rsid w:val="00A52664"/>
    <w:rsid w:val="00A76185"/>
    <w:rsid w:val="00A8776A"/>
    <w:rsid w:val="00A9022E"/>
    <w:rsid w:val="00A97F98"/>
    <w:rsid w:val="00AA27A6"/>
    <w:rsid w:val="00AA3876"/>
    <w:rsid w:val="00AA7D9D"/>
    <w:rsid w:val="00AC5765"/>
    <w:rsid w:val="00AD123F"/>
    <w:rsid w:val="00AD146A"/>
    <w:rsid w:val="00AE795A"/>
    <w:rsid w:val="00AF3991"/>
    <w:rsid w:val="00AF529A"/>
    <w:rsid w:val="00B017CF"/>
    <w:rsid w:val="00B10255"/>
    <w:rsid w:val="00B3044D"/>
    <w:rsid w:val="00B3567C"/>
    <w:rsid w:val="00B413D3"/>
    <w:rsid w:val="00B93AA1"/>
    <w:rsid w:val="00BA0603"/>
    <w:rsid w:val="00BA276D"/>
    <w:rsid w:val="00BA4B13"/>
    <w:rsid w:val="00BC1E46"/>
    <w:rsid w:val="00BD0FDC"/>
    <w:rsid w:val="00BD62EE"/>
    <w:rsid w:val="00BE660B"/>
    <w:rsid w:val="00BE7629"/>
    <w:rsid w:val="00C22122"/>
    <w:rsid w:val="00C41803"/>
    <w:rsid w:val="00C47A1F"/>
    <w:rsid w:val="00C50A2E"/>
    <w:rsid w:val="00C51557"/>
    <w:rsid w:val="00C7702C"/>
    <w:rsid w:val="00C854E1"/>
    <w:rsid w:val="00CA25C3"/>
    <w:rsid w:val="00CC1C28"/>
    <w:rsid w:val="00CE63F5"/>
    <w:rsid w:val="00CF2C07"/>
    <w:rsid w:val="00CF5C8F"/>
    <w:rsid w:val="00D17BD0"/>
    <w:rsid w:val="00D200A7"/>
    <w:rsid w:val="00D21299"/>
    <w:rsid w:val="00D303D2"/>
    <w:rsid w:val="00D37881"/>
    <w:rsid w:val="00D4562D"/>
    <w:rsid w:val="00D50D3F"/>
    <w:rsid w:val="00D619BC"/>
    <w:rsid w:val="00D6601B"/>
    <w:rsid w:val="00D76609"/>
    <w:rsid w:val="00D82037"/>
    <w:rsid w:val="00D921C4"/>
    <w:rsid w:val="00D921CB"/>
    <w:rsid w:val="00D94E54"/>
    <w:rsid w:val="00DB25EC"/>
    <w:rsid w:val="00DC77ED"/>
    <w:rsid w:val="00DE0717"/>
    <w:rsid w:val="00DF3647"/>
    <w:rsid w:val="00E00A5A"/>
    <w:rsid w:val="00E174F4"/>
    <w:rsid w:val="00E2044C"/>
    <w:rsid w:val="00E274D0"/>
    <w:rsid w:val="00E3182A"/>
    <w:rsid w:val="00E42D3D"/>
    <w:rsid w:val="00E43E98"/>
    <w:rsid w:val="00E460D4"/>
    <w:rsid w:val="00E614EE"/>
    <w:rsid w:val="00E64695"/>
    <w:rsid w:val="00E6527B"/>
    <w:rsid w:val="00E67A3C"/>
    <w:rsid w:val="00E77775"/>
    <w:rsid w:val="00E84120"/>
    <w:rsid w:val="00E90267"/>
    <w:rsid w:val="00E962B0"/>
    <w:rsid w:val="00EA7A48"/>
    <w:rsid w:val="00EB5631"/>
    <w:rsid w:val="00EB5E51"/>
    <w:rsid w:val="00EC4E76"/>
    <w:rsid w:val="00EC659F"/>
    <w:rsid w:val="00EE24B5"/>
    <w:rsid w:val="00EE6A64"/>
    <w:rsid w:val="00EE7A24"/>
    <w:rsid w:val="00EF1B0B"/>
    <w:rsid w:val="00EF486E"/>
    <w:rsid w:val="00F04859"/>
    <w:rsid w:val="00F11AA0"/>
    <w:rsid w:val="00F158D0"/>
    <w:rsid w:val="00F16758"/>
    <w:rsid w:val="00F50D28"/>
    <w:rsid w:val="00F740AE"/>
    <w:rsid w:val="00FA4B64"/>
    <w:rsid w:val="00FB5A54"/>
    <w:rsid w:val="00FE0FF8"/>
    <w:rsid w:val="00FE196A"/>
    <w:rsid w:val="00FE354D"/>
    <w:rsid w:val="00FE58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1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352DA8"/>
    <w:pPr>
      <w:spacing w:after="0" w:line="240" w:lineRule="auto"/>
    </w:pPr>
    <w:rPr>
      <w:rFonts w:ascii="Times New Roman" w:eastAsia="Times New Roman" w:hAnsi="Times New Roman" w:cs="Times New Roman"/>
      <w:sz w:val="24"/>
      <w:szCs w:val="24"/>
      <w:lang w:val="ru-RU" w:eastAsia="ru-RU"/>
    </w:rPr>
  </w:style>
  <w:style w:type="character" w:customStyle="1" w:styleId="a4">
    <w:name w:val="Без интервала Знак"/>
    <w:link w:val="a3"/>
    <w:uiPriority w:val="1"/>
    <w:locked/>
    <w:rsid w:val="00352DA8"/>
    <w:rPr>
      <w:rFonts w:ascii="Times New Roman" w:eastAsia="Times New Roman" w:hAnsi="Times New Roman" w:cs="Times New Roman"/>
      <w:sz w:val="24"/>
      <w:szCs w:val="24"/>
      <w:lang w:val="ru-RU" w:eastAsia="ru-RU"/>
    </w:rPr>
  </w:style>
  <w:style w:type="paragraph" w:styleId="a5">
    <w:name w:val="Balloon Text"/>
    <w:basedOn w:val="a"/>
    <w:link w:val="a6"/>
    <w:uiPriority w:val="99"/>
    <w:semiHidden/>
    <w:unhideWhenUsed/>
    <w:rsid w:val="00352DA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52DA8"/>
    <w:rPr>
      <w:rFonts w:ascii="Tahoma" w:hAnsi="Tahoma" w:cs="Tahoma"/>
      <w:sz w:val="16"/>
      <w:szCs w:val="16"/>
    </w:rPr>
  </w:style>
  <w:style w:type="paragraph" w:styleId="a7">
    <w:name w:val="List Paragraph"/>
    <w:aliases w:val="En tête 1"/>
    <w:basedOn w:val="a"/>
    <w:link w:val="a8"/>
    <w:uiPriority w:val="34"/>
    <w:qFormat/>
    <w:rsid w:val="00D82037"/>
    <w:pPr>
      <w:spacing w:after="0" w:line="240" w:lineRule="auto"/>
      <w:ind w:left="720"/>
      <w:contextualSpacing/>
    </w:pPr>
    <w:rPr>
      <w:rFonts w:ascii="Times New Roman" w:eastAsia="Times New Roman" w:hAnsi="Times New Roman" w:cs="Times New Roman"/>
      <w:color w:val="00000A"/>
      <w:sz w:val="24"/>
      <w:szCs w:val="24"/>
      <w:lang w:val="ru-RU" w:eastAsia="ru-RU"/>
    </w:rPr>
  </w:style>
  <w:style w:type="paragraph" w:styleId="a9">
    <w:name w:val="Normal (Web)"/>
    <w:aliases w:val="Обычный (Web),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
    <w:basedOn w:val="a"/>
    <w:link w:val="aa"/>
    <w:uiPriority w:val="99"/>
    <w:unhideWhenUsed/>
    <w:qFormat/>
    <w:rsid w:val="00D82037"/>
    <w:pPr>
      <w:spacing w:before="100" w:beforeAutospacing="1" w:after="119" w:line="240" w:lineRule="auto"/>
    </w:pPr>
    <w:rPr>
      <w:rFonts w:ascii="Times New Roman" w:eastAsia="Times New Roman" w:hAnsi="Times New Roman" w:cs="Times New Roman"/>
      <w:sz w:val="24"/>
      <w:szCs w:val="24"/>
    </w:rPr>
  </w:style>
  <w:style w:type="character" w:customStyle="1" w:styleId="aa">
    <w:name w:val="Обычный (веб) Знак"/>
    <w:aliases w:val="Обычный (Web)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Обычный (веб) Знак Знак Знак Знак"/>
    <w:link w:val="a9"/>
    <w:uiPriority w:val="99"/>
    <w:locked/>
    <w:rsid w:val="00D82037"/>
    <w:rPr>
      <w:rFonts w:ascii="Times New Roman" w:eastAsia="Times New Roman" w:hAnsi="Times New Roman" w:cs="Times New Roman"/>
      <w:sz w:val="24"/>
      <w:szCs w:val="24"/>
    </w:rPr>
  </w:style>
  <w:style w:type="paragraph" w:customStyle="1" w:styleId="1">
    <w:name w:val="Без интервала1"/>
    <w:qFormat/>
    <w:rsid w:val="00D82037"/>
    <w:pPr>
      <w:suppressAutoHyphens/>
      <w:spacing w:after="0" w:line="240" w:lineRule="auto"/>
    </w:pPr>
    <w:rPr>
      <w:rFonts w:ascii="Calibri" w:eastAsia="Times New Roman" w:hAnsi="Calibri" w:cs="Calibri"/>
      <w:lang w:val="ru-RU" w:eastAsia="zh-CN"/>
    </w:rPr>
  </w:style>
  <w:style w:type="character" w:customStyle="1" w:styleId="a8">
    <w:name w:val="Абзац списка Знак"/>
    <w:aliases w:val="En tête 1 Знак"/>
    <w:link w:val="a7"/>
    <w:uiPriority w:val="34"/>
    <w:locked/>
    <w:rsid w:val="00D82037"/>
    <w:rPr>
      <w:rFonts w:ascii="Times New Roman" w:eastAsia="Times New Roman" w:hAnsi="Times New Roman" w:cs="Times New Roman"/>
      <w:color w:val="00000A"/>
      <w:sz w:val="24"/>
      <w:szCs w:val="24"/>
      <w:lang w:val="ru-RU" w:eastAsia="ru-RU"/>
    </w:rPr>
  </w:style>
  <w:style w:type="table" w:styleId="ab">
    <w:name w:val="Table Grid"/>
    <w:basedOn w:val="a1"/>
    <w:uiPriority w:val="59"/>
    <w:rsid w:val="008171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vts0">
    <w:name w:val="rvts0"/>
    <w:rsid w:val="00DC77ED"/>
  </w:style>
  <w:style w:type="paragraph" w:customStyle="1" w:styleId="Textbody">
    <w:name w:val="Text body"/>
    <w:basedOn w:val="a"/>
    <w:rsid w:val="00F158D0"/>
    <w:pPr>
      <w:suppressAutoHyphens/>
      <w:autoSpaceDN w:val="0"/>
      <w:spacing w:after="140" w:line="288" w:lineRule="auto"/>
    </w:pPr>
    <w:rPr>
      <w:rFonts w:ascii="Liberation Serif" w:eastAsia="SimSun" w:hAnsi="Liberation Serif" w:cs="Lucida Sans"/>
      <w:kern w:val="3"/>
      <w:sz w:val="24"/>
      <w:szCs w:val="24"/>
      <w:lang w:eastAsia="zh-CN" w:bidi="hi-IN"/>
    </w:rPr>
  </w:style>
  <w:style w:type="character" w:styleId="ac">
    <w:name w:val="Hyperlink"/>
    <w:basedOn w:val="a0"/>
    <w:rsid w:val="00181FC6"/>
    <w:rPr>
      <w:color w:val="0000FF"/>
      <w:u w:val="single"/>
    </w:rPr>
  </w:style>
  <w:style w:type="character" w:customStyle="1" w:styleId="ad">
    <w:name w:val="Основний текст_"/>
    <w:basedOn w:val="a0"/>
    <w:link w:val="ae"/>
    <w:rsid w:val="008774A0"/>
    <w:rPr>
      <w:rFonts w:ascii="Times New Roman" w:eastAsia="Times New Roman" w:hAnsi="Times New Roman" w:cs="Times New Roman"/>
      <w:sz w:val="26"/>
      <w:szCs w:val="26"/>
      <w:shd w:val="clear" w:color="auto" w:fill="FFFFFF"/>
    </w:rPr>
  </w:style>
  <w:style w:type="paragraph" w:customStyle="1" w:styleId="ae">
    <w:name w:val="Основний текст"/>
    <w:basedOn w:val="a"/>
    <w:link w:val="ad"/>
    <w:rsid w:val="008774A0"/>
    <w:pPr>
      <w:widowControl w:val="0"/>
      <w:shd w:val="clear" w:color="auto" w:fill="FFFFFF"/>
      <w:spacing w:after="160" w:line="314" w:lineRule="auto"/>
      <w:ind w:firstLine="400"/>
    </w:pPr>
    <w:rPr>
      <w:rFonts w:ascii="Times New Roman" w:eastAsia="Times New Roman" w:hAnsi="Times New Roman" w:cs="Times New Roman"/>
      <w:sz w:val="26"/>
      <w:szCs w:val="26"/>
    </w:rPr>
  </w:style>
  <w:style w:type="paragraph" w:styleId="af">
    <w:name w:val="Subtitle"/>
    <w:basedOn w:val="a"/>
    <w:next w:val="a"/>
    <w:link w:val="af0"/>
    <w:uiPriority w:val="11"/>
    <w:qFormat/>
    <w:rsid w:val="00693A0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0">
    <w:name w:val="Подзаголовок Знак"/>
    <w:basedOn w:val="a0"/>
    <w:link w:val="af"/>
    <w:uiPriority w:val="11"/>
    <w:rsid w:val="00693A08"/>
    <w:rPr>
      <w:rFonts w:asciiTheme="majorHAnsi" w:eastAsiaTheme="majorEastAsia" w:hAnsiTheme="majorHAnsi" w:cstheme="majorBidi"/>
      <w:i/>
      <w:iCs/>
      <w:color w:val="4F81BD" w:themeColor="accent1"/>
      <w:spacing w:val="15"/>
      <w:sz w:val="24"/>
      <w:szCs w:val="24"/>
    </w:rPr>
  </w:style>
  <w:style w:type="character" w:styleId="af1">
    <w:name w:val="Emphasis"/>
    <w:uiPriority w:val="20"/>
    <w:qFormat/>
    <w:rsid w:val="00693A08"/>
    <w:rPr>
      <w:i/>
      <w:iCs/>
    </w:rPr>
  </w:style>
  <w:style w:type="paragraph" w:styleId="af2">
    <w:name w:val="header"/>
    <w:basedOn w:val="a"/>
    <w:link w:val="af3"/>
    <w:uiPriority w:val="99"/>
    <w:unhideWhenUsed/>
    <w:rsid w:val="000053AB"/>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0053AB"/>
  </w:style>
  <w:style w:type="paragraph" w:styleId="af4">
    <w:name w:val="footer"/>
    <w:basedOn w:val="a"/>
    <w:link w:val="af5"/>
    <w:uiPriority w:val="99"/>
    <w:semiHidden/>
    <w:unhideWhenUsed/>
    <w:rsid w:val="000053AB"/>
    <w:pPr>
      <w:tabs>
        <w:tab w:val="center" w:pos="4677"/>
        <w:tab w:val="right" w:pos="9355"/>
      </w:tabs>
      <w:spacing w:after="0" w:line="240" w:lineRule="auto"/>
    </w:pPr>
  </w:style>
  <w:style w:type="character" w:customStyle="1" w:styleId="af5">
    <w:name w:val="Нижний колонтитул Знак"/>
    <w:basedOn w:val="a0"/>
    <w:link w:val="af4"/>
    <w:uiPriority w:val="99"/>
    <w:semiHidden/>
    <w:rsid w:val="000053AB"/>
  </w:style>
  <w:style w:type="paragraph" w:customStyle="1" w:styleId="af6">
    <w:name w:val="Назва документа"/>
    <w:basedOn w:val="a"/>
    <w:next w:val="a"/>
    <w:uiPriority w:val="99"/>
    <w:rsid w:val="00A97F98"/>
    <w:pPr>
      <w:keepNext/>
      <w:keepLines/>
      <w:spacing w:before="240" w:after="240" w:line="240" w:lineRule="auto"/>
      <w:jc w:val="center"/>
    </w:pPr>
    <w:rPr>
      <w:rFonts w:ascii="Antiqua" w:hAnsi="Antiqua" w:cs="Antiqua"/>
      <w:b/>
      <w:bCs/>
      <w:sz w:val="26"/>
      <w:szCs w:val="26"/>
      <w:lang w:eastAsia="ru-RU"/>
    </w:rPr>
  </w:style>
  <w:style w:type="paragraph" w:customStyle="1" w:styleId="af7">
    <w:name w:val="Нормальний текст"/>
    <w:basedOn w:val="a"/>
    <w:uiPriority w:val="99"/>
    <w:rsid w:val="00695271"/>
    <w:pPr>
      <w:spacing w:before="120" w:after="0" w:line="240" w:lineRule="auto"/>
      <w:ind w:firstLine="567"/>
    </w:pPr>
    <w:rPr>
      <w:rFonts w:ascii="Antiqua" w:hAnsi="Antiqua" w:cs="Antiqua"/>
      <w:sz w:val="26"/>
      <w:szCs w:val="26"/>
      <w:lang w:eastAsia="ru-RU"/>
    </w:rPr>
  </w:style>
</w:styles>
</file>

<file path=word/webSettings.xml><?xml version="1.0" encoding="utf-8"?>
<w:webSettings xmlns:r="http://schemas.openxmlformats.org/officeDocument/2006/relationships" xmlns:w="http://schemas.openxmlformats.org/wordprocessingml/2006/main">
  <w:divs>
    <w:div w:id="71330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3EFF2-EA88-4929-AAB2-8713771DE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2688</Words>
  <Characters>15325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ср1</dc:creator>
  <cp:lastModifiedBy>USER</cp:lastModifiedBy>
  <cp:revision>7</cp:revision>
  <cp:lastPrinted>2023-02-07T09:03:00Z</cp:lastPrinted>
  <dcterms:created xsi:type="dcterms:W3CDTF">2023-02-16T08:46:00Z</dcterms:created>
  <dcterms:modified xsi:type="dcterms:W3CDTF">2023-02-16T11:28:00Z</dcterms:modified>
</cp:coreProperties>
</file>