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4BF" w:rsidRPr="008123C3" w:rsidRDefault="00BE64BF" w:rsidP="00AE741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AE741F">
        <w:rPr>
          <w:rFonts w:ascii="Times New Roman" w:hAnsi="Times New Roman" w:cs="Times New Roman"/>
          <w:b/>
          <w:sz w:val="24"/>
          <w:szCs w:val="24"/>
        </w:rPr>
        <w:t>Обгрунтування</w:t>
      </w:r>
      <w:proofErr w:type="spellEnd"/>
      <w:r w:rsidRPr="00AE741F">
        <w:rPr>
          <w:rFonts w:ascii="Times New Roman" w:hAnsi="Times New Roman" w:cs="Times New Roman"/>
          <w:b/>
          <w:sz w:val="24"/>
          <w:szCs w:val="24"/>
        </w:rPr>
        <w:t xml:space="preserve"> технічних та якісних характеристик предмета закупівлі, розміру бюджетного призначення, очікуваної вартості предмета</w:t>
      </w:r>
      <w:r w:rsidR="008123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741F">
        <w:rPr>
          <w:rFonts w:ascii="Times New Roman" w:hAnsi="Times New Roman" w:cs="Times New Roman"/>
          <w:b/>
          <w:sz w:val="24"/>
          <w:szCs w:val="24"/>
        </w:rPr>
        <w:t>закупівлі</w:t>
      </w:r>
    </w:p>
    <w:p w:rsidR="00AE741F" w:rsidRPr="008123C3" w:rsidRDefault="00AE741F" w:rsidP="00AE741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6203"/>
      </w:tblGrid>
      <w:tr w:rsidR="00BE64BF" w:rsidRPr="00AE741F" w:rsidTr="00AE741F">
        <w:tc>
          <w:tcPr>
            <w:tcW w:w="534" w:type="dxa"/>
          </w:tcPr>
          <w:p w:rsidR="00BE64BF" w:rsidRPr="00AE741F" w:rsidRDefault="00BE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D45ED" w:rsidRPr="007D45ED" w:rsidRDefault="007D45ED" w:rsidP="007D45ED">
            <w:pPr>
              <w:pStyle w:val="1"/>
              <w:tabs>
                <w:tab w:val="left" w:pos="420"/>
              </w:tabs>
              <w:kinsoku w:val="0"/>
              <w:overflowPunct w:val="0"/>
              <w:ind w:left="33" w:firstLine="0"/>
              <w:jc w:val="both"/>
              <w:outlineLvl w:val="0"/>
              <w:rPr>
                <w:b w:val="0"/>
                <w:bCs w:val="0"/>
              </w:rPr>
            </w:pPr>
            <w:r w:rsidRPr="007D45ED">
              <w:rPr>
                <w:b w:val="0"/>
              </w:rPr>
              <w:t>На</w:t>
            </w:r>
            <w:r w:rsidRPr="007D45ED">
              <w:rPr>
                <w:b w:val="0"/>
                <w:spacing w:val="1"/>
              </w:rPr>
              <w:t>й</w:t>
            </w:r>
            <w:r w:rsidRPr="007D45ED">
              <w:rPr>
                <w:b w:val="0"/>
                <w:spacing w:val="-1"/>
              </w:rPr>
              <w:t>ме</w:t>
            </w:r>
            <w:r w:rsidRPr="007D45ED">
              <w:rPr>
                <w:b w:val="0"/>
                <w:spacing w:val="1"/>
              </w:rPr>
              <w:t>н</w:t>
            </w:r>
            <w:r w:rsidRPr="007D45ED">
              <w:rPr>
                <w:b w:val="0"/>
              </w:rPr>
              <w:t>ува</w:t>
            </w:r>
            <w:r w:rsidRPr="007D45ED">
              <w:rPr>
                <w:b w:val="0"/>
                <w:spacing w:val="-2"/>
              </w:rPr>
              <w:t>н</w:t>
            </w:r>
            <w:r w:rsidRPr="007D45ED">
              <w:rPr>
                <w:b w:val="0"/>
                <w:spacing w:val="1"/>
              </w:rPr>
              <w:t>н</w:t>
            </w:r>
            <w:r w:rsidRPr="007D45ED">
              <w:rPr>
                <w:b w:val="0"/>
                <w:spacing w:val="-1"/>
              </w:rPr>
              <w:t>я</w:t>
            </w:r>
            <w:r w:rsidRPr="007D45ED">
              <w:rPr>
                <w:b w:val="0"/>
              </w:rPr>
              <w:t>,</w:t>
            </w:r>
            <w:r w:rsidRPr="007D45ED">
              <w:rPr>
                <w:b w:val="0"/>
                <w:spacing w:val="8"/>
              </w:rPr>
              <w:t xml:space="preserve"> </w:t>
            </w:r>
            <w:r w:rsidRPr="007D45ED">
              <w:rPr>
                <w:b w:val="0"/>
                <w:spacing w:val="-1"/>
              </w:rPr>
              <w:t>м</w:t>
            </w:r>
            <w:r w:rsidRPr="007D45ED">
              <w:rPr>
                <w:b w:val="0"/>
              </w:rPr>
              <w:t>і</w:t>
            </w:r>
            <w:r w:rsidRPr="007D45ED">
              <w:rPr>
                <w:b w:val="0"/>
                <w:spacing w:val="-1"/>
              </w:rPr>
              <w:t>с</w:t>
            </w:r>
            <w:r w:rsidRPr="007D45ED">
              <w:rPr>
                <w:b w:val="0"/>
                <w:spacing w:val="1"/>
              </w:rPr>
              <w:t>ц</w:t>
            </w:r>
            <w:r w:rsidRPr="007D45ED">
              <w:rPr>
                <w:b w:val="0"/>
                <w:spacing w:val="-1"/>
              </w:rPr>
              <w:t>ез</w:t>
            </w:r>
            <w:r w:rsidRPr="007D45ED">
              <w:rPr>
                <w:b w:val="0"/>
                <w:spacing w:val="1"/>
              </w:rPr>
              <w:t>н</w:t>
            </w:r>
            <w:r w:rsidRPr="007D45ED">
              <w:rPr>
                <w:b w:val="0"/>
              </w:rPr>
              <w:t>ахо</w:t>
            </w:r>
            <w:r w:rsidRPr="007D45ED">
              <w:rPr>
                <w:b w:val="0"/>
                <w:spacing w:val="1"/>
              </w:rPr>
              <w:t>д</w:t>
            </w:r>
            <w:r w:rsidRPr="007D45ED">
              <w:rPr>
                <w:b w:val="0"/>
                <w:spacing w:val="-5"/>
              </w:rPr>
              <w:t>ж</w:t>
            </w:r>
            <w:r w:rsidRPr="007D45ED">
              <w:rPr>
                <w:b w:val="0"/>
                <w:spacing w:val="-1"/>
              </w:rPr>
              <w:t>е</w:t>
            </w:r>
            <w:r w:rsidRPr="007D45ED">
              <w:rPr>
                <w:b w:val="0"/>
                <w:spacing w:val="1"/>
              </w:rPr>
              <w:t>нн</w:t>
            </w:r>
            <w:r w:rsidRPr="007D45ED">
              <w:rPr>
                <w:b w:val="0"/>
              </w:rPr>
              <w:t>я</w:t>
            </w:r>
            <w:r w:rsidRPr="007D45ED">
              <w:rPr>
                <w:b w:val="0"/>
                <w:spacing w:val="9"/>
              </w:rPr>
              <w:t xml:space="preserve"> </w:t>
            </w:r>
            <w:r w:rsidRPr="007D45ED">
              <w:rPr>
                <w:b w:val="0"/>
                <w:spacing w:val="2"/>
              </w:rPr>
              <w:t>т</w:t>
            </w:r>
            <w:r w:rsidRPr="007D45ED">
              <w:rPr>
                <w:b w:val="0"/>
              </w:rPr>
              <w:t>а</w:t>
            </w:r>
            <w:r w:rsidRPr="007D45ED">
              <w:rPr>
                <w:b w:val="0"/>
                <w:spacing w:val="9"/>
              </w:rPr>
              <w:t xml:space="preserve"> </w:t>
            </w:r>
            <w:r w:rsidRPr="007D45ED">
              <w:rPr>
                <w:b w:val="0"/>
              </w:rPr>
              <w:t>і</w:t>
            </w:r>
            <w:r w:rsidRPr="007D45ED">
              <w:rPr>
                <w:b w:val="0"/>
                <w:spacing w:val="1"/>
              </w:rPr>
              <w:t>д</w:t>
            </w:r>
            <w:r w:rsidRPr="007D45ED">
              <w:rPr>
                <w:b w:val="0"/>
                <w:spacing w:val="-5"/>
              </w:rPr>
              <w:t>е</w:t>
            </w:r>
            <w:r w:rsidRPr="007D45ED">
              <w:rPr>
                <w:b w:val="0"/>
                <w:spacing w:val="1"/>
              </w:rPr>
              <w:t>н</w:t>
            </w:r>
            <w:r w:rsidRPr="007D45ED">
              <w:rPr>
                <w:b w:val="0"/>
                <w:spacing w:val="-1"/>
              </w:rPr>
              <w:t>т</w:t>
            </w:r>
            <w:r w:rsidRPr="007D45ED">
              <w:rPr>
                <w:b w:val="0"/>
                <w:spacing w:val="1"/>
              </w:rPr>
              <w:t>и</w:t>
            </w:r>
            <w:r w:rsidRPr="007D45ED">
              <w:rPr>
                <w:b w:val="0"/>
                <w:spacing w:val="-3"/>
              </w:rPr>
              <w:t>ф</w:t>
            </w:r>
            <w:r w:rsidRPr="007D45ED">
              <w:rPr>
                <w:b w:val="0"/>
              </w:rPr>
              <w:t>і</w:t>
            </w:r>
            <w:r w:rsidRPr="007D45ED">
              <w:rPr>
                <w:b w:val="0"/>
                <w:spacing w:val="1"/>
              </w:rPr>
              <w:t>к</w:t>
            </w:r>
            <w:r w:rsidRPr="007D45ED">
              <w:rPr>
                <w:b w:val="0"/>
              </w:rPr>
              <w:t>а</w:t>
            </w:r>
            <w:r w:rsidRPr="007D45ED">
              <w:rPr>
                <w:b w:val="0"/>
                <w:spacing w:val="1"/>
              </w:rPr>
              <w:t>ц</w:t>
            </w:r>
            <w:r w:rsidRPr="007D45ED">
              <w:rPr>
                <w:b w:val="0"/>
              </w:rPr>
              <w:t>і</w:t>
            </w:r>
            <w:r w:rsidRPr="007D45ED">
              <w:rPr>
                <w:b w:val="0"/>
                <w:spacing w:val="1"/>
              </w:rPr>
              <w:t>й</w:t>
            </w:r>
            <w:r w:rsidRPr="007D45ED">
              <w:rPr>
                <w:b w:val="0"/>
                <w:spacing w:val="-2"/>
              </w:rPr>
              <w:t>н</w:t>
            </w:r>
            <w:r w:rsidRPr="007D45ED">
              <w:rPr>
                <w:b w:val="0"/>
                <w:spacing w:val="1"/>
              </w:rPr>
              <w:t>и</w:t>
            </w:r>
            <w:r w:rsidRPr="007D45ED">
              <w:rPr>
                <w:b w:val="0"/>
              </w:rPr>
              <w:t>й</w:t>
            </w:r>
            <w:r w:rsidRPr="007D45ED">
              <w:rPr>
                <w:b w:val="0"/>
                <w:spacing w:val="7"/>
              </w:rPr>
              <w:t xml:space="preserve"> </w:t>
            </w:r>
            <w:r w:rsidRPr="007D45ED">
              <w:rPr>
                <w:b w:val="0"/>
                <w:spacing w:val="1"/>
              </w:rPr>
              <w:t>к</w:t>
            </w:r>
            <w:r w:rsidRPr="007D45ED">
              <w:rPr>
                <w:b w:val="0"/>
              </w:rPr>
              <w:t>од</w:t>
            </w:r>
            <w:r w:rsidRPr="007D45ED">
              <w:rPr>
                <w:b w:val="0"/>
                <w:spacing w:val="7"/>
              </w:rPr>
              <w:t xml:space="preserve"> </w:t>
            </w:r>
            <w:r w:rsidRPr="007D45ED">
              <w:rPr>
                <w:b w:val="0"/>
                <w:spacing w:val="-1"/>
              </w:rPr>
              <w:t>з</w:t>
            </w:r>
            <w:r w:rsidRPr="007D45ED">
              <w:rPr>
                <w:b w:val="0"/>
              </w:rPr>
              <w:t>а</w:t>
            </w:r>
            <w:r w:rsidRPr="007D45ED">
              <w:rPr>
                <w:b w:val="0"/>
                <w:spacing w:val="-1"/>
              </w:rPr>
              <w:t>м</w:t>
            </w:r>
            <w:r w:rsidRPr="007D45ED">
              <w:rPr>
                <w:b w:val="0"/>
              </w:rPr>
              <w:t>ов</w:t>
            </w:r>
            <w:r w:rsidRPr="007D45ED">
              <w:rPr>
                <w:b w:val="0"/>
                <w:spacing w:val="1"/>
              </w:rPr>
              <w:t>ник</w:t>
            </w:r>
            <w:r w:rsidRPr="007D45ED">
              <w:rPr>
                <w:b w:val="0"/>
              </w:rPr>
              <w:t>а</w:t>
            </w:r>
            <w:r w:rsidRPr="007D45ED">
              <w:rPr>
                <w:b w:val="0"/>
                <w:spacing w:val="9"/>
              </w:rPr>
              <w:t xml:space="preserve"> </w:t>
            </w:r>
            <w:r w:rsidRPr="007D45ED">
              <w:rPr>
                <w:b w:val="0"/>
              </w:rPr>
              <w:t>в</w:t>
            </w:r>
            <w:r w:rsidRPr="007D45ED">
              <w:rPr>
                <w:b w:val="0"/>
                <w:spacing w:val="6"/>
              </w:rPr>
              <w:t xml:space="preserve"> </w:t>
            </w:r>
            <w:r w:rsidRPr="007D45ED">
              <w:rPr>
                <w:b w:val="0"/>
              </w:rPr>
              <w:t>Є</w:t>
            </w:r>
            <w:r w:rsidRPr="007D45ED">
              <w:rPr>
                <w:b w:val="0"/>
                <w:spacing w:val="-2"/>
              </w:rPr>
              <w:t>д</w:t>
            </w:r>
            <w:r w:rsidRPr="007D45ED">
              <w:rPr>
                <w:b w:val="0"/>
                <w:spacing w:val="1"/>
              </w:rPr>
              <w:t>ин</w:t>
            </w:r>
            <w:r w:rsidRPr="007D45ED">
              <w:rPr>
                <w:b w:val="0"/>
              </w:rPr>
              <w:t>о</w:t>
            </w:r>
            <w:r w:rsidRPr="007D45ED">
              <w:rPr>
                <w:b w:val="0"/>
                <w:spacing w:val="-3"/>
              </w:rPr>
              <w:t>м</w:t>
            </w:r>
            <w:r w:rsidRPr="007D45ED">
              <w:rPr>
                <w:b w:val="0"/>
              </w:rPr>
              <w:t>у</w:t>
            </w:r>
            <w:r w:rsidRPr="007D45ED">
              <w:rPr>
                <w:b w:val="0"/>
                <w:w w:val="99"/>
              </w:rPr>
              <w:t xml:space="preserve"> </w:t>
            </w:r>
            <w:r w:rsidRPr="007D45ED">
              <w:rPr>
                <w:b w:val="0"/>
                <w:spacing w:val="1"/>
              </w:rPr>
              <w:t>д</w:t>
            </w:r>
            <w:r w:rsidRPr="007D45ED">
              <w:rPr>
                <w:b w:val="0"/>
                <w:spacing w:val="-1"/>
              </w:rPr>
              <w:t>е</w:t>
            </w:r>
            <w:r w:rsidRPr="007D45ED">
              <w:rPr>
                <w:b w:val="0"/>
                <w:spacing w:val="1"/>
              </w:rPr>
              <w:t>р</w:t>
            </w:r>
            <w:r w:rsidRPr="007D45ED">
              <w:rPr>
                <w:b w:val="0"/>
                <w:spacing w:val="-5"/>
              </w:rPr>
              <w:t>ж</w:t>
            </w:r>
            <w:r w:rsidRPr="007D45ED">
              <w:rPr>
                <w:b w:val="0"/>
              </w:rPr>
              <w:t>ав</w:t>
            </w:r>
            <w:r w:rsidRPr="007D45ED">
              <w:rPr>
                <w:b w:val="0"/>
                <w:spacing w:val="1"/>
              </w:rPr>
              <w:t>н</w:t>
            </w:r>
            <w:r w:rsidRPr="007D45ED">
              <w:rPr>
                <w:b w:val="0"/>
              </w:rPr>
              <w:t>о</w:t>
            </w:r>
            <w:r w:rsidRPr="007D45ED">
              <w:rPr>
                <w:b w:val="0"/>
                <w:spacing w:val="-1"/>
              </w:rPr>
              <w:t>м</w:t>
            </w:r>
            <w:r w:rsidRPr="007D45ED">
              <w:rPr>
                <w:b w:val="0"/>
              </w:rPr>
              <w:t>у</w:t>
            </w:r>
            <w:r w:rsidRPr="007D45ED">
              <w:rPr>
                <w:b w:val="0"/>
                <w:spacing w:val="51"/>
              </w:rPr>
              <w:t xml:space="preserve"> </w:t>
            </w:r>
            <w:r w:rsidRPr="007D45ED">
              <w:rPr>
                <w:b w:val="0"/>
                <w:spacing w:val="1"/>
              </w:rPr>
              <w:t>р</w:t>
            </w:r>
            <w:r w:rsidRPr="007D45ED">
              <w:rPr>
                <w:b w:val="0"/>
                <w:spacing w:val="-1"/>
              </w:rPr>
              <w:t>еєс</w:t>
            </w:r>
            <w:r w:rsidRPr="007D45ED">
              <w:rPr>
                <w:b w:val="0"/>
                <w:spacing w:val="2"/>
              </w:rPr>
              <w:t>т</w:t>
            </w:r>
            <w:r w:rsidRPr="007D45ED">
              <w:rPr>
                <w:b w:val="0"/>
                <w:spacing w:val="1"/>
              </w:rPr>
              <w:t>р</w:t>
            </w:r>
            <w:r w:rsidRPr="007D45ED">
              <w:rPr>
                <w:b w:val="0"/>
              </w:rPr>
              <w:t>і</w:t>
            </w:r>
            <w:r w:rsidRPr="007D45ED">
              <w:rPr>
                <w:b w:val="0"/>
                <w:spacing w:val="50"/>
              </w:rPr>
              <w:t xml:space="preserve"> </w:t>
            </w:r>
            <w:r w:rsidRPr="007D45ED">
              <w:rPr>
                <w:b w:val="0"/>
                <w:spacing w:val="-1"/>
              </w:rPr>
              <w:t>ю</w:t>
            </w:r>
            <w:r w:rsidRPr="007D45ED">
              <w:rPr>
                <w:b w:val="0"/>
                <w:spacing w:val="1"/>
              </w:rPr>
              <w:t>риди</w:t>
            </w:r>
            <w:r w:rsidRPr="007D45ED">
              <w:rPr>
                <w:b w:val="0"/>
                <w:spacing w:val="-1"/>
              </w:rPr>
              <w:t>ч</w:t>
            </w:r>
            <w:r w:rsidRPr="007D45ED">
              <w:rPr>
                <w:b w:val="0"/>
                <w:spacing w:val="1"/>
              </w:rPr>
              <w:t>ни</w:t>
            </w:r>
            <w:r w:rsidRPr="007D45ED">
              <w:rPr>
                <w:b w:val="0"/>
              </w:rPr>
              <w:t>х</w:t>
            </w:r>
            <w:r w:rsidRPr="007D45ED">
              <w:rPr>
                <w:b w:val="0"/>
                <w:spacing w:val="49"/>
              </w:rPr>
              <w:t xml:space="preserve"> </w:t>
            </w:r>
            <w:r w:rsidRPr="007D45ED">
              <w:rPr>
                <w:b w:val="0"/>
              </w:rPr>
              <w:t>о</w:t>
            </w:r>
            <w:r w:rsidRPr="007D45ED">
              <w:rPr>
                <w:b w:val="0"/>
                <w:spacing w:val="-1"/>
              </w:rPr>
              <w:t>с</w:t>
            </w:r>
            <w:r w:rsidRPr="007D45ED">
              <w:rPr>
                <w:b w:val="0"/>
              </w:rPr>
              <w:t>іб,</w:t>
            </w:r>
            <w:r w:rsidRPr="007D45ED">
              <w:rPr>
                <w:b w:val="0"/>
                <w:spacing w:val="51"/>
              </w:rPr>
              <w:t xml:space="preserve"> </w:t>
            </w:r>
            <w:r w:rsidRPr="007D45ED">
              <w:rPr>
                <w:b w:val="0"/>
                <w:spacing w:val="-3"/>
              </w:rPr>
              <w:t>ф</w:t>
            </w:r>
            <w:r w:rsidRPr="007D45ED">
              <w:rPr>
                <w:b w:val="0"/>
              </w:rPr>
              <w:t>і</w:t>
            </w:r>
            <w:r w:rsidRPr="007D45ED">
              <w:rPr>
                <w:b w:val="0"/>
                <w:spacing w:val="-1"/>
              </w:rPr>
              <w:t>з</w:t>
            </w:r>
            <w:r w:rsidRPr="007D45ED">
              <w:rPr>
                <w:b w:val="0"/>
                <w:spacing w:val="1"/>
              </w:rPr>
              <w:t>и</w:t>
            </w:r>
            <w:r w:rsidRPr="007D45ED">
              <w:rPr>
                <w:b w:val="0"/>
                <w:spacing w:val="-1"/>
              </w:rPr>
              <w:t>ч</w:t>
            </w:r>
            <w:r w:rsidRPr="007D45ED">
              <w:rPr>
                <w:b w:val="0"/>
                <w:spacing w:val="1"/>
              </w:rPr>
              <w:t>ни</w:t>
            </w:r>
            <w:r w:rsidRPr="007D45ED">
              <w:rPr>
                <w:b w:val="0"/>
              </w:rPr>
              <w:t>х</w:t>
            </w:r>
            <w:r w:rsidRPr="007D45ED">
              <w:rPr>
                <w:b w:val="0"/>
                <w:spacing w:val="52"/>
              </w:rPr>
              <w:t xml:space="preserve"> </w:t>
            </w:r>
            <w:r w:rsidRPr="007D45ED">
              <w:rPr>
                <w:b w:val="0"/>
              </w:rPr>
              <w:t>о</w:t>
            </w:r>
            <w:r w:rsidRPr="007D45ED">
              <w:rPr>
                <w:b w:val="0"/>
                <w:spacing w:val="-1"/>
              </w:rPr>
              <w:t>с</w:t>
            </w:r>
            <w:r w:rsidRPr="007D45ED">
              <w:rPr>
                <w:b w:val="0"/>
              </w:rPr>
              <w:t>іб</w:t>
            </w:r>
            <w:r w:rsidRPr="007D45ED">
              <w:rPr>
                <w:b w:val="0"/>
                <w:spacing w:val="51"/>
              </w:rPr>
              <w:t xml:space="preserve"> </w:t>
            </w:r>
            <w:r w:rsidRPr="007D45ED">
              <w:rPr>
                <w:b w:val="0"/>
              </w:rPr>
              <w:t>-</w:t>
            </w:r>
            <w:r w:rsidRPr="007D45ED">
              <w:rPr>
                <w:b w:val="0"/>
                <w:spacing w:val="51"/>
              </w:rPr>
              <w:t xml:space="preserve"> </w:t>
            </w:r>
            <w:r w:rsidRPr="007D45ED">
              <w:rPr>
                <w:b w:val="0"/>
                <w:spacing w:val="1"/>
              </w:rPr>
              <w:t>п</w:t>
            </w:r>
            <w:r w:rsidRPr="007D45ED">
              <w:rPr>
                <w:b w:val="0"/>
                <w:spacing w:val="-2"/>
              </w:rPr>
              <w:t>і</w:t>
            </w:r>
            <w:r w:rsidRPr="007D45ED">
              <w:rPr>
                <w:b w:val="0"/>
                <w:spacing w:val="1"/>
              </w:rPr>
              <w:t>дп</w:t>
            </w:r>
            <w:r w:rsidRPr="007D45ED">
              <w:rPr>
                <w:b w:val="0"/>
                <w:spacing w:val="-2"/>
              </w:rPr>
              <w:t>р</w:t>
            </w:r>
            <w:r w:rsidRPr="007D45ED">
              <w:rPr>
                <w:b w:val="0"/>
                <w:spacing w:val="1"/>
              </w:rPr>
              <w:t>и</w:t>
            </w:r>
            <w:r w:rsidRPr="007D45ED">
              <w:rPr>
                <w:b w:val="0"/>
                <w:spacing w:val="-1"/>
              </w:rPr>
              <w:t>єм</w:t>
            </w:r>
            <w:r w:rsidRPr="007D45ED">
              <w:rPr>
                <w:b w:val="0"/>
                <w:spacing w:val="1"/>
              </w:rPr>
              <w:t>ц</w:t>
            </w:r>
            <w:r w:rsidRPr="007D45ED">
              <w:rPr>
                <w:b w:val="0"/>
              </w:rPr>
              <w:t>ів</w:t>
            </w:r>
            <w:r w:rsidRPr="007D45ED">
              <w:rPr>
                <w:b w:val="0"/>
                <w:spacing w:val="49"/>
              </w:rPr>
              <w:t xml:space="preserve"> </w:t>
            </w:r>
            <w:r w:rsidRPr="007D45ED">
              <w:rPr>
                <w:b w:val="0"/>
                <w:spacing w:val="2"/>
              </w:rPr>
              <w:t>т</w:t>
            </w:r>
            <w:r w:rsidRPr="007D45ED">
              <w:rPr>
                <w:b w:val="0"/>
              </w:rPr>
              <w:t>а</w:t>
            </w:r>
            <w:r w:rsidRPr="007D45ED">
              <w:rPr>
                <w:b w:val="0"/>
                <w:spacing w:val="51"/>
              </w:rPr>
              <w:t xml:space="preserve"> </w:t>
            </w:r>
            <w:r w:rsidRPr="007D45ED">
              <w:rPr>
                <w:b w:val="0"/>
                <w:spacing w:val="-1"/>
              </w:rPr>
              <w:t>г</w:t>
            </w:r>
            <w:r w:rsidRPr="007D45ED">
              <w:rPr>
                <w:b w:val="0"/>
                <w:spacing w:val="1"/>
              </w:rPr>
              <w:t>р</w:t>
            </w:r>
            <w:r w:rsidRPr="007D45ED">
              <w:rPr>
                <w:b w:val="0"/>
              </w:rPr>
              <w:t>о</w:t>
            </w:r>
            <w:r w:rsidRPr="007D45ED">
              <w:rPr>
                <w:b w:val="0"/>
                <w:spacing w:val="-1"/>
              </w:rPr>
              <w:t>м</w:t>
            </w:r>
            <w:r w:rsidRPr="007D45ED">
              <w:rPr>
                <w:b w:val="0"/>
              </w:rPr>
              <w:t>а</w:t>
            </w:r>
            <w:r w:rsidRPr="007D45ED">
              <w:rPr>
                <w:b w:val="0"/>
                <w:spacing w:val="1"/>
              </w:rPr>
              <w:t>д</w:t>
            </w:r>
            <w:r w:rsidRPr="007D45ED">
              <w:rPr>
                <w:b w:val="0"/>
                <w:spacing w:val="-1"/>
              </w:rPr>
              <w:t>с</w:t>
            </w:r>
            <w:r w:rsidRPr="007D45ED">
              <w:rPr>
                <w:b w:val="0"/>
              </w:rPr>
              <w:t>ь</w:t>
            </w:r>
            <w:r w:rsidRPr="007D45ED">
              <w:rPr>
                <w:b w:val="0"/>
                <w:spacing w:val="-2"/>
              </w:rPr>
              <w:t>к</w:t>
            </w:r>
            <w:r w:rsidRPr="007D45ED">
              <w:rPr>
                <w:b w:val="0"/>
                <w:spacing w:val="1"/>
              </w:rPr>
              <w:t>и</w:t>
            </w:r>
            <w:r w:rsidRPr="007D45ED">
              <w:rPr>
                <w:b w:val="0"/>
              </w:rPr>
              <w:t>х</w:t>
            </w:r>
            <w:r w:rsidRPr="007D45ED">
              <w:rPr>
                <w:b w:val="0"/>
                <w:w w:val="99"/>
              </w:rPr>
              <w:t xml:space="preserve"> </w:t>
            </w:r>
            <w:r w:rsidRPr="007D45ED">
              <w:rPr>
                <w:b w:val="0"/>
                <w:spacing w:val="-3"/>
              </w:rPr>
              <w:t>ф</w:t>
            </w:r>
            <w:r w:rsidRPr="007D45ED">
              <w:rPr>
                <w:b w:val="0"/>
              </w:rPr>
              <w:t>о</w:t>
            </w:r>
            <w:r w:rsidRPr="007D45ED">
              <w:rPr>
                <w:b w:val="0"/>
                <w:spacing w:val="1"/>
              </w:rPr>
              <w:t>р</w:t>
            </w:r>
            <w:r w:rsidRPr="007D45ED">
              <w:rPr>
                <w:b w:val="0"/>
                <w:spacing w:val="-1"/>
              </w:rPr>
              <w:t>м</w:t>
            </w:r>
            <w:r w:rsidRPr="007D45ED">
              <w:rPr>
                <w:b w:val="0"/>
              </w:rPr>
              <w:t>ува</w:t>
            </w:r>
            <w:r w:rsidRPr="007D45ED">
              <w:rPr>
                <w:b w:val="0"/>
                <w:spacing w:val="1"/>
              </w:rPr>
              <w:t>н</w:t>
            </w:r>
            <w:r>
              <w:rPr>
                <w:b w:val="0"/>
              </w:rPr>
              <w:t>ь</w:t>
            </w:r>
          </w:p>
          <w:p w:rsidR="00BE64BF" w:rsidRPr="00AE741F" w:rsidRDefault="00BE6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:rsidR="007D45ED" w:rsidRDefault="007D45ED" w:rsidP="007D45ED">
            <w:pPr>
              <w:pStyle w:val="a7"/>
              <w:kinsoku w:val="0"/>
              <w:overflowPunct w:val="0"/>
              <w:ind w:left="0"/>
              <w:rPr>
                <w:spacing w:val="-2"/>
              </w:rPr>
            </w:pPr>
            <w:r>
              <w:rPr>
                <w:spacing w:val="-2"/>
              </w:rPr>
              <w:t xml:space="preserve">Відділ культури </w:t>
            </w:r>
            <w:proofErr w:type="spellStart"/>
            <w:r>
              <w:rPr>
                <w:spacing w:val="-2"/>
              </w:rPr>
              <w:t>Кегичівської</w:t>
            </w:r>
            <w:proofErr w:type="spellEnd"/>
            <w:r>
              <w:rPr>
                <w:spacing w:val="-2"/>
              </w:rPr>
              <w:t xml:space="preserve"> селищної ради, 64003, Харківська область, </w:t>
            </w:r>
            <w:proofErr w:type="spellStart"/>
            <w:r>
              <w:rPr>
                <w:spacing w:val="-2"/>
              </w:rPr>
              <w:t>Красноградський</w:t>
            </w:r>
            <w:proofErr w:type="spellEnd"/>
            <w:r>
              <w:rPr>
                <w:spacing w:val="-2"/>
              </w:rPr>
              <w:t xml:space="preserve"> район, </w:t>
            </w:r>
          </w:p>
          <w:p w:rsidR="007D45ED" w:rsidRPr="006E24B8" w:rsidRDefault="007D45ED" w:rsidP="007D45ED">
            <w:pPr>
              <w:pStyle w:val="a7"/>
              <w:kinsoku w:val="0"/>
              <w:overflowPunct w:val="0"/>
              <w:ind w:left="0"/>
            </w:pPr>
            <w:proofErr w:type="spellStart"/>
            <w:r>
              <w:rPr>
                <w:spacing w:val="-2"/>
              </w:rPr>
              <w:t>см</w:t>
            </w:r>
            <w:r>
              <w:rPr>
                <w:spacing w:val="-2"/>
              </w:rPr>
              <w:t>т</w:t>
            </w:r>
            <w:proofErr w:type="spellEnd"/>
            <w:r>
              <w:rPr>
                <w:spacing w:val="-2"/>
              </w:rPr>
              <w:t xml:space="preserve">. </w:t>
            </w:r>
            <w:proofErr w:type="spellStart"/>
            <w:r>
              <w:rPr>
                <w:spacing w:val="-2"/>
              </w:rPr>
              <w:t>Кегичівка</w:t>
            </w:r>
            <w:proofErr w:type="spellEnd"/>
            <w:r>
              <w:rPr>
                <w:spacing w:val="-2"/>
              </w:rPr>
              <w:t xml:space="preserve">, вул. Волошина, 76 </w:t>
            </w:r>
            <w:r w:rsidRPr="006E24B8">
              <w:t>,</w:t>
            </w:r>
            <w:r>
              <w:t xml:space="preserve"> </w:t>
            </w:r>
            <w:r w:rsidRPr="006E24B8">
              <w:rPr>
                <w:spacing w:val="1"/>
              </w:rPr>
              <w:t>к</w:t>
            </w:r>
            <w:r w:rsidRPr="006E24B8">
              <w:t>од</w:t>
            </w:r>
            <w:r w:rsidRPr="006E24B8">
              <w:rPr>
                <w:spacing w:val="-7"/>
              </w:rPr>
              <w:t xml:space="preserve"> </w:t>
            </w:r>
            <w:r w:rsidRPr="006E24B8">
              <w:rPr>
                <w:spacing w:val="1"/>
              </w:rPr>
              <w:t>з</w:t>
            </w:r>
            <w:r w:rsidRPr="006E24B8">
              <w:t>а</w:t>
            </w:r>
            <w:r w:rsidRPr="006E24B8">
              <w:rPr>
                <w:spacing w:val="-8"/>
              </w:rPr>
              <w:t xml:space="preserve"> </w:t>
            </w:r>
            <w:r w:rsidRPr="006E24B8">
              <w:t>Є</w:t>
            </w:r>
            <w:r w:rsidRPr="006E24B8">
              <w:rPr>
                <w:spacing w:val="-1"/>
              </w:rPr>
              <w:t>Д</w:t>
            </w:r>
            <w:r w:rsidRPr="006E24B8">
              <w:rPr>
                <w:spacing w:val="1"/>
              </w:rPr>
              <w:t>Р</w:t>
            </w:r>
            <w:r w:rsidRPr="006E24B8">
              <w:rPr>
                <w:spacing w:val="-1"/>
              </w:rPr>
              <w:t>ПО</w:t>
            </w:r>
            <w:r w:rsidRPr="006E24B8">
              <w:t>У</w:t>
            </w:r>
            <w:r w:rsidRPr="006E24B8">
              <w:rPr>
                <w:spacing w:val="-6"/>
              </w:rPr>
              <w:t xml:space="preserve"> </w:t>
            </w:r>
            <w:r w:rsidRPr="006E24B8">
              <w:t>–</w:t>
            </w:r>
            <w:r w:rsidRPr="006E24B8">
              <w:rPr>
                <w:spacing w:val="-7"/>
              </w:rPr>
              <w:t xml:space="preserve">  </w:t>
            </w:r>
            <w:r>
              <w:rPr>
                <w:spacing w:val="-7"/>
              </w:rPr>
              <w:t>44013925</w:t>
            </w:r>
            <w:r w:rsidRPr="006E24B8">
              <w:t>.</w:t>
            </w:r>
          </w:p>
          <w:p w:rsidR="00BE64BF" w:rsidRPr="00AE741F" w:rsidRDefault="00BE64BF" w:rsidP="00D86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5ED" w:rsidRPr="00AE741F" w:rsidTr="00AE741F">
        <w:tc>
          <w:tcPr>
            <w:tcW w:w="534" w:type="dxa"/>
          </w:tcPr>
          <w:p w:rsidR="007D45ED" w:rsidRPr="00AE741F" w:rsidRDefault="007D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D45ED" w:rsidRPr="00AE741F" w:rsidRDefault="007D45ED" w:rsidP="00026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203" w:type="dxa"/>
          </w:tcPr>
          <w:p w:rsidR="007D45ED" w:rsidRPr="00AE741F" w:rsidRDefault="007D45ED" w:rsidP="00026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3"/>
                <w:szCs w:val="23"/>
                <w:shd w:val="clear" w:color="auto" w:fill="FFFFFF"/>
              </w:rPr>
              <w:t>електрична енергія, формульне ціноутворення, з розподілом</w:t>
            </w:r>
          </w:p>
        </w:tc>
      </w:tr>
      <w:tr w:rsidR="007D45ED" w:rsidRPr="00AE741F" w:rsidTr="00AE741F">
        <w:tc>
          <w:tcPr>
            <w:tcW w:w="534" w:type="dxa"/>
          </w:tcPr>
          <w:p w:rsidR="007D45ED" w:rsidRPr="00AE741F" w:rsidRDefault="007D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7D45ED" w:rsidRPr="00AE741F" w:rsidRDefault="007D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Процедура закупівлі</w:t>
            </w:r>
          </w:p>
        </w:tc>
        <w:tc>
          <w:tcPr>
            <w:tcW w:w="6203" w:type="dxa"/>
          </w:tcPr>
          <w:p w:rsidR="007D45ED" w:rsidRPr="00AE741F" w:rsidRDefault="007D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Запит ціни пропозиції</w:t>
            </w:r>
          </w:p>
        </w:tc>
      </w:tr>
      <w:tr w:rsidR="007D45ED" w:rsidRPr="00AE741F" w:rsidTr="00AE741F">
        <w:tc>
          <w:tcPr>
            <w:tcW w:w="534" w:type="dxa"/>
          </w:tcPr>
          <w:p w:rsidR="007D45ED" w:rsidRPr="00AE741F" w:rsidRDefault="007D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7D45ED" w:rsidRPr="00AE741F" w:rsidRDefault="007D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Вид предмета закупівлі</w:t>
            </w:r>
          </w:p>
        </w:tc>
        <w:tc>
          <w:tcPr>
            <w:tcW w:w="6203" w:type="dxa"/>
          </w:tcPr>
          <w:p w:rsidR="007D45ED" w:rsidRPr="00AE741F" w:rsidRDefault="007D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</w:tr>
      <w:tr w:rsidR="007D45ED" w:rsidRPr="00AE741F" w:rsidTr="00AE741F">
        <w:tc>
          <w:tcPr>
            <w:tcW w:w="534" w:type="dxa"/>
          </w:tcPr>
          <w:p w:rsidR="007D45ED" w:rsidRPr="00AE741F" w:rsidRDefault="007D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7D45ED" w:rsidRPr="00AE741F" w:rsidRDefault="007D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Очікувана вартість закупівлі</w:t>
            </w:r>
          </w:p>
        </w:tc>
        <w:tc>
          <w:tcPr>
            <w:tcW w:w="6203" w:type="dxa"/>
          </w:tcPr>
          <w:p w:rsidR="007D45ED" w:rsidRPr="00AE741F" w:rsidRDefault="007D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410000,00 грн.</w:t>
            </w:r>
          </w:p>
        </w:tc>
      </w:tr>
      <w:tr w:rsidR="007D45ED" w:rsidRPr="00AE741F" w:rsidTr="00AE741F">
        <w:tc>
          <w:tcPr>
            <w:tcW w:w="534" w:type="dxa"/>
          </w:tcPr>
          <w:p w:rsidR="007D45ED" w:rsidRPr="00AE741F" w:rsidRDefault="007D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7D45ED" w:rsidRPr="00AE741F" w:rsidRDefault="007D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Обгрунтування</w:t>
            </w:r>
            <w:proofErr w:type="spellEnd"/>
            <w:r w:rsidRPr="00AE741F">
              <w:rPr>
                <w:rFonts w:ascii="Times New Roman" w:hAnsi="Times New Roman" w:cs="Times New Roman"/>
                <w:sz w:val="24"/>
                <w:szCs w:val="24"/>
              </w:rPr>
              <w:t xml:space="preserve"> технічних та якісних характеристик предмета закупівлі</w:t>
            </w:r>
          </w:p>
        </w:tc>
        <w:tc>
          <w:tcPr>
            <w:tcW w:w="6203" w:type="dxa"/>
          </w:tcPr>
          <w:p w:rsidR="007D45ED" w:rsidRDefault="007D45ED" w:rsidP="00A46235">
            <w:pPr>
              <w:pStyle w:val="a4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Параметри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точках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приєднання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споживачі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нормальних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умовах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експлуатації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відповідати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параметрам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визначеним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ДСТУ EN 50160:2014 «Характеристики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напруги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електропостачання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електричних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мережах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Постачальник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зобов’язується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дотримуватись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електропостачальника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постанови НКРЕКП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12.06.2018  № 375 «Про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Порядку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стандартів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електропостачання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D45ED" w:rsidRPr="00C7046E" w:rsidRDefault="007D45ED" w:rsidP="00A4623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ar-SA"/>
              </w:rPr>
            </w:pPr>
            <w:r w:rsidRPr="00C704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ar-SA"/>
              </w:rPr>
              <w:t>Ціна товару включає в себе вартість послуг оператора системи передачі щодо надання послуг з передачі електричної енергії.</w:t>
            </w:r>
          </w:p>
          <w:p w:rsidR="007D45ED" w:rsidRPr="00D10E0B" w:rsidRDefault="007D45ED" w:rsidP="00A4623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ar-SA"/>
              </w:rPr>
            </w:pPr>
            <w:r w:rsidRPr="00C704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ar-SA"/>
              </w:rPr>
              <w:t>Ціна товару включає вартість послуг з розподілу електричн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ar-SA"/>
              </w:rPr>
              <w:t>ої енергії.</w:t>
            </w:r>
          </w:p>
          <w:p w:rsidR="007D45ED" w:rsidRPr="00A46235" w:rsidRDefault="007D45ED" w:rsidP="00A46235">
            <w:pPr>
              <w:pStyle w:val="a4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45ED" w:rsidRPr="00AE741F" w:rsidTr="00AE741F">
        <w:tc>
          <w:tcPr>
            <w:tcW w:w="534" w:type="dxa"/>
          </w:tcPr>
          <w:p w:rsidR="007D45ED" w:rsidRPr="00AE741F" w:rsidRDefault="007D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7D45ED" w:rsidRPr="00AE741F" w:rsidRDefault="007D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Мета використання Товару</w:t>
            </w:r>
          </w:p>
        </w:tc>
        <w:tc>
          <w:tcPr>
            <w:tcW w:w="6203" w:type="dxa"/>
          </w:tcPr>
          <w:p w:rsidR="007D45ED" w:rsidRPr="00A46235" w:rsidRDefault="007D45ED" w:rsidP="007D45ED">
            <w:pPr>
              <w:pStyle w:val="Standard"/>
              <w:jc w:val="both"/>
              <w:rPr>
                <w:rFonts w:ascii="Times New Roman" w:hAnsi="Times New Roman" w:cs="Times New Roman"/>
                <w:lang w:val="uk-UA"/>
              </w:rPr>
            </w:pPr>
            <w:r w:rsidRPr="00A46235">
              <w:rPr>
                <w:rFonts w:ascii="Times New Roman" w:hAnsi="Times New Roman"/>
                <w:lang w:val="uk-UA"/>
              </w:rPr>
              <w:t>Для забезпечення безперервного надання послуг з постачання електричної енергії Споживачу Постачальник зобов'язується здійснювати своєчасну закупівлю електричної енергії в обсягах, що за належних умов забезпечать задоволення попиту на споживання електричної енергії Споживачем</w:t>
            </w:r>
            <w:r>
              <w:rPr>
                <w:rFonts w:ascii="Times New Roman" w:hAnsi="Times New Roman"/>
                <w:lang w:val="uk-UA"/>
              </w:rPr>
              <w:t xml:space="preserve"> у 2025 році</w:t>
            </w:r>
            <w:r w:rsidRPr="00A46235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7D45ED" w:rsidRPr="00AE741F" w:rsidTr="00AE741F">
        <w:tc>
          <w:tcPr>
            <w:tcW w:w="534" w:type="dxa"/>
          </w:tcPr>
          <w:p w:rsidR="007D45ED" w:rsidRPr="00AE741F" w:rsidRDefault="007D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2693" w:type="dxa"/>
          </w:tcPr>
          <w:p w:rsidR="007D45ED" w:rsidRPr="002C4C37" w:rsidRDefault="007D45ED" w:rsidP="002C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C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Ідентифікатор процедури закупівлі</w:t>
            </w:r>
          </w:p>
        </w:tc>
        <w:tc>
          <w:tcPr>
            <w:tcW w:w="6203" w:type="dxa"/>
          </w:tcPr>
          <w:p w:rsidR="007D45ED" w:rsidRPr="00A46235" w:rsidRDefault="007D45ED" w:rsidP="00841157">
            <w:pPr>
              <w:pStyle w:val="Standard"/>
              <w:jc w:val="both"/>
              <w:rPr>
                <w:rFonts w:ascii="Times New Roman" w:hAnsi="Times New Roman"/>
                <w:lang w:val="uk-UA"/>
              </w:rPr>
            </w:pPr>
            <w:hyperlink r:id="rId6" w:history="1">
              <w:r w:rsidRPr="00C50B6A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</w:rPr>
                <w:t>https</w:t>
              </w:r>
              <w:r w:rsidRPr="007D45ED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proofErr w:type="spellStart"/>
              <w:r w:rsidRPr="00C50B6A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</w:rPr>
                <w:t>zakupivli</w:t>
              </w:r>
              <w:proofErr w:type="spellEnd"/>
              <w:r w:rsidRPr="007D45ED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C50B6A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</w:rPr>
                <w:t>p</w:t>
              </w:r>
              <w:r w:rsidRPr="00C50B6A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</w:rPr>
                <w:t>ro</w:t>
              </w:r>
              <w:r w:rsidRPr="007D45ED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proofErr w:type="spellStart"/>
              <w:r w:rsidRPr="00C50B6A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</w:rPr>
                <w:t>gov</w:t>
              </w:r>
              <w:proofErr w:type="spellEnd"/>
              <w:r w:rsidRPr="007D45ED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Pr="00C50B6A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</w:rPr>
                <w:t>tenders</w:t>
              </w:r>
              <w:r w:rsidRPr="007D45ED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proofErr w:type="spellStart"/>
              <w:r w:rsidRPr="00C50B6A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  <w:r w:rsidRPr="007D45ED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  <w:lang w:val="uk-UA"/>
                </w:rPr>
                <w:t>-2024-12-04-001027-</w:t>
              </w:r>
              <w:r w:rsidRPr="00C50B6A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</w:rPr>
                <w:t>a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</w:tbl>
    <w:p w:rsidR="00E80EFF" w:rsidRPr="00AE741F" w:rsidRDefault="007D45ED">
      <w:pPr>
        <w:rPr>
          <w:rFonts w:ascii="Times New Roman" w:hAnsi="Times New Roman" w:cs="Times New Roman"/>
          <w:sz w:val="24"/>
          <w:szCs w:val="24"/>
        </w:rPr>
      </w:pPr>
    </w:p>
    <w:sectPr w:rsidR="00E80EFF" w:rsidRPr="00AE74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4BF"/>
    <w:rsid w:val="002C4C37"/>
    <w:rsid w:val="002F1F3E"/>
    <w:rsid w:val="003F716D"/>
    <w:rsid w:val="00421FFD"/>
    <w:rsid w:val="00791E9A"/>
    <w:rsid w:val="007D45ED"/>
    <w:rsid w:val="008123C3"/>
    <w:rsid w:val="0085419F"/>
    <w:rsid w:val="008949EE"/>
    <w:rsid w:val="00A043A4"/>
    <w:rsid w:val="00A46235"/>
    <w:rsid w:val="00AE741F"/>
    <w:rsid w:val="00BE64BF"/>
    <w:rsid w:val="00C50174"/>
    <w:rsid w:val="00C70924"/>
    <w:rsid w:val="00D16C6C"/>
    <w:rsid w:val="00D867A2"/>
    <w:rsid w:val="00DA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7D45ED"/>
    <w:pPr>
      <w:widowControl w:val="0"/>
      <w:autoSpaceDE w:val="0"/>
      <w:autoSpaceDN w:val="0"/>
      <w:adjustRightInd w:val="0"/>
      <w:spacing w:after="0" w:line="240" w:lineRule="auto"/>
      <w:ind w:left="101" w:hanging="435"/>
      <w:outlineLvl w:val="0"/>
    </w:pPr>
    <w:rPr>
      <w:rFonts w:ascii="Times New Roman" w:eastAsiaTheme="minorEastAsia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5017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4">
    <w:name w:val="List Paragraph"/>
    <w:basedOn w:val="a"/>
    <w:uiPriority w:val="99"/>
    <w:qFormat/>
    <w:rsid w:val="00A46235"/>
    <w:pPr>
      <w:spacing w:after="160" w:line="252" w:lineRule="auto"/>
      <w:ind w:left="720"/>
      <w:contextualSpacing/>
    </w:pPr>
    <w:rPr>
      <w:rFonts w:ascii="Calibri" w:eastAsia="Calibri" w:hAnsi="Calibri" w:cs="Calibri"/>
      <w:color w:val="00000A"/>
      <w:lang w:val="ru-RU"/>
    </w:rPr>
  </w:style>
  <w:style w:type="character" w:styleId="a5">
    <w:name w:val="Hyperlink"/>
    <w:basedOn w:val="a0"/>
    <w:uiPriority w:val="99"/>
    <w:unhideWhenUsed/>
    <w:rsid w:val="002C4C3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C4C37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7D45ED"/>
    <w:rPr>
      <w:rFonts w:ascii="Times New Roman" w:eastAsiaTheme="minorEastAsia" w:hAnsi="Times New Roman" w:cs="Times New Roman"/>
      <w:b/>
      <w:bCs/>
      <w:sz w:val="24"/>
      <w:szCs w:val="24"/>
      <w:lang w:eastAsia="uk-UA"/>
    </w:rPr>
  </w:style>
  <w:style w:type="paragraph" w:styleId="a7">
    <w:name w:val="Body Text"/>
    <w:basedOn w:val="a"/>
    <w:link w:val="a8"/>
    <w:uiPriority w:val="1"/>
    <w:qFormat/>
    <w:rsid w:val="007D45ED"/>
    <w:pPr>
      <w:widowControl w:val="0"/>
      <w:autoSpaceDE w:val="0"/>
      <w:autoSpaceDN w:val="0"/>
      <w:adjustRightInd w:val="0"/>
      <w:spacing w:after="0" w:line="240" w:lineRule="auto"/>
      <w:ind w:left="101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a8">
    <w:name w:val="Основной текст Знак"/>
    <w:basedOn w:val="a0"/>
    <w:link w:val="a7"/>
    <w:uiPriority w:val="1"/>
    <w:rsid w:val="007D45ED"/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7D45ED"/>
    <w:pPr>
      <w:widowControl w:val="0"/>
      <w:autoSpaceDE w:val="0"/>
      <w:autoSpaceDN w:val="0"/>
      <w:adjustRightInd w:val="0"/>
      <w:spacing w:after="0" w:line="240" w:lineRule="auto"/>
      <w:ind w:left="101" w:hanging="435"/>
      <w:outlineLvl w:val="0"/>
    </w:pPr>
    <w:rPr>
      <w:rFonts w:ascii="Times New Roman" w:eastAsiaTheme="minorEastAsia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5017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4">
    <w:name w:val="List Paragraph"/>
    <w:basedOn w:val="a"/>
    <w:uiPriority w:val="99"/>
    <w:qFormat/>
    <w:rsid w:val="00A46235"/>
    <w:pPr>
      <w:spacing w:after="160" w:line="252" w:lineRule="auto"/>
      <w:ind w:left="720"/>
      <w:contextualSpacing/>
    </w:pPr>
    <w:rPr>
      <w:rFonts w:ascii="Calibri" w:eastAsia="Calibri" w:hAnsi="Calibri" w:cs="Calibri"/>
      <w:color w:val="00000A"/>
      <w:lang w:val="ru-RU"/>
    </w:rPr>
  </w:style>
  <w:style w:type="character" w:styleId="a5">
    <w:name w:val="Hyperlink"/>
    <w:basedOn w:val="a0"/>
    <w:uiPriority w:val="99"/>
    <w:unhideWhenUsed/>
    <w:rsid w:val="002C4C3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C4C37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7D45ED"/>
    <w:rPr>
      <w:rFonts w:ascii="Times New Roman" w:eastAsiaTheme="minorEastAsia" w:hAnsi="Times New Roman" w:cs="Times New Roman"/>
      <w:b/>
      <w:bCs/>
      <w:sz w:val="24"/>
      <w:szCs w:val="24"/>
      <w:lang w:eastAsia="uk-UA"/>
    </w:rPr>
  </w:style>
  <w:style w:type="paragraph" w:styleId="a7">
    <w:name w:val="Body Text"/>
    <w:basedOn w:val="a"/>
    <w:link w:val="a8"/>
    <w:uiPriority w:val="1"/>
    <w:qFormat/>
    <w:rsid w:val="007D45ED"/>
    <w:pPr>
      <w:widowControl w:val="0"/>
      <w:autoSpaceDE w:val="0"/>
      <w:autoSpaceDN w:val="0"/>
      <w:adjustRightInd w:val="0"/>
      <w:spacing w:after="0" w:line="240" w:lineRule="auto"/>
      <w:ind w:left="101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a8">
    <w:name w:val="Основной текст Знак"/>
    <w:basedOn w:val="a0"/>
    <w:link w:val="a7"/>
    <w:uiPriority w:val="1"/>
    <w:rsid w:val="007D45ED"/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ivli.pro/gov/tenders/ua-2024-12-04-001027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1207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БУХГАЛТЕРІЯ</dc:creator>
  <cp:lastModifiedBy>БУХГАЛТЕРІЯ</cp:lastModifiedBy>
  <cp:revision>13</cp:revision>
  <dcterms:created xsi:type="dcterms:W3CDTF">2021-11-11T11:09:00Z</dcterms:created>
  <dcterms:modified xsi:type="dcterms:W3CDTF">2024-12-04T07:19:00Z</dcterms:modified>
</cp:coreProperties>
</file>