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44" w:rsidRDefault="002D4844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</w:p>
    <w:p w:rsidR="00523973" w:rsidRPr="00523973" w:rsidRDefault="00523973" w:rsidP="00523973">
      <w:pPr>
        <w:ind w:left="4956" w:firstLine="431"/>
        <w:rPr>
          <w:sz w:val="28"/>
          <w:szCs w:val="28"/>
        </w:rPr>
      </w:pPr>
      <w:r w:rsidRPr="00523973">
        <w:rPr>
          <w:sz w:val="28"/>
          <w:szCs w:val="28"/>
        </w:rPr>
        <w:t>ПОГОДЖЕНО</w:t>
      </w:r>
    </w:p>
    <w:p w:rsidR="00523973" w:rsidRPr="00523973" w:rsidRDefault="00523973" w:rsidP="00523973">
      <w:pPr>
        <w:tabs>
          <w:tab w:val="left" w:pos="0"/>
        </w:tabs>
        <w:rPr>
          <w:sz w:val="28"/>
          <w:szCs w:val="28"/>
        </w:rPr>
      </w:pP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  <w:t xml:space="preserve">      Керуюча справами (секретар)</w:t>
      </w:r>
    </w:p>
    <w:p w:rsidR="00523973" w:rsidRPr="00523973" w:rsidRDefault="00523973" w:rsidP="00523973">
      <w:pPr>
        <w:ind w:left="5387" w:hanging="12"/>
        <w:rPr>
          <w:sz w:val="28"/>
          <w:szCs w:val="28"/>
        </w:rPr>
      </w:pPr>
      <w:r w:rsidRPr="00523973">
        <w:rPr>
          <w:sz w:val="28"/>
          <w:szCs w:val="28"/>
        </w:rPr>
        <w:t xml:space="preserve">виконавчого комітету           селищної ради 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523973" w:rsidRDefault="00523973" w:rsidP="00523973">
      <w:pPr>
        <w:ind w:left="5103"/>
        <w:rPr>
          <w:sz w:val="28"/>
          <w:szCs w:val="28"/>
        </w:rPr>
      </w:pPr>
      <w:r w:rsidRPr="0052397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_________________В</w:t>
      </w:r>
      <w:r w:rsidRPr="00523973">
        <w:rPr>
          <w:sz w:val="28"/>
          <w:szCs w:val="28"/>
        </w:rPr>
        <w:t>іра</w:t>
      </w:r>
      <w:proofErr w:type="spellEnd"/>
      <w:r w:rsidRPr="00523973">
        <w:rPr>
          <w:sz w:val="28"/>
          <w:szCs w:val="28"/>
        </w:rPr>
        <w:t xml:space="preserve"> ЗІМА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F5595D" w:rsidRDefault="00523973" w:rsidP="0052397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5669">
        <w:rPr>
          <w:sz w:val="28"/>
          <w:szCs w:val="28"/>
        </w:rPr>
        <w:t>0</w:t>
      </w:r>
      <w:r w:rsidR="00CE6C1F">
        <w:rPr>
          <w:sz w:val="28"/>
          <w:szCs w:val="28"/>
        </w:rPr>
        <w:t>3</w:t>
      </w:r>
      <w:r w:rsidR="00945669">
        <w:rPr>
          <w:sz w:val="28"/>
          <w:szCs w:val="28"/>
        </w:rPr>
        <w:t xml:space="preserve"> січня 202</w:t>
      </w:r>
      <w:r w:rsidR="00125CA6">
        <w:rPr>
          <w:sz w:val="28"/>
          <w:szCs w:val="28"/>
        </w:rPr>
        <w:t>4</w:t>
      </w:r>
      <w:r w:rsidRPr="00F5595D">
        <w:rPr>
          <w:sz w:val="28"/>
          <w:szCs w:val="28"/>
        </w:rPr>
        <w:t xml:space="preserve"> року </w:t>
      </w:r>
    </w:p>
    <w:p w:rsidR="002D4844" w:rsidRDefault="00523973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3973" w:rsidRDefault="00523973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</w:p>
    <w:p w:rsidR="00135483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 w:rsidRPr="00850325">
        <w:rPr>
          <w:b/>
          <w:sz w:val="28"/>
          <w:szCs w:val="28"/>
        </w:rPr>
        <w:t xml:space="preserve">ЗВІТ </w:t>
      </w:r>
    </w:p>
    <w:p w:rsidR="002D4844" w:rsidRPr="00850325" w:rsidRDefault="0041003A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загального відділу</w:t>
      </w:r>
      <w:r w:rsidR="002D4844" w:rsidRPr="00850325">
        <w:rPr>
          <w:b/>
          <w:sz w:val="28"/>
          <w:szCs w:val="28"/>
        </w:rPr>
        <w:t xml:space="preserve"> </w:t>
      </w:r>
      <w:r w:rsidR="009F4391">
        <w:rPr>
          <w:b/>
          <w:sz w:val="28"/>
          <w:szCs w:val="28"/>
        </w:rPr>
        <w:t xml:space="preserve">селищної ради </w:t>
      </w:r>
      <w:r w:rsidR="002D4844" w:rsidRPr="00850325">
        <w:rPr>
          <w:b/>
          <w:sz w:val="28"/>
          <w:szCs w:val="28"/>
        </w:rPr>
        <w:t>про проведену роботу у 202</w:t>
      </w:r>
      <w:r w:rsidR="00CE6C1F">
        <w:rPr>
          <w:b/>
          <w:sz w:val="28"/>
          <w:szCs w:val="28"/>
        </w:rPr>
        <w:t>3</w:t>
      </w:r>
      <w:r w:rsidR="002D4844" w:rsidRPr="00850325">
        <w:rPr>
          <w:b/>
          <w:sz w:val="28"/>
          <w:szCs w:val="28"/>
        </w:rPr>
        <w:t xml:space="preserve"> році</w:t>
      </w:r>
    </w:p>
    <w:p w:rsidR="002D4844" w:rsidRPr="00DA7FC1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color w:val="000000" w:themeColor="text1"/>
          <w:sz w:val="22"/>
          <w:szCs w:val="22"/>
        </w:rPr>
      </w:pPr>
    </w:p>
    <w:p w:rsidR="0081344C" w:rsidRPr="009F4391" w:rsidRDefault="009539CA" w:rsidP="009F4391">
      <w:pPr>
        <w:shd w:val="clear" w:color="auto" w:fill="FFFFFF"/>
        <w:ind w:firstLine="708"/>
        <w:jc w:val="both"/>
        <w:rPr>
          <w:sz w:val="28"/>
          <w:szCs w:val="28"/>
        </w:rPr>
      </w:pPr>
      <w:r w:rsidRPr="009F4391">
        <w:rPr>
          <w:color w:val="000000" w:themeColor="text1"/>
          <w:sz w:val="28"/>
          <w:szCs w:val="28"/>
        </w:rPr>
        <w:t xml:space="preserve">У </w:t>
      </w:r>
      <w:r w:rsidR="00945669" w:rsidRPr="009F4391">
        <w:rPr>
          <w:color w:val="000000" w:themeColor="text1"/>
          <w:sz w:val="28"/>
          <w:szCs w:val="28"/>
        </w:rPr>
        <w:t>202</w:t>
      </w:r>
      <w:r w:rsidR="00CE6C1F">
        <w:rPr>
          <w:color w:val="000000" w:themeColor="text1"/>
          <w:sz w:val="28"/>
          <w:szCs w:val="28"/>
        </w:rPr>
        <w:t>3</w:t>
      </w:r>
      <w:r w:rsidR="00945669" w:rsidRPr="009F4391">
        <w:rPr>
          <w:color w:val="000000" w:themeColor="text1"/>
          <w:sz w:val="28"/>
          <w:szCs w:val="28"/>
        </w:rPr>
        <w:t xml:space="preserve"> році </w:t>
      </w:r>
      <w:r w:rsidR="0041003A" w:rsidRPr="009F4391">
        <w:rPr>
          <w:color w:val="000000" w:themeColor="text1"/>
          <w:sz w:val="28"/>
          <w:szCs w:val="28"/>
        </w:rPr>
        <w:t>загальним відділом</w:t>
      </w:r>
      <w:r w:rsidR="002D4844" w:rsidRPr="009F4391">
        <w:rPr>
          <w:color w:val="000000" w:themeColor="text1"/>
          <w:sz w:val="28"/>
          <w:szCs w:val="28"/>
        </w:rPr>
        <w:t xml:space="preserve"> </w:t>
      </w:r>
      <w:r w:rsidR="00945669" w:rsidRPr="009F4391">
        <w:rPr>
          <w:color w:val="000000" w:themeColor="text1"/>
          <w:sz w:val="28"/>
          <w:szCs w:val="28"/>
        </w:rPr>
        <w:t xml:space="preserve">(далі –  </w:t>
      </w:r>
      <w:r w:rsidR="0026692A">
        <w:rPr>
          <w:rFonts w:eastAsia="Calibri"/>
          <w:color w:val="000000" w:themeColor="text1"/>
          <w:sz w:val="28"/>
          <w:szCs w:val="28"/>
        </w:rPr>
        <w:t>в</w:t>
      </w:r>
      <w:r w:rsidR="00945669" w:rsidRPr="009F4391">
        <w:rPr>
          <w:rFonts w:eastAsia="Calibri"/>
          <w:color w:val="000000" w:themeColor="text1"/>
          <w:sz w:val="28"/>
          <w:szCs w:val="28"/>
        </w:rPr>
        <w:t>ідділ) в</w:t>
      </w:r>
      <w:r w:rsidR="002D4844" w:rsidRPr="009F4391">
        <w:rPr>
          <w:rFonts w:eastAsia="Calibri"/>
          <w:color w:val="000000" w:themeColor="text1"/>
          <w:sz w:val="28"/>
          <w:szCs w:val="28"/>
        </w:rPr>
        <w:t>живалися заходи щодо виконання затвердженого плану роботи та завдань</w:t>
      </w:r>
      <w:r w:rsidR="0041003A" w:rsidRPr="009F4391">
        <w:rPr>
          <w:rFonts w:eastAsia="Calibri"/>
          <w:color w:val="000000" w:themeColor="text1"/>
          <w:sz w:val="28"/>
          <w:szCs w:val="28"/>
        </w:rPr>
        <w:t>,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 визначених </w:t>
      </w:r>
      <w:proofErr w:type="spellStart"/>
      <w:r w:rsidR="002D4844" w:rsidRPr="009F4391">
        <w:rPr>
          <w:color w:val="000000" w:themeColor="text1"/>
          <w:sz w:val="28"/>
          <w:szCs w:val="28"/>
        </w:rPr>
        <w:t>Кегичівським</w:t>
      </w:r>
      <w:proofErr w:type="spellEnd"/>
      <w:r w:rsidR="002D4844" w:rsidRPr="009F4391">
        <w:rPr>
          <w:color w:val="000000" w:themeColor="text1"/>
          <w:sz w:val="28"/>
          <w:szCs w:val="28"/>
        </w:rPr>
        <w:t xml:space="preserve"> селищним головою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. Робота  відділу за звітний період здійснювалась у межах повноважень, визначених законами України  «Про місцеве самоврядування </w:t>
      </w:r>
      <w:r w:rsidR="0026692A">
        <w:rPr>
          <w:rFonts w:eastAsia="Calibri"/>
          <w:color w:val="000000" w:themeColor="text1"/>
          <w:sz w:val="28"/>
          <w:szCs w:val="28"/>
        </w:rPr>
        <w:t xml:space="preserve">                  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в Україні», </w:t>
      </w:r>
      <w:r w:rsidR="0041003A" w:rsidRPr="009F4391">
        <w:rPr>
          <w:rFonts w:eastAsia="Calibri"/>
          <w:color w:val="000000" w:themeColor="text1"/>
          <w:sz w:val="28"/>
          <w:szCs w:val="28"/>
        </w:rPr>
        <w:t xml:space="preserve">«Про звернення громадян», </w:t>
      </w:r>
      <w:r w:rsidR="002D4844" w:rsidRPr="009F4391">
        <w:rPr>
          <w:rFonts w:eastAsia="Calibri"/>
          <w:color w:val="000000" w:themeColor="text1"/>
          <w:sz w:val="28"/>
          <w:szCs w:val="28"/>
        </w:rPr>
        <w:t>«Про доступ до публічної інформації», інших</w:t>
      </w:r>
      <w:r w:rsidR="009F4391">
        <w:rPr>
          <w:rFonts w:eastAsia="Calibri"/>
          <w:color w:val="000000" w:themeColor="text1"/>
          <w:sz w:val="28"/>
          <w:szCs w:val="28"/>
        </w:rPr>
        <w:t xml:space="preserve"> </w:t>
      </w:r>
      <w:r w:rsidR="0041003A" w:rsidRPr="009F4391">
        <w:rPr>
          <w:rFonts w:eastAsia="Calibri"/>
          <w:color w:val="000000" w:themeColor="text1"/>
          <w:sz w:val="28"/>
          <w:szCs w:val="28"/>
        </w:rPr>
        <w:t>законодавчих актів</w:t>
      </w:r>
      <w:r w:rsidR="009F4391" w:rsidRPr="009F4391">
        <w:rPr>
          <w:rFonts w:eastAsia="Calibri"/>
          <w:color w:val="000000" w:themeColor="text1"/>
          <w:sz w:val="28"/>
          <w:szCs w:val="28"/>
        </w:rPr>
        <w:t xml:space="preserve"> та </w:t>
      </w:r>
      <w:r w:rsidR="0081344C" w:rsidRPr="009F4391">
        <w:rPr>
          <w:sz w:val="28"/>
          <w:szCs w:val="28"/>
        </w:rPr>
        <w:t>відповідно</w:t>
      </w:r>
      <w:r w:rsidR="009F4391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 xml:space="preserve">до Регламенту виконавчих органів </w:t>
      </w:r>
      <w:proofErr w:type="spellStart"/>
      <w:r w:rsidR="0081344C" w:rsidRPr="009F4391">
        <w:rPr>
          <w:sz w:val="28"/>
          <w:szCs w:val="28"/>
        </w:rPr>
        <w:t>Кегичівської</w:t>
      </w:r>
      <w:proofErr w:type="spellEnd"/>
      <w:r w:rsidR="0081344C" w:rsidRPr="009F4391">
        <w:rPr>
          <w:sz w:val="28"/>
          <w:szCs w:val="28"/>
        </w:rPr>
        <w:t xml:space="preserve"> селищної ради, Інструкції</w:t>
      </w:r>
      <w:r w:rsidR="009F4391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>з діловодства у виконавчих органах</w:t>
      </w:r>
      <w:r w:rsidR="009F4391">
        <w:rPr>
          <w:sz w:val="28"/>
          <w:szCs w:val="28"/>
        </w:rPr>
        <w:t xml:space="preserve"> </w:t>
      </w:r>
      <w:proofErr w:type="spellStart"/>
      <w:r w:rsidR="009F4391" w:rsidRPr="009F4391">
        <w:rPr>
          <w:sz w:val="28"/>
          <w:szCs w:val="28"/>
        </w:rPr>
        <w:t>Кегичівської</w:t>
      </w:r>
      <w:proofErr w:type="spellEnd"/>
      <w:r w:rsidR="009F4391" w:rsidRPr="009F4391">
        <w:rPr>
          <w:sz w:val="28"/>
          <w:szCs w:val="28"/>
        </w:rPr>
        <w:t xml:space="preserve"> селищної ради </w:t>
      </w:r>
      <w:r w:rsidR="0081344C" w:rsidRPr="009F4391">
        <w:rPr>
          <w:sz w:val="28"/>
          <w:szCs w:val="28"/>
        </w:rPr>
        <w:t>та положення</w:t>
      </w:r>
      <w:r w:rsidR="0026692A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 xml:space="preserve">про загальний відділ </w:t>
      </w:r>
      <w:r w:rsidR="009F4391" w:rsidRPr="009F4391">
        <w:rPr>
          <w:sz w:val="28"/>
          <w:szCs w:val="28"/>
        </w:rPr>
        <w:t>селищної</w:t>
      </w:r>
      <w:r w:rsidR="0081344C" w:rsidRPr="009F4391">
        <w:rPr>
          <w:sz w:val="28"/>
          <w:szCs w:val="28"/>
        </w:rPr>
        <w:t xml:space="preserve"> ради.</w:t>
      </w:r>
    </w:p>
    <w:p w:rsidR="008D1D08" w:rsidRPr="00461CA5" w:rsidRDefault="008D1D08" w:rsidP="008D1D08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>Відділом здійснювалися заходи, спрямовані на покращення управлінської діяльності у сфері організації діловодства та роботи з контрольними документами, зокрема:</w:t>
      </w:r>
    </w:p>
    <w:p w:rsidR="008D1D08" w:rsidRPr="00461CA5" w:rsidRDefault="008D1D08" w:rsidP="008D1D08">
      <w:pPr>
        <w:ind w:firstLine="539"/>
        <w:jc w:val="both"/>
        <w:rPr>
          <w:rFonts w:ascii="Tahoma" w:hAnsi="Tahoma" w:cs="Tahoma"/>
          <w:sz w:val="28"/>
          <w:szCs w:val="28"/>
        </w:rPr>
      </w:pPr>
      <w:r w:rsidRPr="00461CA5">
        <w:rPr>
          <w:sz w:val="28"/>
          <w:szCs w:val="28"/>
        </w:rPr>
        <w:t>постійно проводився моніторинг  виконання вхідних документів;</w:t>
      </w:r>
      <w:r w:rsidRPr="00461CA5">
        <w:rPr>
          <w:rFonts w:ascii="Tahoma" w:hAnsi="Tahoma" w:cs="Tahoma"/>
          <w:sz w:val="28"/>
          <w:szCs w:val="28"/>
        </w:rPr>
        <w:t xml:space="preserve"> </w:t>
      </w:r>
    </w:p>
    <w:p w:rsidR="008D1D08" w:rsidRPr="00461CA5" w:rsidRDefault="008D1D08" w:rsidP="008D1D08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 xml:space="preserve">систематично здійснювалося нагадування відповідальним особам виконавчих органів </w:t>
      </w:r>
      <w:r>
        <w:rPr>
          <w:sz w:val="28"/>
          <w:szCs w:val="28"/>
        </w:rPr>
        <w:t>селищної</w:t>
      </w:r>
      <w:r w:rsidRPr="00461CA5">
        <w:rPr>
          <w:sz w:val="28"/>
          <w:szCs w:val="28"/>
        </w:rPr>
        <w:t xml:space="preserve"> ради щодо своєчасного виконання документів</w:t>
      </w:r>
      <w:r>
        <w:rPr>
          <w:sz w:val="28"/>
          <w:szCs w:val="28"/>
        </w:rPr>
        <w:t>.</w:t>
      </w:r>
    </w:p>
    <w:p w:rsidR="0081344C" w:rsidRPr="00106FAC" w:rsidRDefault="0081344C" w:rsidP="0081344C">
      <w:pPr>
        <w:pStyle w:val="a5"/>
        <w:ind w:firstLine="539"/>
        <w:rPr>
          <w:szCs w:val="28"/>
          <w:lang w:val="uk-UA"/>
        </w:rPr>
      </w:pPr>
      <w:r w:rsidRPr="00131608">
        <w:rPr>
          <w:szCs w:val="28"/>
          <w:lang w:val="uk-UA"/>
        </w:rPr>
        <w:t>За 202</w:t>
      </w:r>
      <w:r w:rsidR="00CE6C1F">
        <w:rPr>
          <w:szCs w:val="28"/>
          <w:lang w:val="uk-UA"/>
        </w:rPr>
        <w:t>3</w:t>
      </w:r>
      <w:r w:rsidRPr="00131608">
        <w:rPr>
          <w:szCs w:val="28"/>
          <w:lang w:val="uk-UA"/>
        </w:rPr>
        <w:t xml:space="preserve"> рік зареєстровано та направлено </w:t>
      </w:r>
      <w:r w:rsidR="009F4391">
        <w:rPr>
          <w:szCs w:val="28"/>
          <w:lang w:val="uk-UA"/>
        </w:rPr>
        <w:t xml:space="preserve">до виконання </w:t>
      </w:r>
      <w:r w:rsidRPr="00131608">
        <w:rPr>
          <w:szCs w:val="28"/>
          <w:lang w:val="uk-UA"/>
        </w:rPr>
        <w:t xml:space="preserve"> </w:t>
      </w:r>
      <w:r w:rsidR="009F4391">
        <w:rPr>
          <w:szCs w:val="28"/>
          <w:lang w:val="uk-UA"/>
        </w:rPr>
        <w:t>відповідно резолюцій</w:t>
      </w:r>
      <w:r w:rsidRPr="00131608">
        <w:rPr>
          <w:szCs w:val="28"/>
          <w:lang w:val="uk-UA"/>
        </w:rPr>
        <w:t xml:space="preserve"> керівництва </w:t>
      </w:r>
      <w:r w:rsidR="009F4391">
        <w:rPr>
          <w:szCs w:val="28"/>
          <w:lang w:val="uk-UA"/>
        </w:rPr>
        <w:t xml:space="preserve">селищної ради </w:t>
      </w:r>
      <w:r w:rsidR="00CE6C1F">
        <w:rPr>
          <w:szCs w:val="28"/>
          <w:lang w:val="uk-UA"/>
        </w:rPr>
        <w:t>4621</w:t>
      </w:r>
      <w:r w:rsidRPr="00131608">
        <w:rPr>
          <w:szCs w:val="28"/>
          <w:lang w:val="uk-UA"/>
        </w:rPr>
        <w:t xml:space="preserve"> документ</w:t>
      </w:r>
      <w:r w:rsidR="0026692A">
        <w:rPr>
          <w:szCs w:val="28"/>
          <w:lang w:val="uk-UA"/>
        </w:rPr>
        <w:t xml:space="preserve">. Вихідних документів зареєстровано </w:t>
      </w:r>
      <w:r w:rsidR="00106FAC" w:rsidRPr="00DD71C9">
        <w:rPr>
          <w:szCs w:val="28"/>
        </w:rPr>
        <w:t>3910</w:t>
      </w:r>
      <w:r w:rsidR="0026692A" w:rsidRPr="00106FAC">
        <w:rPr>
          <w:szCs w:val="28"/>
          <w:lang w:val="uk-UA"/>
        </w:rPr>
        <w:t>.</w:t>
      </w:r>
    </w:p>
    <w:p w:rsidR="0081344C" w:rsidRPr="00461CA5" w:rsidRDefault="008D1D08" w:rsidP="0081344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 звітному періоді</w:t>
      </w:r>
      <w:r w:rsidR="0081344C" w:rsidRPr="00461CA5">
        <w:rPr>
          <w:sz w:val="28"/>
          <w:szCs w:val="28"/>
        </w:rPr>
        <w:t xml:space="preserve"> відділом зареєстровано </w:t>
      </w:r>
      <w:r w:rsidR="00CE6C1F">
        <w:rPr>
          <w:color w:val="000000" w:themeColor="text1"/>
          <w:sz w:val="28"/>
          <w:szCs w:val="28"/>
        </w:rPr>
        <w:t>210</w:t>
      </w:r>
      <w:r w:rsidR="0081344C" w:rsidRPr="00461CA5">
        <w:rPr>
          <w:sz w:val="28"/>
          <w:szCs w:val="28"/>
        </w:rPr>
        <w:t xml:space="preserve"> розпоряджень </w:t>
      </w:r>
      <w:r w:rsidR="00B02DE8">
        <w:rPr>
          <w:sz w:val="28"/>
          <w:szCs w:val="28"/>
        </w:rPr>
        <w:t>селищного голови</w:t>
      </w:r>
      <w:r w:rsidR="0026692A">
        <w:rPr>
          <w:sz w:val="28"/>
          <w:szCs w:val="28"/>
        </w:rPr>
        <w:t xml:space="preserve"> </w:t>
      </w:r>
      <w:r w:rsidR="0081344C" w:rsidRPr="00461CA5">
        <w:rPr>
          <w:sz w:val="28"/>
          <w:szCs w:val="28"/>
        </w:rPr>
        <w:t xml:space="preserve">та </w:t>
      </w:r>
      <w:r w:rsidR="00CE6C1F">
        <w:rPr>
          <w:sz w:val="28"/>
          <w:szCs w:val="28"/>
        </w:rPr>
        <w:t>867</w:t>
      </w:r>
      <w:r w:rsidR="0081344C" w:rsidRPr="00461CA5">
        <w:rPr>
          <w:sz w:val="28"/>
          <w:szCs w:val="28"/>
        </w:rPr>
        <w:t xml:space="preserve"> рішень </w:t>
      </w:r>
      <w:r w:rsidR="0026692A">
        <w:rPr>
          <w:sz w:val="28"/>
          <w:szCs w:val="28"/>
        </w:rPr>
        <w:t>В</w:t>
      </w:r>
      <w:r w:rsidR="0081344C" w:rsidRPr="00461CA5">
        <w:rPr>
          <w:sz w:val="28"/>
          <w:szCs w:val="28"/>
        </w:rPr>
        <w:t xml:space="preserve">иконавчого комітету </w:t>
      </w:r>
      <w:r w:rsidR="0026692A">
        <w:rPr>
          <w:sz w:val="28"/>
          <w:szCs w:val="28"/>
        </w:rPr>
        <w:t>селищної</w:t>
      </w:r>
      <w:r w:rsidR="0081344C" w:rsidRPr="00461CA5">
        <w:rPr>
          <w:sz w:val="28"/>
          <w:szCs w:val="28"/>
        </w:rPr>
        <w:t xml:space="preserve"> ради.</w:t>
      </w:r>
    </w:p>
    <w:p w:rsidR="0026692A" w:rsidRDefault="0081344C" w:rsidP="0026692A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 xml:space="preserve">Складено </w:t>
      </w:r>
      <w:r w:rsidR="0026692A">
        <w:rPr>
          <w:sz w:val="28"/>
          <w:szCs w:val="28"/>
        </w:rPr>
        <w:t>3</w:t>
      </w:r>
      <w:r w:rsidR="00CE6C1F">
        <w:rPr>
          <w:sz w:val="28"/>
          <w:szCs w:val="28"/>
        </w:rPr>
        <w:t>1</w:t>
      </w:r>
      <w:r w:rsidRPr="00461CA5">
        <w:rPr>
          <w:sz w:val="28"/>
          <w:szCs w:val="28"/>
        </w:rPr>
        <w:t xml:space="preserve"> протокол</w:t>
      </w:r>
      <w:r w:rsidR="0026692A">
        <w:rPr>
          <w:sz w:val="28"/>
          <w:szCs w:val="28"/>
        </w:rPr>
        <w:t xml:space="preserve"> засідань</w:t>
      </w:r>
      <w:r w:rsidRPr="00461CA5">
        <w:rPr>
          <w:sz w:val="28"/>
          <w:szCs w:val="28"/>
        </w:rPr>
        <w:t xml:space="preserve"> </w:t>
      </w:r>
      <w:r w:rsidR="0026692A">
        <w:rPr>
          <w:sz w:val="28"/>
          <w:szCs w:val="28"/>
        </w:rPr>
        <w:t>В</w:t>
      </w:r>
      <w:r w:rsidR="0026692A" w:rsidRPr="00461CA5">
        <w:rPr>
          <w:sz w:val="28"/>
          <w:szCs w:val="28"/>
        </w:rPr>
        <w:t xml:space="preserve">иконавчого комітету </w:t>
      </w:r>
      <w:r w:rsidR="0026692A">
        <w:rPr>
          <w:sz w:val="28"/>
          <w:szCs w:val="28"/>
        </w:rPr>
        <w:t>селищної</w:t>
      </w:r>
      <w:r w:rsidR="0026692A" w:rsidRPr="00461CA5">
        <w:rPr>
          <w:sz w:val="28"/>
          <w:szCs w:val="28"/>
        </w:rPr>
        <w:t xml:space="preserve"> ради.</w:t>
      </w:r>
    </w:p>
    <w:p w:rsidR="00B02DE8" w:rsidRDefault="00B02DE8" w:rsidP="00B02DE8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Відділом</w:t>
      </w:r>
      <w:r w:rsidRPr="00B02DE8">
        <w:rPr>
          <w:sz w:val="28"/>
          <w:szCs w:val="28"/>
          <w:lang w:val="uk-UA"/>
        </w:rPr>
        <w:t xml:space="preserve"> </w:t>
      </w:r>
      <w:r w:rsidRPr="00876C2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валися</w:t>
      </w:r>
      <w:r w:rsidRPr="00876C26">
        <w:rPr>
          <w:sz w:val="28"/>
          <w:szCs w:val="28"/>
          <w:lang w:val="uk-UA"/>
        </w:rPr>
        <w:t xml:space="preserve"> заходи щодо реалізації конституційного права громадян на звернення, неухильного виконання норм Закону України «Про звернення громадян»</w:t>
      </w:r>
      <w:r>
        <w:rPr>
          <w:sz w:val="28"/>
          <w:szCs w:val="28"/>
          <w:lang w:val="uk-UA"/>
        </w:rPr>
        <w:t>.</w:t>
      </w:r>
    </w:p>
    <w:p w:rsidR="00106FAC" w:rsidRDefault="00106FAC" w:rsidP="00106FAC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 w:rsidRPr="00D07CEA">
        <w:rPr>
          <w:sz w:val="28"/>
          <w:szCs w:val="28"/>
        </w:rPr>
        <w:t xml:space="preserve">У 2023 році </w:t>
      </w:r>
      <w:r>
        <w:rPr>
          <w:spacing w:val="-1"/>
          <w:sz w:val="28"/>
          <w:szCs w:val="28"/>
        </w:rPr>
        <w:t>селищною радою</w:t>
      </w:r>
      <w:r w:rsidRPr="00D07CE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та її виконавчими органами розглянуто</w:t>
      </w:r>
      <w:r w:rsidRPr="00D07CEA">
        <w:rPr>
          <w:spacing w:val="-1"/>
          <w:sz w:val="28"/>
          <w:szCs w:val="28"/>
        </w:rPr>
        <w:t xml:space="preserve"> </w:t>
      </w:r>
      <w:r w:rsidRPr="00D07CEA">
        <w:rPr>
          <w:sz w:val="28"/>
          <w:szCs w:val="28"/>
        </w:rPr>
        <w:t>1194 звернень громадян, в яких було порушено 1206 питань.</w:t>
      </w:r>
      <w:r w:rsidRPr="001C292A">
        <w:rPr>
          <w:color w:val="FF0000"/>
          <w:sz w:val="28"/>
          <w:szCs w:val="28"/>
        </w:rPr>
        <w:t xml:space="preserve"> </w:t>
      </w:r>
      <w:r w:rsidRPr="0050101E">
        <w:rPr>
          <w:sz w:val="28"/>
          <w:szCs w:val="28"/>
        </w:rPr>
        <w:t xml:space="preserve">Зокрема, на особистому прийомі керівництвом селищної ради </w:t>
      </w:r>
      <w:r>
        <w:rPr>
          <w:sz w:val="28"/>
          <w:szCs w:val="28"/>
        </w:rPr>
        <w:t xml:space="preserve">та </w:t>
      </w:r>
      <w:r w:rsidRPr="0050101E">
        <w:rPr>
          <w:sz w:val="28"/>
          <w:szCs w:val="28"/>
        </w:rPr>
        <w:t>керівниками виконавчих органів селищної ради</w:t>
      </w:r>
      <w:r w:rsidRPr="0050101E">
        <w:rPr>
          <w:color w:val="FF0000"/>
          <w:sz w:val="28"/>
          <w:szCs w:val="28"/>
        </w:rPr>
        <w:t xml:space="preserve"> </w:t>
      </w:r>
      <w:r w:rsidRPr="0050101E">
        <w:rPr>
          <w:sz w:val="28"/>
          <w:szCs w:val="28"/>
        </w:rPr>
        <w:t>розглянуто</w:t>
      </w:r>
      <w:r>
        <w:rPr>
          <w:color w:val="FF0000"/>
          <w:sz w:val="28"/>
          <w:szCs w:val="28"/>
        </w:rPr>
        <w:t xml:space="preserve"> </w:t>
      </w:r>
      <w:r w:rsidRPr="0050101E">
        <w:rPr>
          <w:sz w:val="28"/>
          <w:szCs w:val="28"/>
        </w:rPr>
        <w:t>333 звернень громадян.</w:t>
      </w:r>
      <w:r>
        <w:rPr>
          <w:color w:val="FF0000"/>
          <w:sz w:val="28"/>
          <w:szCs w:val="28"/>
        </w:rPr>
        <w:t xml:space="preserve"> </w:t>
      </w:r>
    </w:p>
    <w:p w:rsidR="00106FAC" w:rsidRDefault="00106FAC" w:rsidP="00106FAC">
      <w:pPr>
        <w:ind w:firstLine="567"/>
        <w:jc w:val="both"/>
        <w:rPr>
          <w:sz w:val="28"/>
          <w:szCs w:val="28"/>
          <w:lang w:eastAsia="ru-RU"/>
        </w:rPr>
      </w:pPr>
      <w:r w:rsidRPr="00C44F51">
        <w:rPr>
          <w:sz w:val="28"/>
          <w:szCs w:val="28"/>
          <w:shd w:val="clear" w:color="auto" w:fill="FFFFFF"/>
        </w:rPr>
        <w:t>Питання, що порушувалися у зверненнях громадян стосувались:</w:t>
      </w:r>
      <w:r w:rsidRPr="00C44F51">
        <w:rPr>
          <w:sz w:val="28"/>
          <w:szCs w:val="28"/>
        </w:rPr>
        <w:t xml:space="preserve"> соціального захисту </w:t>
      </w:r>
      <w:r>
        <w:rPr>
          <w:sz w:val="28"/>
          <w:szCs w:val="28"/>
        </w:rPr>
        <w:t>–</w:t>
      </w:r>
      <w:r w:rsidRPr="00C44F51">
        <w:rPr>
          <w:sz w:val="28"/>
          <w:szCs w:val="28"/>
        </w:rPr>
        <w:t xml:space="preserve"> 759</w:t>
      </w:r>
      <w:r>
        <w:rPr>
          <w:sz w:val="28"/>
          <w:szCs w:val="28"/>
        </w:rPr>
        <w:t xml:space="preserve"> (63,0 %)</w:t>
      </w:r>
      <w:r w:rsidRPr="00C44F51">
        <w:rPr>
          <w:sz w:val="28"/>
          <w:szCs w:val="28"/>
        </w:rPr>
        <w:t>, сімейної та гендерної політики, захисту прав дітей – 176</w:t>
      </w:r>
      <w:r>
        <w:rPr>
          <w:sz w:val="28"/>
          <w:szCs w:val="28"/>
        </w:rPr>
        <w:t xml:space="preserve"> (14,6 %)</w:t>
      </w:r>
      <w:r w:rsidRPr="00C44F51">
        <w:rPr>
          <w:sz w:val="28"/>
          <w:szCs w:val="28"/>
        </w:rPr>
        <w:t xml:space="preserve">, комунального господарства </w:t>
      </w:r>
      <w:r>
        <w:rPr>
          <w:sz w:val="28"/>
          <w:szCs w:val="28"/>
        </w:rPr>
        <w:t>–</w:t>
      </w:r>
      <w:r w:rsidRPr="00C44F51">
        <w:rPr>
          <w:sz w:val="28"/>
          <w:szCs w:val="28"/>
        </w:rPr>
        <w:t xml:space="preserve"> 82</w:t>
      </w:r>
      <w:r>
        <w:rPr>
          <w:sz w:val="28"/>
          <w:szCs w:val="28"/>
        </w:rPr>
        <w:t xml:space="preserve"> (6,8 %)</w:t>
      </w:r>
      <w:r w:rsidRPr="00C44F51">
        <w:rPr>
          <w:sz w:val="28"/>
          <w:szCs w:val="28"/>
        </w:rPr>
        <w:t xml:space="preserve">, аграрної політики і </w:t>
      </w:r>
      <w:r w:rsidRPr="00C44F51">
        <w:rPr>
          <w:sz w:val="28"/>
          <w:szCs w:val="28"/>
          <w:lang w:eastAsia="ru-RU"/>
        </w:rPr>
        <w:t xml:space="preserve">земельних відносин </w:t>
      </w:r>
      <w:r w:rsidRPr="00C44F51">
        <w:rPr>
          <w:sz w:val="28"/>
          <w:szCs w:val="28"/>
        </w:rPr>
        <w:t>–</w:t>
      </w:r>
      <w:r w:rsidRPr="00C44F51">
        <w:rPr>
          <w:sz w:val="28"/>
          <w:szCs w:val="28"/>
          <w:lang w:eastAsia="ru-RU"/>
        </w:rPr>
        <w:t xml:space="preserve"> 62</w:t>
      </w:r>
      <w:r>
        <w:rPr>
          <w:sz w:val="28"/>
          <w:szCs w:val="28"/>
          <w:lang w:eastAsia="ru-RU"/>
        </w:rPr>
        <w:t xml:space="preserve"> (5,1 %)</w:t>
      </w:r>
      <w:r w:rsidRPr="00C44F51">
        <w:rPr>
          <w:sz w:val="28"/>
          <w:szCs w:val="28"/>
          <w:lang w:eastAsia="ru-RU"/>
        </w:rPr>
        <w:t>, праці – 26</w:t>
      </w:r>
      <w:r>
        <w:rPr>
          <w:sz w:val="28"/>
          <w:szCs w:val="28"/>
          <w:lang w:eastAsia="ru-RU"/>
        </w:rPr>
        <w:t xml:space="preserve"> (2,2 %)</w:t>
      </w:r>
      <w:r w:rsidRPr="00C44F51">
        <w:rPr>
          <w:sz w:val="28"/>
          <w:szCs w:val="28"/>
          <w:lang w:eastAsia="ru-RU"/>
        </w:rPr>
        <w:t xml:space="preserve">, </w:t>
      </w:r>
      <w:r w:rsidRPr="00C44F51">
        <w:rPr>
          <w:sz w:val="28"/>
          <w:szCs w:val="28"/>
        </w:rPr>
        <w:t>житлової політики – 23</w:t>
      </w:r>
      <w:r>
        <w:rPr>
          <w:sz w:val="28"/>
          <w:szCs w:val="28"/>
        </w:rPr>
        <w:t xml:space="preserve"> (1,9 %)</w:t>
      </w:r>
      <w:r w:rsidRPr="00C44F51">
        <w:rPr>
          <w:sz w:val="28"/>
          <w:szCs w:val="28"/>
        </w:rPr>
        <w:t>, освіти – 14</w:t>
      </w:r>
      <w:r>
        <w:rPr>
          <w:sz w:val="28"/>
          <w:szCs w:val="28"/>
        </w:rPr>
        <w:t xml:space="preserve"> (1,2 %)</w:t>
      </w:r>
      <w:r w:rsidRPr="00C44F51">
        <w:rPr>
          <w:sz w:val="28"/>
          <w:szCs w:val="28"/>
        </w:rPr>
        <w:t xml:space="preserve">, </w:t>
      </w:r>
      <w:r w:rsidRPr="00C44F51">
        <w:rPr>
          <w:sz w:val="28"/>
          <w:szCs w:val="28"/>
          <w:shd w:val="clear" w:color="auto" w:fill="FFFFFF"/>
        </w:rPr>
        <w:t>діяльності органів місцевого самоврядування – 10</w:t>
      </w:r>
      <w:r>
        <w:rPr>
          <w:sz w:val="28"/>
          <w:szCs w:val="28"/>
          <w:shd w:val="clear" w:color="auto" w:fill="FFFFFF"/>
        </w:rPr>
        <w:t xml:space="preserve"> (0,8 %)</w:t>
      </w:r>
      <w:r w:rsidRPr="00C44F51">
        <w:rPr>
          <w:sz w:val="28"/>
          <w:szCs w:val="28"/>
          <w:shd w:val="clear" w:color="auto" w:fill="FFFFFF"/>
        </w:rPr>
        <w:t>,</w:t>
      </w:r>
      <w:r w:rsidRPr="00C44F51">
        <w:rPr>
          <w:sz w:val="28"/>
          <w:szCs w:val="28"/>
          <w:lang w:eastAsia="ru-RU"/>
        </w:rPr>
        <w:t xml:space="preserve"> культури та культурної спадщини</w:t>
      </w:r>
      <w:r w:rsidRPr="00C44F51">
        <w:rPr>
          <w:sz w:val="28"/>
          <w:szCs w:val="28"/>
          <w:shd w:val="clear" w:color="auto" w:fill="FFFFFF"/>
        </w:rPr>
        <w:t xml:space="preserve"> – 10</w:t>
      </w:r>
      <w:r>
        <w:rPr>
          <w:sz w:val="28"/>
          <w:szCs w:val="28"/>
          <w:shd w:val="clear" w:color="auto" w:fill="FFFFFF"/>
        </w:rPr>
        <w:t xml:space="preserve"> (0,8 %)</w:t>
      </w:r>
      <w:r w:rsidRPr="00C44F51">
        <w:rPr>
          <w:sz w:val="28"/>
          <w:szCs w:val="28"/>
          <w:shd w:val="clear" w:color="auto" w:fill="FFFFFF"/>
        </w:rPr>
        <w:t>,</w:t>
      </w:r>
      <w:r w:rsidRPr="00C44F51">
        <w:rPr>
          <w:rFonts w:ascii="Consolas" w:hAnsi="Consolas" w:cs="Consolas"/>
          <w:sz w:val="26"/>
          <w:szCs w:val="26"/>
          <w:shd w:val="clear" w:color="auto" w:fill="FFFFFF"/>
        </w:rPr>
        <w:t xml:space="preserve"> </w:t>
      </w:r>
      <w:r w:rsidRPr="00C44F51">
        <w:rPr>
          <w:sz w:val="28"/>
          <w:szCs w:val="28"/>
          <w:shd w:val="clear" w:color="auto" w:fill="FFFFFF"/>
        </w:rPr>
        <w:t xml:space="preserve"> екології та природних ресурсів – 9</w:t>
      </w:r>
      <w:r>
        <w:rPr>
          <w:sz w:val="28"/>
          <w:szCs w:val="28"/>
          <w:shd w:val="clear" w:color="auto" w:fill="FFFFFF"/>
        </w:rPr>
        <w:t xml:space="preserve"> (0,8 %)</w:t>
      </w:r>
      <w:r w:rsidRPr="00C44F51">
        <w:rPr>
          <w:sz w:val="28"/>
          <w:szCs w:val="28"/>
          <w:shd w:val="clear" w:color="auto" w:fill="FFFFFF"/>
        </w:rPr>
        <w:t>, транспорту і зв’язку – 7</w:t>
      </w:r>
      <w:r>
        <w:rPr>
          <w:sz w:val="28"/>
          <w:szCs w:val="28"/>
          <w:shd w:val="clear" w:color="auto" w:fill="FFFFFF"/>
        </w:rPr>
        <w:t xml:space="preserve"> (0,6 %)</w:t>
      </w:r>
      <w:r w:rsidRPr="00C44F51">
        <w:rPr>
          <w:sz w:val="28"/>
          <w:szCs w:val="28"/>
          <w:shd w:val="clear" w:color="auto" w:fill="FFFFFF"/>
        </w:rPr>
        <w:t>,</w:t>
      </w:r>
      <w:r w:rsidRPr="00C44F51">
        <w:rPr>
          <w:rFonts w:ascii="Consolas" w:hAnsi="Consolas" w:cs="Consolas"/>
          <w:sz w:val="26"/>
          <w:szCs w:val="26"/>
          <w:shd w:val="clear" w:color="auto" w:fill="FFFFFF"/>
        </w:rPr>
        <w:t xml:space="preserve"> </w:t>
      </w:r>
      <w:r w:rsidRPr="00C44F51">
        <w:rPr>
          <w:sz w:val="28"/>
          <w:szCs w:val="28"/>
          <w:shd w:val="clear" w:color="auto" w:fill="FFFFFF"/>
        </w:rPr>
        <w:lastRenderedPageBreak/>
        <w:t>діяльності підприємств та установ – 4</w:t>
      </w:r>
      <w:r>
        <w:rPr>
          <w:sz w:val="28"/>
          <w:szCs w:val="28"/>
          <w:shd w:val="clear" w:color="auto" w:fill="FFFFFF"/>
        </w:rPr>
        <w:t xml:space="preserve"> (0,3 %)</w:t>
      </w:r>
      <w:r w:rsidRPr="00C44F51">
        <w:rPr>
          <w:sz w:val="28"/>
          <w:szCs w:val="28"/>
          <w:shd w:val="clear" w:color="auto" w:fill="FFFFFF"/>
        </w:rPr>
        <w:t>, охорони здоров’я – 3</w:t>
      </w:r>
      <w:r>
        <w:rPr>
          <w:sz w:val="28"/>
          <w:szCs w:val="28"/>
          <w:shd w:val="clear" w:color="auto" w:fill="FFFFFF"/>
        </w:rPr>
        <w:t xml:space="preserve"> (0,2 %)</w:t>
      </w:r>
      <w:r w:rsidRPr="00C44F51">
        <w:rPr>
          <w:sz w:val="28"/>
          <w:szCs w:val="28"/>
          <w:shd w:val="clear" w:color="auto" w:fill="FFFFFF"/>
        </w:rPr>
        <w:t>,</w:t>
      </w:r>
      <w:r w:rsidRPr="00C44F51">
        <w:rPr>
          <w:rFonts w:ascii="Consolas" w:hAnsi="Consolas" w:cs="Consolas"/>
          <w:sz w:val="26"/>
          <w:szCs w:val="26"/>
          <w:shd w:val="clear" w:color="auto" w:fill="FFFFFF"/>
        </w:rPr>
        <w:t xml:space="preserve"> </w:t>
      </w:r>
      <w:r w:rsidRPr="00C44F51">
        <w:rPr>
          <w:sz w:val="28"/>
          <w:szCs w:val="28"/>
        </w:rPr>
        <w:t>забезпечення дотримання законності та охорони правопорядку – 3</w:t>
      </w:r>
      <w:r>
        <w:rPr>
          <w:sz w:val="28"/>
          <w:szCs w:val="28"/>
        </w:rPr>
        <w:t xml:space="preserve"> (0,2 %)</w:t>
      </w:r>
      <w:r w:rsidRPr="00C44F51">
        <w:rPr>
          <w:sz w:val="28"/>
          <w:szCs w:val="28"/>
        </w:rPr>
        <w:t xml:space="preserve">, </w:t>
      </w:r>
      <w:r w:rsidRPr="00C44F51">
        <w:rPr>
          <w:sz w:val="28"/>
          <w:szCs w:val="28"/>
          <w:lang w:eastAsia="ru-RU"/>
        </w:rPr>
        <w:t>підприємництва</w:t>
      </w:r>
      <w:r w:rsidRPr="00C44F51">
        <w:rPr>
          <w:sz w:val="28"/>
          <w:szCs w:val="28"/>
        </w:rPr>
        <w:t xml:space="preserve"> – 2</w:t>
      </w:r>
      <w:r>
        <w:rPr>
          <w:sz w:val="28"/>
          <w:szCs w:val="28"/>
        </w:rPr>
        <w:t xml:space="preserve"> (0,2 %)</w:t>
      </w:r>
      <w:r w:rsidRPr="00C44F51">
        <w:rPr>
          <w:sz w:val="28"/>
          <w:szCs w:val="28"/>
        </w:rPr>
        <w:t>, фінансової політики – 1</w:t>
      </w:r>
      <w:r>
        <w:rPr>
          <w:sz w:val="28"/>
          <w:szCs w:val="28"/>
        </w:rPr>
        <w:t xml:space="preserve"> (0,1 %)</w:t>
      </w:r>
      <w:r w:rsidRPr="00C44F51">
        <w:rPr>
          <w:sz w:val="28"/>
          <w:szCs w:val="28"/>
        </w:rPr>
        <w:t xml:space="preserve">, </w:t>
      </w:r>
      <w:r w:rsidRPr="00C44F51">
        <w:rPr>
          <w:sz w:val="28"/>
          <w:szCs w:val="28"/>
          <w:lang w:eastAsia="ru-RU"/>
        </w:rPr>
        <w:t>інші – 15</w:t>
      </w:r>
      <w:r>
        <w:rPr>
          <w:sz w:val="28"/>
          <w:szCs w:val="28"/>
          <w:lang w:eastAsia="ru-RU"/>
        </w:rPr>
        <w:t xml:space="preserve"> (1,2 %)</w:t>
      </w:r>
      <w:r w:rsidRPr="00C44F51">
        <w:rPr>
          <w:sz w:val="28"/>
          <w:szCs w:val="28"/>
          <w:lang w:eastAsia="ru-RU"/>
        </w:rPr>
        <w:t xml:space="preserve">. </w:t>
      </w:r>
    </w:p>
    <w:p w:rsidR="00106FAC" w:rsidRDefault="00B520AC" w:rsidP="00106FAC">
      <w:pPr>
        <w:ind w:firstLine="53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Отримано 8 звернень депутатів всіх рівнів, які розглянуто відповідно до вимог чинного законодавства.</w:t>
      </w:r>
    </w:p>
    <w:p w:rsidR="00106FAC" w:rsidRPr="00106FAC" w:rsidRDefault="00106FAC" w:rsidP="00106FAC">
      <w:pPr>
        <w:ind w:firstLine="539"/>
        <w:jc w:val="both"/>
        <w:rPr>
          <w:sz w:val="28"/>
          <w:szCs w:val="28"/>
          <w:lang w:val="ru-RU"/>
        </w:rPr>
      </w:pPr>
      <w:r w:rsidRPr="00455410">
        <w:rPr>
          <w:spacing w:val="-2"/>
          <w:sz w:val="28"/>
          <w:szCs w:val="28"/>
        </w:rPr>
        <w:t>По зверненнях, що надійшли до селищної ради протягом  поточного року, в</w:t>
      </w:r>
      <w:r w:rsidRPr="00455410">
        <w:rPr>
          <w:sz w:val="28"/>
          <w:szCs w:val="28"/>
        </w:rPr>
        <w:t xml:space="preserve">жито необхідних заходів, надано вичерпні відповіді і пояснення. </w:t>
      </w:r>
    </w:p>
    <w:p w:rsidR="004A232A" w:rsidRDefault="004A232A" w:rsidP="00106FA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підвищення правової освіти населення щоп’ятниці забезпечувалося функціонування телефону довіри. В звітному періоді  юридичну допомогу було надано </w:t>
      </w:r>
      <w:r w:rsidR="00B520AC" w:rsidRPr="00B520AC">
        <w:rPr>
          <w:sz w:val="28"/>
          <w:szCs w:val="28"/>
        </w:rPr>
        <w:t>23</w:t>
      </w:r>
      <w:r w:rsidRPr="00B520AC">
        <w:rPr>
          <w:sz w:val="28"/>
          <w:szCs w:val="28"/>
        </w:rPr>
        <w:t xml:space="preserve"> громадянам</w:t>
      </w:r>
      <w:r>
        <w:rPr>
          <w:sz w:val="28"/>
          <w:szCs w:val="28"/>
        </w:rPr>
        <w:t>.</w:t>
      </w:r>
    </w:p>
    <w:p w:rsidR="004A232A" w:rsidRPr="00461CA5" w:rsidRDefault="004A232A" w:rsidP="004A23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Крім того, начальником відділу, як секретарем адміністративної комісії при Виконавчому комітеті селищної ради, забезпечено проведення 12 засідань комісії, на яких розглянуто 27 справ про адміністративні правопорушення за ст.179,183 </w:t>
      </w:r>
      <w:proofErr w:type="spellStart"/>
      <w:r>
        <w:rPr>
          <w:sz w:val="28"/>
          <w:szCs w:val="28"/>
        </w:rPr>
        <w:t>КУпАП</w:t>
      </w:r>
      <w:proofErr w:type="spellEnd"/>
      <w:r>
        <w:rPr>
          <w:sz w:val="28"/>
          <w:szCs w:val="28"/>
        </w:rPr>
        <w:t>.</w:t>
      </w:r>
    </w:p>
    <w:p w:rsidR="005602ED" w:rsidRDefault="005602ED" w:rsidP="005602ED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proofErr w:type="spellStart"/>
      <w:r w:rsidRPr="00B02DE8">
        <w:rPr>
          <w:sz w:val="28"/>
          <w:szCs w:val="28"/>
        </w:rPr>
        <w:t>Протягом</w:t>
      </w:r>
      <w:proofErr w:type="spell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звітного</w:t>
      </w:r>
      <w:proofErr w:type="spell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періоду</w:t>
      </w:r>
      <w:proofErr w:type="spellEnd"/>
      <w:r w:rsidRPr="00B02DE8"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</w:t>
      </w:r>
      <w:r w:rsidRPr="00B02DE8">
        <w:rPr>
          <w:sz w:val="28"/>
          <w:szCs w:val="28"/>
        </w:rPr>
        <w:t xml:space="preserve"> ради </w:t>
      </w:r>
      <w:proofErr w:type="spellStart"/>
      <w:r w:rsidRPr="00B02DE8">
        <w:rPr>
          <w:sz w:val="28"/>
          <w:szCs w:val="28"/>
        </w:rPr>
        <w:t>надійш</w:t>
      </w:r>
      <w:r w:rsidR="00CE6C1F">
        <w:rPr>
          <w:sz w:val="28"/>
          <w:szCs w:val="28"/>
          <w:lang w:val="uk-UA"/>
        </w:rPr>
        <w:t>ов</w:t>
      </w:r>
      <w:proofErr w:type="spellEnd"/>
      <w:r w:rsidRPr="00B02DE8">
        <w:rPr>
          <w:sz w:val="28"/>
          <w:szCs w:val="28"/>
        </w:rPr>
        <w:t xml:space="preserve"> </w:t>
      </w:r>
      <w:r w:rsidR="00106FAC">
        <w:rPr>
          <w:sz w:val="28"/>
          <w:szCs w:val="28"/>
          <w:lang w:val="uk-UA"/>
        </w:rPr>
        <w:t xml:space="preserve">                   </w:t>
      </w:r>
      <w:r w:rsidR="00CE6C1F">
        <w:rPr>
          <w:sz w:val="28"/>
          <w:szCs w:val="28"/>
          <w:lang w:val="uk-UA"/>
        </w:rPr>
        <w:t xml:space="preserve">51 </w:t>
      </w:r>
      <w:proofErr w:type="gramStart"/>
      <w:r w:rsidRPr="00B02DE8">
        <w:rPr>
          <w:sz w:val="28"/>
          <w:szCs w:val="28"/>
        </w:rPr>
        <w:t>запит</w:t>
      </w:r>
      <w:proofErr w:type="gramEnd"/>
      <w:r w:rsidRPr="00B02DE8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публічну</w:t>
      </w:r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інформацію</w:t>
      </w:r>
      <w:proofErr w:type="spellEnd"/>
      <w:r w:rsidRPr="00B02DE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B02DE8">
        <w:rPr>
          <w:sz w:val="28"/>
          <w:szCs w:val="28"/>
          <w:lang w:val="uk-UA"/>
        </w:rPr>
        <w:t xml:space="preserve">Найчастіше запити на інформацію стосувалися питань </w:t>
      </w:r>
      <w:r w:rsidR="00CE6C1F">
        <w:rPr>
          <w:sz w:val="28"/>
          <w:szCs w:val="28"/>
          <w:lang w:val="uk-UA"/>
        </w:rPr>
        <w:t>соціального захисту ветеранів бойових дій, внутрішньо переміщених осіб,</w:t>
      </w:r>
      <w:r>
        <w:rPr>
          <w:sz w:val="28"/>
          <w:szCs w:val="28"/>
          <w:lang w:val="uk-UA"/>
        </w:rPr>
        <w:t xml:space="preserve"> пошкоджень інфраструктури </w:t>
      </w:r>
      <w:r w:rsidR="00CE6C1F">
        <w:rPr>
          <w:sz w:val="28"/>
          <w:szCs w:val="28"/>
          <w:lang w:val="uk-UA"/>
        </w:rPr>
        <w:t>внаслідок військових дій.</w:t>
      </w:r>
    </w:p>
    <w:p w:rsidR="0081344C" w:rsidRDefault="00B02DE8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Відповідним чином завірялися</w:t>
      </w:r>
      <w:r w:rsidR="0081344C" w:rsidRPr="00461CA5">
        <w:rPr>
          <w:sz w:val="28"/>
          <w:szCs w:val="28"/>
        </w:rPr>
        <w:t xml:space="preserve"> копі</w:t>
      </w:r>
      <w:r>
        <w:rPr>
          <w:sz w:val="28"/>
          <w:szCs w:val="28"/>
        </w:rPr>
        <w:t>ї</w:t>
      </w:r>
      <w:r w:rsidR="0081344C" w:rsidRPr="00461CA5">
        <w:rPr>
          <w:sz w:val="28"/>
          <w:szCs w:val="28"/>
        </w:rPr>
        <w:t xml:space="preserve"> розпорядчих документів</w:t>
      </w:r>
      <w:r w:rsidR="005602ED">
        <w:rPr>
          <w:sz w:val="28"/>
          <w:szCs w:val="28"/>
        </w:rPr>
        <w:t xml:space="preserve"> для використання в роботі</w:t>
      </w:r>
      <w:r w:rsidR="0081344C" w:rsidRPr="00461CA5">
        <w:rPr>
          <w:sz w:val="28"/>
          <w:szCs w:val="28"/>
        </w:rPr>
        <w:t xml:space="preserve">. </w:t>
      </w:r>
    </w:p>
    <w:p w:rsidR="00106FAC" w:rsidRDefault="00106FAC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602ED" w:rsidRPr="00106FAC">
        <w:rPr>
          <w:sz w:val="28"/>
          <w:szCs w:val="28"/>
        </w:rPr>
        <w:t>труктурни</w:t>
      </w:r>
      <w:r>
        <w:rPr>
          <w:sz w:val="28"/>
          <w:szCs w:val="28"/>
        </w:rPr>
        <w:t>м</w:t>
      </w:r>
      <w:r w:rsidR="005602ED" w:rsidRPr="00106FAC">
        <w:rPr>
          <w:sz w:val="28"/>
          <w:szCs w:val="28"/>
        </w:rPr>
        <w:t xml:space="preserve"> підрозділ</w:t>
      </w:r>
      <w:r>
        <w:rPr>
          <w:sz w:val="28"/>
          <w:szCs w:val="28"/>
        </w:rPr>
        <w:t>ам</w:t>
      </w:r>
      <w:r w:rsidR="005602ED" w:rsidRPr="00106FAC">
        <w:rPr>
          <w:sz w:val="28"/>
          <w:szCs w:val="28"/>
        </w:rPr>
        <w:t xml:space="preserve"> видано 18</w:t>
      </w:r>
      <w:r w:rsidRPr="00106FAC">
        <w:rPr>
          <w:sz w:val="28"/>
          <w:szCs w:val="28"/>
          <w:lang w:val="ru-RU"/>
        </w:rPr>
        <w:t>14</w:t>
      </w:r>
      <w:r w:rsidR="005602ED" w:rsidRPr="00106FAC">
        <w:rPr>
          <w:sz w:val="28"/>
          <w:szCs w:val="28"/>
        </w:rPr>
        <w:t xml:space="preserve"> бланк</w:t>
      </w:r>
      <w:proofErr w:type="spellStart"/>
      <w:r w:rsidRPr="00106FAC">
        <w:rPr>
          <w:sz w:val="28"/>
          <w:szCs w:val="28"/>
          <w:lang w:val="ru-RU"/>
        </w:rPr>
        <w:t>ів</w:t>
      </w:r>
      <w:proofErr w:type="spellEnd"/>
      <w:r>
        <w:rPr>
          <w:sz w:val="28"/>
          <w:szCs w:val="28"/>
        </w:rPr>
        <w:t xml:space="preserve"> суворої звітності.</w:t>
      </w:r>
    </w:p>
    <w:p w:rsidR="005602ED" w:rsidRPr="00106FAC" w:rsidRDefault="00106FAC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представництва інтересів селищної ради у інстанціях всіх рівнів посадовим особам </w:t>
      </w:r>
      <w:r w:rsidR="00B520AC">
        <w:rPr>
          <w:sz w:val="28"/>
          <w:szCs w:val="28"/>
        </w:rPr>
        <w:t xml:space="preserve">ради </w:t>
      </w:r>
      <w:r>
        <w:rPr>
          <w:sz w:val="28"/>
          <w:szCs w:val="28"/>
        </w:rPr>
        <w:t>видано 32 довіреності.</w:t>
      </w:r>
    </w:p>
    <w:p w:rsidR="003142F9" w:rsidRPr="005602ED" w:rsidRDefault="005602ED" w:rsidP="005602ED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602ED">
        <w:rPr>
          <w:sz w:val="28"/>
          <w:szCs w:val="28"/>
          <w:shd w:val="clear" w:color="auto" w:fill="FFFFFF"/>
        </w:rPr>
        <w:t>Протягом 202</w:t>
      </w:r>
      <w:r w:rsidR="00CE6C1F">
        <w:rPr>
          <w:sz w:val="28"/>
          <w:szCs w:val="28"/>
          <w:shd w:val="clear" w:color="auto" w:fill="FFFFFF"/>
        </w:rPr>
        <w:t>3</w:t>
      </w:r>
      <w:r w:rsidRPr="005602ED">
        <w:rPr>
          <w:sz w:val="28"/>
          <w:szCs w:val="28"/>
          <w:shd w:val="clear" w:color="auto" w:fill="FFFFFF"/>
        </w:rPr>
        <w:t xml:space="preserve"> року працівники загального відділу </w:t>
      </w:r>
      <w:r w:rsidR="00921DB7" w:rsidRPr="005602ED">
        <w:rPr>
          <w:rFonts w:eastAsiaTheme="minorHAnsi"/>
          <w:color w:val="000000" w:themeColor="text1"/>
          <w:sz w:val="28"/>
          <w:szCs w:val="28"/>
          <w:lang w:eastAsia="en-US"/>
        </w:rPr>
        <w:t>виконували інші завдання та доручення керівництва селищної ради</w:t>
      </w:r>
      <w:r w:rsidR="00CD4310" w:rsidRPr="005602E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23973" w:rsidRPr="00DA7FC1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F0CE0" w:rsidRPr="00DA7FC1" w:rsidRDefault="00BF0CE0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23973" w:rsidRPr="00DA7FC1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41003A" w:rsidRDefault="00523973" w:rsidP="0041003A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A7F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Начальник </w:t>
      </w:r>
      <w:r w:rsidR="0041003A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загального </w:t>
      </w:r>
    </w:p>
    <w:p w:rsidR="00523973" w:rsidRPr="00DA7FC1" w:rsidRDefault="0041003A" w:rsidP="0041003A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відділу</w:t>
      </w:r>
      <w:r w:rsidR="00523973" w:rsidRPr="00DA7F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селищної рад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ab/>
      </w:r>
      <w:r w:rsidR="00523973" w:rsidRPr="00DA7FC1">
        <w:rPr>
          <w:rFonts w:eastAsiaTheme="minorHAnsi"/>
          <w:b/>
          <w:sz w:val="28"/>
          <w:szCs w:val="28"/>
          <w:lang w:eastAsia="en-US"/>
        </w:rPr>
        <w:tab/>
      </w:r>
      <w:r w:rsidR="00DA7FC1"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 xml:space="preserve">  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Леся АБРАМОВА</w:t>
      </w:r>
    </w:p>
    <w:sectPr w:rsidR="00523973" w:rsidRPr="00DA7FC1" w:rsidSect="003A7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D5021"/>
    <w:rsid w:val="00042EFA"/>
    <w:rsid w:val="000C1732"/>
    <w:rsid w:val="000C467E"/>
    <w:rsid w:val="000C6819"/>
    <w:rsid w:val="00106FAC"/>
    <w:rsid w:val="001259A7"/>
    <w:rsid w:val="00125CA6"/>
    <w:rsid w:val="00135483"/>
    <w:rsid w:val="00146BA2"/>
    <w:rsid w:val="0022452C"/>
    <w:rsid w:val="00235866"/>
    <w:rsid w:val="0026692A"/>
    <w:rsid w:val="002D4844"/>
    <w:rsid w:val="002E0A80"/>
    <w:rsid w:val="00300104"/>
    <w:rsid w:val="003142F9"/>
    <w:rsid w:val="00337F64"/>
    <w:rsid w:val="003A73BF"/>
    <w:rsid w:val="0041003A"/>
    <w:rsid w:val="00455232"/>
    <w:rsid w:val="004A232A"/>
    <w:rsid w:val="004F3F44"/>
    <w:rsid w:val="00517F2A"/>
    <w:rsid w:val="00523973"/>
    <w:rsid w:val="005602ED"/>
    <w:rsid w:val="005748AF"/>
    <w:rsid w:val="005D5021"/>
    <w:rsid w:val="006544D6"/>
    <w:rsid w:val="0068361B"/>
    <w:rsid w:val="006F1596"/>
    <w:rsid w:val="00720264"/>
    <w:rsid w:val="007E4150"/>
    <w:rsid w:val="007F74AA"/>
    <w:rsid w:val="0081344C"/>
    <w:rsid w:val="008351C2"/>
    <w:rsid w:val="00843FDB"/>
    <w:rsid w:val="008465C5"/>
    <w:rsid w:val="00850325"/>
    <w:rsid w:val="008B5487"/>
    <w:rsid w:val="008D1D08"/>
    <w:rsid w:val="00921DB7"/>
    <w:rsid w:val="009278B2"/>
    <w:rsid w:val="00945669"/>
    <w:rsid w:val="009539CA"/>
    <w:rsid w:val="00983125"/>
    <w:rsid w:val="009B695A"/>
    <w:rsid w:val="009C2A4D"/>
    <w:rsid w:val="009F4391"/>
    <w:rsid w:val="00A3067D"/>
    <w:rsid w:val="00A411D0"/>
    <w:rsid w:val="00A67AF5"/>
    <w:rsid w:val="00AA465A"/>
    <w:rsid w:val="00AC2465"/>
    <w:rsid w:val="00AE3719"/>
    <w:rsid w:val="00B02DE8"/>
    <w:rsid w:val="00B520AC"/>
    <w:rsid w:val="00BC0C7D"/>
    <w:rsid w:val="00BF0CE0"/>
    <w:rsid w:val="00C619DB"/>
    <w:rsid w:val="00C63068"/>
    <w:rsid w:val="00CD4310"/>
    <w:rsid w:val="00CE1595"/>
    <w:rsid w:val="00CE6C1F"/>
    <w:rsid w:val="00D16942"/>
    <w:rsid w:val="00D36A55"/>
    <w:rsid w:val="00D41625"/>
    <w:rsid w:val="00DA7FC1"/>
    <w:rsid w:val="00DD71C9"/>
    <w:rsid w:val="00E11C35"/>
    <w:rsid w:val="00EB5FCF"/>
    <w:rsid w:val="00EC3877"/>
    <w:rsid w:val="00F9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  <w:style w:type="paragraph" w:customStyle="1" w:styleId="xfmc1">
    <w:name w:val="xfmc1"/>
    <w:basedOn w:val="a"/>
    <w:rsid w:val="00F94F1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ody Text Indent"/>
    <w:basedOn w:val="a"/>
    <w:link w:val="a6"/>
    <w:rsid w:val="0081344C"/>
    <w:pPr>
      <w:suppressAutoHyphens w:val="0"/>
      <w:ind w:firstLine="684"/>
      <w:jc w:val="both"/>
    </w:pPr>
    <w:rPr>
      <w:sz w:val="28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8134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rsid w:val="0081344C"/>
    <w:pPr>
      <w:suppressAutoHyphens w:val="0"/>
      <w:spacing w:before="120"/>
      <w:ind w:firstLine="686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3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81344C"/>
    <w:pPr>
      <w:suppressAutoHyphens w:val="0"/>
      <w:spacing w:before="240" w:after="40"/>
      <w:ind w:firstLine="1134"/>
    </w:pPr>
    <w:rPr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13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81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4"/>
      <w:szCs w:val="14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1344C"/>
    <w:rPr>
      <w:rFonts w:ascii="Courier New" w:eastAsia="Times New Roman" w:hAnsi="Courier New" w:cs="Courier New"/>
      <w:color w:val="000000"/>
      <w:sz w:val="14"/>
      <w:szCs w:val="1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4F4C9-A2F3-4298-9E20-CBE02376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cp:lastPrinted>2022-01-04T08:59:00Z</cp:lastPrinted>
  <dcterms:created xsi:type="dcterms:W3CDTF">2024-01-02T12:34:00Z</dcterms:created>
  <dcterms:modified xsi:type="dcterms:W3CDTF">2024-01-05T08:55:00Z</dcterms:modified>
</cp:coreProperties>
</file>