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3F1FDD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B58" w:rsidRPr="004B6FB1" w:rsidRDefault="00793152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1A12A6">
        <w:rPr>
          <w:rFonts w:ascii="Times New Roman" w:hAnsi="Times New Roman" w:cs="Times New Roman"/>
          <w:bCs w:val="0"/>
          <w:color w:val="auto"/>
          <w:lang w:val="en-US"/>
        </w:rPr>
        <w:t>L</w:t>
      </w:r>
      <w:r w:rsidR="003F1FDD" w:rsidRPr="001A12A6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1A12A6" w:rsidRPr="001A12A6">
        <w:rPr>
          <w:rFonts w:ascii="Times New Roman" w:hAnsi="Times New Roman" w:cs="Times New Roman"/>
          <w:bCs w:val="0"/>
          <w:color w:val="auto"/>
          <w:lang w:val="uk-UA"/>
        </w:rPr>
        <w:t>ХХ</w:t>
      </w:r>
      <w:r w:rsidR="001A12A6" w:rsidRPr="001A12A6">
        <w:rPr>
          <w:rFonts w:ascii="Times New Roman" w:hAnsi="Times New Roman" w:cs="Times New Roman"/>
          <w:bCs w:val="0"/>
          <w:color w:val="auto"/>
          <w:lang w:val="en-US"/>
        </w:rPr>
        <w:t>V</w:t>
      </w:r>
      <w:r w:rsidR="001A12A6" w:rsidRPr="001A12A6">
        <w:rPr>
          <w:rFonts w:ascii="Times New Roman" w:hAnsi="Times New Roman" w:cs="Times New Roman"/>
          <w:bCs w:val="0"/>
          <w:color w:val="auto"/>
          <w:lang w:val="uk-UA"/>
        </w:rPr>
        <w:t>ІІ</w:t>
      </w:r>
      <w:r w:rsidR="00EF01EB" w:rsidRPr="001A12A6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1A12A6">
        <w:rPr>
          <w:rFonts w:ascii="Times New Roman" w:hAnsi="Times New Roman" w:cs="Times New Roman"/>
          <w:bCs w:val="0"/>
          <w:color w:val="auto"/>
          <w:lang w:val="uk-UA"/>
        </w:rPr>
        <w:t xml:space="preserve">ПОЗАЧЕРГОВА </w:t>
      </w:r>
      <w:r w:rsidR="001A12A6" w:rsidRPr="004B6FB1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1A12A6" w:rsidRPr="004B6FB1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Pr="006402CC" w:rsidRDefault="004B6FB1" w:rsidP="003F1FDD">
      <w:pPr>
        <w:spacing w:after="0" w:line="240" w:lineRule="auto"/>
        <w:rPr>
          <w:sz w:val="28"/>
          <w:szCs w:val="28"/>
          <w:lang w:val="uk-UA"/>
        </w:rPr>
      </w:pPr>
    </w:p>
    <w:p w:rsidR="008F5B58" w:rsidRDefault="006402CC" w:rsidP="00432F3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F4719">
        <w:rPr>
          <w:rFonts w:ascii="Times New Roman" w:hAnsi="Times New Roman"/>
          <w:b/>
          <w:sz w:val="28"/>
          <w:szCs w:val="28"/>
          <w:lang w:val="uk-UA"/>
        </w:rPr>
        <w:t>______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_______________             </w:t>
      </w:r>
      <w:r w:rsidRPr="00EF4719">
        <w:rPr>
          <w:rFonts w:ascii="Times New Roman" w:hAnsi="Times New Roman"/>
          <w:b/>
          <w:sz w:val="28"/>
          <w:szCs w:val="28"/>
          <w:lang w:val="uk-UA"/>
        </w:rPr>
        <w:t xml:space="preserve">селище </w:t>
      </w:r>
      <w:proofErr w:type="spellStart"/>
      <w:r w:rsidRPr="00EF4719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Pr="00EF471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№ _____  </w:t>
      </w:r>
    </w:p>
    <w:p w:rsidR="006402CC" w:rsidRPr="00A864FC" w:rsidRDefault="006402CC" w:rsidP="00F83A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32F32" w:rsidRPr="00D52477" w:rsidRDefault="00312A4A" w:rsidP="00F83A4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</w:t>
      </w:r>
      <w:r w:rsidR="00F83A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прийняття у комунальну власність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640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258E">
        <w:rPr>
          <w:rFonts w:ascii="Times New Roman" w:hAnsi="Times New Roman" w:cs="Times New Roman"/>
          <w:b/>
          <w:sz w:val="24"/>
          <w:szCs w:val="24"/>
          <w:lang w:val="uk-UA"/>
        </w:rPr>
        <w:t>товарно-матеріальних</w:t>
      </w:r>
      <w:r w:rsidR="00640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258E">
        <w:rPr>
          <w:rFonts w:ascii="Times New Roman" w:hAnsi="Times New Roman" w:cs="Times New Roman"/>
          <w:b/>
          <w:sz w:val="24"/>
          <w:szCs w:val="24"/>
          <w:lang w:val="uk-UA"/>
        </w:rPr>
        <w:t>цінностей</w:t>
      </w:r>
    </w:p>
    <w:p w:rsidR="008F5B58" w:rsidRPr="00D52477" w:rsidRDefault="008F5B58" w:rsidP="00F83A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ої державної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C258E">
        <w:rPr>
          <w:rFonts w:ascii="Times New Roman" w:hAnsi="Times New Roman" w:cs="Times New Roman"/>
          <w:sz w:val="28"/>
          <w:szCs w:val="28"/>
          <w:lang w:val="uk-UA"/>
        </w:rPr>
        <w:t>військової) адміністрації від 11</w:t>
      </w:r>
      <w:r w:rsidR="00793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58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C258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01-33/</w:t>
      </w:r>
      <w:r w:rsidR="00AD1F3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C258E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передачу </w:t>
      </w:r>
      <w:r w:rsidR="004C258E">
        <w:rPr>
          <w:rFonts w:ascii="Times New Roman" w:hAnsi="Times New Roman" w:cs="Times New Roman"/>
          <w:sz w:val="28"/>
          <w:szCs w:val="28"/>
          <w:lang w:val="uk-UA"/>
        </w:rPr>
        <w:t>товарно-матеріальних цінностей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10,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F83A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попередню згоду на прийняття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58E">
        <w:rPr>
          <w:rFonts w:ascii="Times New Roman" w:hAnsi="Times New Roman" w:cs="Times New Roman"/>
          <w:sz w:val="28"/>
          <w:szCs w:val="28"/>
          <w:lang w:val="uk-UA"/>
        </w:rPr>
        <w:t xml:space="preserve">товарно-матеріальні цінності у кількості 21 од. на загальну суму 5 688 460,00 </w:t>
      </w:r>
      <w:proofErr w:type="spellStart"/>
      <w:r w:rsidR="004C258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4C258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C258E" w:rsidRDefault="004C258E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комп’ютерний симулятор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дронами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навчального кабінету «Захист України» у кількості 1 комплекту вартістю 510 000,00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F8E" w:rsidRPr="00326F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4C258E" w:rsidRDefault="004C258E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інтерактивний лазерний стрілецький тренажер (тир) для навчального кабінету «Захист України» у кі</w:t>
      </w:r>
      <w:r w:rsidR="00A408A2">
        <w:rPr>
          <w:rFonts w:ascii="Times New Roman" w:hAnsi="Times New Roman" w:cs="Times New Roman"/>
          <w:sz w:val="28"/>
          <w:szCs w:val="28"/>
          <w:lang w:val="uk-UA"/>
        </w:rPr>
        <w:t>лькості 1 комплекту вартістю 220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F8E" w:rsidRPr="00326F8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408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08A2" w:rsidRDefault="00A408A2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навчальне приладдя для навчального кабінету «Захист України»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1 комплекту вартістю 598 287,00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A408A2" w:rsidRDefault="00A408A2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навчальне обладнання для оснащення осередку викладання предмету  «Захист України» у кількості 1 комплекту вартістю 690 321,00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F8E" w:rsidRPr="00326F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A408A2" w:rsidRDefault="00A408A2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хімії у кількості 1 комплекту вартістю 79 980,00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«Слобожанський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A408A2" w:rsidRDefault="00A408A2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фізики ТИП2 у кількості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комплекту вартістю 420 000,00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A408A2" w:rsidRDefault="00A408A2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математики у кількості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комплектів вартістю 49 980,00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199 920,00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B52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52A0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8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B52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52A04">
        <w:rPr>
          <w:rFonts w:ascii="Times New Roman" w:hAnsi="Times New Roman" w:cs="Times New Roman"/>
          <w:sz w:val="28"/>
          <w:szCs w:val="28"/>
          <w:lang w:val="uk-UA"/>
        </w:rPr>
        <w:lastRenderedPageBreak/>
        <w:t>(2 комплекти)</w:t>
      </w:r>
      <w:r w:rsidR="00326F8E" w:rsidRPr="00326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A04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«Слобожанський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B52A04">
        <w:rPr>
          <w:rFonts w:ascii="Times New Roman" w:hAnsi="Times New Roman" w:cs="Times New Roman"/>
          <w:sz w:val="28"/>
          <w:szCs w:val="28"/>
          <w:lang w:val="uk-UA"/>
        </w:rPr>
        <w:t xml:space="preserve"> (2 комплекти);</w:t>
      </w:r>
    </w:p>
    <w:p w:rsidR="00B52A04" w:rsidRDefault="00B52A04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біології ТИП1 у кількості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комплектів вартістю 477 000,00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954 000,00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F8E" w:rsidRPr="00326F8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Комунального закладу «Слобожанський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E879C7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біології ТИП2 у кількості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комплектів вартістю 495 000,00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1 485 000,00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F8E" w:rsidRPr="00326F8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Комунального закладу «Слобожанський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та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Бесарабівська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E879C7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географії ТИП1 у кількості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комплекту вартістю 87 990,00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E879C7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географії ТИП2 у кількості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комплектів вартістю 76 980,00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153 960,00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F8E" w:rsidRPr="00326F8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Комунального закладу «Слобожанський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E879C7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інтерактивні панелі ТИП2 у кількості 2 комплектів вартістю 84 300,00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168 600,00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E879C7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інтерактивна панель ТИП3 у кількості 1 комплекту вартістю 120 402,00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«Слобожанський ліцей»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E879C7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набирає чинності з дня його оприлюднення на офіційному сайті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312A4A" w:rsidRDefault="00E879C7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6402C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та постійну комісію </w:t>
      </w:r>
      <w:r w:rsidR="006402C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5B53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5B53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E4143A" w:rsidRPr="004C258E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4C258E" w:rsidRDefault="002C7902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B62A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    </w:t>
      </w:r>
      <w:r w:rsidR="006402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6402CC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08" w:rsidRDefault="00F34908" w:rsidP="00946648">
      <w:pPr>
        <w:spacing w:after="0" w:line="240" w:lineRule="auto"/>
      </w:pPr>
      <w:r>
        <w:separator/>
      </w:r>
    </w:p>
  </w:endnote>
  <w:endnote w:type="continuationSeparator" w:id="0">
    <w:p w:rsidR="00F34908" w:rsidRDefault="00F34908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08" w:rsidRDefault="00F34908" w:rsidP="00946648">
      <w:pPr>
        <w:spacing w:after="0" w:line="240" w:lineRule="auto"/>
      </w:pPr>
      <w:r>
        <w:separator/>
      </w:r>
    </w:p>
  </w:footnote>
  <w:footnote w:type="continuationSeparator" w:id="0">
    <w:p w:rsidR="00F34908" w:rsidRDefault="00F34908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6648" w:rsidRPr="006402CC" w:rsidRDefault="009832B1">
        <w:pPr>
          <w:pStyle w:val="ab"/>
          <w:jc w:val="center"/>
          <w:rPr>
            <w:rFonts w:ascii="Times New Roman" w:hAnsi="Times New Roman" w:cs="Times New Roman"/>
          </w:rPr>
        </w:pPr>
        <w:r w:rsidRPr="006402CC">
          <w:rPr>
            <w:rFonts w:ascii="Times New Roman" w:hAnsi="Times New Roman" w:cs="Times New Roman"/>
          </w:rPr>
          <w:fldChar w:fldCharType="begin"/>
        </w:r>
        <w:r w:rsidR="00E440F9" w:rsidRPr="006402CC">
          <w:rPr>
            <w:rFonts w:ascii="Times New Roman" w:hAnsi="Times New Roman" w:cs="Times New Roman"/>
          </w:rPr>
          <w:instrText xml:space="preserve"> PAGE   \* MERGEFORMAT </w:instrText>
        </w:r>
        <w:r w:rsidRPr="006402CC">
          <w:rPr>
            <w:rFonts w:ascii="Times New Roman" w:hAnsi="Times New Roman" w:cs="Times New Roman"/>
          </w:rPr>
          <w:fldChar w:fldCharType="separate"/>
        </w:r>
        <w:r w:rsidR="00F83A48">
          <w:rPr>
            <w:rFonts w:ascii="Times New Roman" w:hAnsi="Times New Roman" w:cs="Times New Roman"/>
            <w:noProof/>
          </w:rPr>
          <w:t>2</w:t>
        </w:r>
        <w:r w:rsidRPr="006402C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ADD"/>
    <w:rsid w:val="001652C1"/>
    <w:rsid w:val="00165463"/>
    <w:rsid w:val="001961E3"/>
    <w:rsid w:val="001A12A6"/>
    <w:rsid w:val="001C06C4"/>
    <w:rsid w:val="002004AF"/>
    <w:rsid w:val="0021295D"/>
    <w:rsid w:val="00220610"/>
    <w:rsid w:val="0023064F"/>
    <w:rsid w:val="002409C3"/>
    <w:rsid w:val="00247BDF"/>
    <w:rsid w:val="002B1D4A"/>
    <w:rsid w:val="002C7902"/>
    <w:rsid w:val="00312A4A"/>
    <w:rsid w:val="00326F8E"/>
    <w:rsid w:val="00331A20"/>
    <w:rsid w:val="00331E0C"/>
    <w:rsid w:val="00377D61"/>
    <w:rsid w:val="003E3042"/>
    <w:rsid w:val="003F1FDD"/>
    <w:rsid w:val="004114BD"/>
    <w:rsid w:val="004327DB"/>
    <w:rsid w:val="00432F32"/>
    <w:rsid w:val="00444FBB"/>
    <w:rsid w:val="00450CC7"/>
    <w:rsid w:val="004534F2"/>
    <w:rsid w:val="00463879"/>
    <w:rsid w:val="004B6FB1"/>
    <w:rsid w:val="004C258E"/>
    <w:rsid w:val="004E58F3"/>
    <w:rsid w:val="004F1838"/>
    <w:rsid w:val="00506CB4"/>
    <w:rsid w:val="00532766"/>
    <w:rsid w:val="00542899"/>
    <w:rsid w:val="0055684A"/>
    <w:rsid w:val="00567F4A"/>
    <w:rsid w:val="005A1850"/>
    <w:rsid w:val="005B32C0"/>
    <w:rsid w:val="005C1E9C"/>
    <w:rsid w:val="005D5F17"/>
    <w:rsid w:val="005F2EDE"/>
    <w:rsid w:val="005F3F51"/>
    <w:rsid w:val="006402CC"/>
    <w:rsid w:val="00681A78"/>
    <w:rsid w:val="00691A97"/>
    <w:rsid w:val="006B5F62"/>
    <w:rsid w:val="006E0900"/>
    <w:rsid w:val="00725B53"/>
    <w:rsid w:val="0072719B"/>
    <w:rsid w:val="0073795C"/>
    <w:rsid w:val="0074145B"/>
    <w:rsid w:val="00762B7E"/>
    <w:rsid w:val="007739AA"/>
    <w:rsid w:val="00785CF2"/>
    <w:rsid w:val="00793152"/>
    <w:rsid w:val="00797207"/>
    <w:rsid w:val="007B265D"/>
    <w:rsid w:val="007E72A7"/>
    <w:rsid w:val="007E7E41"/>
    <w:rsid w:val="007F73FE"/>
    <w:rsid w:val="008177DA"/>
    <w:rsid w:val="00821192"/>
    <w:rsid w:val="00821B7B"/>
    <w:rsid w:val="008315F8"/>
    <w:rsid w:val="00832764"/>
    <w:rsid w:val="00837A21"/>
    <w:rsid w:val="00871515"/>
    <w:rsid w:val="00875B39"/>
    <w:rsid w:val="00885C28"/>
    <w:rsid w:val="00897E82"/>
    <w:rsid w:val="008F5B58"/>
    <w:rsid w:val="00920EA5"/>
    <w:rsid w:val="00921D2A"/>
    <w:rsid w:val="00944BC0"/>
    <w:rsid w:val="00946648"/>
    <w:rsid w:val="00947173"/>
    <w:rsid w:val="009832B1"/>
    <w:rsid w:val="009C443D"/>
    <w:rsid w:val="009C67FC"/>
    <w:rsid w:val="00A1220E"/>
    <w:rsid w:val="00A408A2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1F34"/>
    <w:rsid w:val="00AD50D0"/>
    <w:rsid w:val="00B02AC9"/>
    <w:rsid w:val="00B52A04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53E57"/>
    <w:rsid w:val="00CA4C72"/>
    <w:rsid w:val="00CB11D8"/>
    <w:rsid w:val="00D04121"/>
    <w:rsid w:val="00D05303"/>
    <w:rsid w:val="00D05428"/>
    <w:rsid w:val="00D309D4"/>
    <w:rsid w:val="00D42209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879C7"/>
    <w:rsid w:val="00EA0E0C"/>
    <w:rsid w:val="00EA67A8"/>
    <w:rsid w:val="00EF01EB"/>
    <w:rsid w:val="00EF2710"/>
    <w:rsid w:val="00F34908"/>
    <w:rsid w:val="00F4442D"/>
    <w:rsid w:val="00F52138"/>
    <w:rsid w:val="00F53D4D"/>
    <w:rsid w:val="00F61200"/>
    <w:rsid w:val="00F83A48"/>
    <w:rsid w:val="00F84457"/>
    <w:rsid w:val="00F94093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59F9-2CC5-4E96-9C73-3B613D11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2025-03-18T08:26:00Z</cp:lastPrinted>
  <dcterms:created xsi:type="dcterms:W3CDTF">2021-05-20T10:47:00Z</dcterms:created>
  <dcterms:modified xsi:type="dcterms:W3CDTF">2025-03-18T08:36:00Z</dcterms:modified>
</cp:coreProperties>
</file>