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677" w:rsidRPr="00270667" w:rsidRDefault="00A36677" w:rsidP="00A36677">
      <w:pPr>
        <w:shd w:val="clear" w:color="auto" w:fill="FFFFFF"/>
        <w:spacing w:line="276" w:lineRule="auto"/>
        <w:ind w:firstLine="4820"/>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bCs/>
          <w:sz w:val="28"/>
          <w:szCs w:val="28"/>
          <w:lang w:val="uk-UA" w:eastAsia="ru-RU"/>
        </w:rPr>
        <w:t>ЗАТВЕРДЖЕНО</w:t>
      </w:r>
    </w:p>
    <w:p w:rsidR="00A32FC2" w:rsidRPr="00270667" w:rsidRDefault="00CC5F53" w:rsidP="00124976">
      <w:pPr>
        <w:shd w:val="clear" w:color="auto" w:fill="FFFFFF"/>
        <w:spacing w:line="240" w:lineRule="auto"/>
        <w:ind w:left="4820"/>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xml:space="preserve">рішенням IХ сесії </w:t>
      </w:r>
      <w:proofErr w:type="spellStart"/>
      <w:r w:rsidRPr="00270667">
        <w:rPr>
          <w:rFonts w:ascii="Times New Roman" w:eastAsia="Times New Roman" w:hAnsi="Times New Roman" w:cs="Times New Roman"/>
          <w:sz w:val="28"/>
          <w:szCs w:val="28"/>
          <w:lang w:val="uk-UA" w:eastAsia="ru-RU"/>
        </w:rPr>
        <w:t>Кегичівської</w:t>
      </w:r>
      <w:proofErr w:type="spellEnd"/>
      <w:r w:rsidRPr="00270667">
        <w:rPr>
          <w:rFonts w:ascii="Times New Roman" w:eastAsia="Times New Roman" w:hAnsi="Times New Roman" w:cs="Times New Roman"/>
          <w:sz w:val="28"/>
          <w:szCs w:val="28"/>
          <w:lang w:val="uk-UA" w:eastAsia="ru-RU"/>
        </w:rPr>
        <w:t xml:space="preserve"> селищної ради VIII скликання від 30 квітня 2021 року №717 (зі змінами)</w:t>
      </w:r>
      <w:r w:rsidR="00124976" w:rsidRPr="00270667">
        <w:rPr>
          <w:rFonts w:ascii="Times New Roman" w:eastAsia="Times New Roman" w:hAnsi="Times New Roman" w:cs="Times New Roman"/>
          <w:sz w:val="28"/>
          <w:szCs w:val="28"/>
          <w:lang w:val="uk-UA" w:eastAsia="ru-RU"/>
        </w:rPr>
        <w:t xml:space="preserve">                  </w:t>
      </w:r>
      <w:r w:rsidR="00A36677" w:rsidRPr="00270667">
        <w:rPr>
          <w:rFonts w:ascii="Times New Roman" w:eastAsia="Times New Roman" w:hAnsi="Times New Roman" w:cs="Times New Roman"/>
          <w:sz w:val="28"/>
          <w:szCs w:val="28"/>
          <w:lang w:val="uk-UA" w:eastAsia="ru-RU"/>
        </w:rPr>
        <w:t xml:space="preserve"> (в редакції </w:t>
      </w:r>
      <w:proofErr w:type="spellStart"/>
      <w:r w:rsidR="00A36677" w:rsidRPr="00270667">
        <w:rPr>
          <w:rFonts w:ascii="Times New Roman" w:eastAsia="Times New Roman" w:hAnsi="Times New Roman" w:cs="Times New Roman"/>
          <w:sz w:val="28"/>
          <w:szCs w:val="28"/>
          <w:lang w:val="uk-UA" w:eastAsia="ru-RU"/>
        </w:rPr>
        <w:t>проєкт</w:t>
      </w:r>
      <w:proofErr w:type="spellEnd"/>
      <w:r w:rsidR="00A36677" w:rsidRPr="00270667">
        <w:rPr>
          <w:rFonts w:ascii="Times New Roman" w:eastAsia="Times New Roman" w:hAnsi="Times New Roman" w:cs="Times New Roman"/>
          <w:sz w:val="28"/>
          <w:szCs w:val="28"/>
          <w:lang w:val="uk-UA" w:eastAsia="ru-RU"/>
        </w:rPr>
        <w:t xml:space="preserve"> рішення __________ сесії </w:t>
      </w:r>
      <w:proofErr w:type="spellStart"/>
      <w:r w:rsidR="00A36677" w:rsidRPr="00270667">
        <w:rPr>
          <w:rFonts w:ascii="Times New Roman" w:eastAsia="Times New Roman" w:hAnsi="Times New Roman" w:cs="Times New Roman"/>
          <w:sz w:val="28"/>
          <w:szCs w:val="28"/>
          <w:lang w:val="uk-UA" w:eastAsia="ru-RU"/>
        </w:rPr>
        <w:t>Кегичівської</w:t>
      </w:r>
      <w:proofErr w:type="spellEnd"/>
      <w:r w:rsidR="00A36677" w:rsidRPr="00270667">
        <w:rPr>
          <w:rFonts w:ascii="Times New Roman" w:eastAsia="Times New Roman" w:hAnsi="Times New Roman" w:cs="Times New Roman"/>
          <w:sz w:val="28"/>
          <w:szCs w:val="28"/>
          <w:lang w:val="uk-UA" w:eastAsia="ru-RU"/>
        </w:rPr>
        <w:t xml:space="preserve"> селищної ради                                                  VIII скликання</w:t>
      </w:r>
      <w:r w:rsidR="0050702A" w:rsidRPr="00270667">
        <w:rPr>
          <w:rFonts w:ascii="Times New Roman" w:eastAsia="Times New Roman" w:hAnsi="Times New Roman" w:cs="Times New Roman"/>
          <w:sz w:val="28"/>
          <w:szCs w:val="28"/>
          <w:lang w:val="uk-UA" w:eastAsia="ru-RU"/>
        </w:rPr>
        <w:t xml:space="preserve"> ____________________</w:t>
      </w:r>
      <w:r w:rsidR="00A36677" w:rsidRPr="00270667">
        <w:rPr>
          <w:rFonts w:ascii="Times New Roman" w:eastAsia="Times New Roman" w:hAnsi="Times New Roman" w:cs="Times New Roman"/>
          <w:sz w:val="28"/>
          <w:szCs w:val="28"/>
          <w:lang w:val="uk-UA" w:eastAsia="ru-RU"/>
        </w:rPr>
        <w:t>)</w:t>
      </w:r>
    </w:p>
    <w:p w:rsidR="003F0766" w:rsidRPr="00270667" w:rsidRDefault="003F0766"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50702A" w:rsidRPr="00270667" w:rsidRDefault="0050702A"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084770" w:rsidRPr="00270667" w:rsidRDefault="00084770" w:rsidP="00C34B8C">
      <w:pPr>
        <w:shd w:val="clear" w:color="auto" w:fill="FFFFFF"/>
        <w:spacing w:after="101" w:line="276" w:lineRule="auto"/>
        <w:rPr>
          <w:noProof/>
          <w:color w:val="FF0000"/>
          <w:lang w:val="uk-UA" w:eastAsia="ru-RU"/>
        </w:rPr>
      </w:pPr>
    </w:p>
    <w:p w:rsidR="00263C0A" w:rsidRPr="00270667" w:rsidRDefault="00263C0A" w:rsidP="00C34B8C">
      <w:pPr>
        <w:shd w:val="clear" w:color="auto" w:fill="FFFFFF"/>
        <w:spacing w:after="101" w:line="276" w:lineRule="auto"/>
        <w:rPr>
          <w:noProof/>
          <w:color w:val="FF0000"/>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A32FC2" w:rsidRPr="00270667" w:rsidRDefault="00A32FC2" w:rsidP="00C34B8C">
      <w:pPr>
        <w:shd w:val="clear" w:color="auto" w:fill="FFFFFF"/>
        <w:spacing w:line="276" w:lineRule="auto"/>
        <w:jc w:val="center"/>
        <w:rPr>
          <w:rFonts w:ascii="Times New Roman" w:eastAsia="Times New Roman" w:hAnsi="Times New Roman" w:cs="Times New Roman"/>
          <w:b/>
          <w:color w:val="FF0000"/>
          <w:sz w:val="28"/>
          <w:szCs w:val="28"/>
          <w:lang w:val="uk-UA" w:eastAsia="ru-RU"/>
        </w:rPr>
      </w:pPr>
    </w:p>
    <w:p w:rsidR="00C34B8C" w:rsidRPr="00270667" w:rsidRDefault="00C34B8C" w:rsidP="00C34B8C">
      <w:pPr>
        <w:shd w:val="clear" w:color="auto" w:fill="FFFFFF"/>
        <w:spacing w:line="276" w:lineRule="auto"/>
        <w:jc w:val="center"/>
        <w:rPr>
          <w:rFonts w:ascii="Times New Roman" w:eastAsia="Times New Roman" w:hAnsi="Times New Roman" w:cs="Times New Roman"/>
          <w:b/>
          <w:sz w:val="32"/>
          <w:szCs w:val="28"/>
          <w:lang w:val="uk-UA" w:eastAsia="ru-RU"/>
        </w:rPr>
      </w:pPr>
      <w:r w:rsidRPr="00270667">
        <w:rPr>
          <w:rFonts w:ascii="Times New Roman" w:eastAsia="Times New Roman" w:hAnsi="Times New Roman" w:cs="Times New Roman"/>
          <w:b/>
          <w:sz w:val="32"/>
          <w:szCs w:val="28"/>
          <w:lang w:val="uk-UA" w:eastAsia="ru-RU"/>
        </w:rPr>
        <w:t xml:space="preserve">ПРОГРАМА </w:t>
      </w:r>
    </w:p>
    <w:p w:rsidR="00C34B8C" w:rsidRPr="00270667" w:rsidRDefault="00A36677" w:rsidP="00C34B8C">
      <w:pPr>
        <w:shd w:val="clear" w:color="auto" w:fill="FFFFFF"/>
        <w:spacing w:line="276" w:lineRule="auto"/>
        <w:jc w:val="center"/>
        <w:rPr>
          <w:rFonts w:ascii="Times New Roman" w:eastAsia="Times New Roman" w:hAnsi="Times New Roman" w:cs="Times New Roman"/>
          <w:b/>
          <w:sz w:val="32"/>
          <w:szCs w:val="28"/>
          <w:lang w:val="uk-UA" w:eastAsia="ru-RU"/>
        </w:rPr>
      </w:pPr>
      <w:r w:rsidRPr="00270667">
        <w:rPr>
          <w:rFonts w:ascii="Times New Roman" w:eastAsia="Times New Roman" w:hAnsi="Times New Roman" w:cs="Times New Roman"/>
          <w:b/>
          <w:sz w:val="32"/>
          <w:szCs w:val="28"/>
          <w:lang w:val="uk-UA" w:eastAsia="ru-RU"/>
        </w:rPr>
        <w:t>забезпечення пожежної, техногенної безпеки та цивільного захисту, створення та використання  місцевого матеріального резерву для запобігання виникненню надзвичайних ситуацій</w:t>
      </w:r>
    </w:p>
    <w:p w:rsidR="00A36677" w:rsidRPr="00270667" w:rsidRDefault="00A36677" w:rsidP="00C34B8C">
      <w:pPr>
        <w:shd w:val="clear" w:color="auto" w:fill="FFFFFF"/>
        <w:spacing w:line="276" w:lineRule="auto"/>
        <w:jc w:val="center"/>
        <w:rPr>
          <w:rFonts w:ascii="Times New Roman" w:eastAsia="Times New Roman" w:hAnsi="Times New Roman" w:cs="Times New Roman"/>
          <w:b/>
          <w:sz w:val="32"/>
          <w:szCs w:val="28"/>
          <w:lang w:val="uk-UA" w:eastAsia="ru-RU"/>
        </w:rPr>
      </w:pPr>
      <w:r w:rsidRPr="00270667">
        <w:rPr>
          <w:rFonts w:ascii="Times New Roman" w:eastAsia="Times New Roman" w:hAnsi="Times New Roman" w:cs="Times New Roman"/>
          <w:b/>
          <w:sz w:val="32"/>
          <w:szCs w:val="28"/>
          <w:lang w:val="uk-UA" w:eastAsia="ru-RU"/>
        </w:rPr>
        <w:t xml:space="preserve"> і ліквідації їх наслідків на території </w:t>
      </w:r>
      <w:proofErr w:type="spellStart"/>
      <w:r w:rsidRPr="00270667">
        <w:rPr>
          <w:rFonts w:ascii="Times New Roman" w:eastAsia="Times New Roman" w:hAnsi="Times New Roman" w:cs="Times New Roman"/>
          <w:b/>
          <w:sz w:val="32"/>
          <w:szCs w:val="28"/>
          <w:lang w:val="uk-UA" w:eastAsia="ru-RU"/>
        </w:rPr>
        <w:t>Кегичівської</w:t>
      </w:r>
      <w:proofErr w:type="spellEnd"/>
      <w:r w:rsidRPr="00270667">
        <w:rPr>
          <w:rFonts w:ascii="Times New Roman" w:eastAsia="Times New Roman" w:hAnsi="Times New Roman" w:cs="Times New Roman"/>
          <w:b/>
          <w:sz w:val="32"/>
          <w:szCs w:val="28"/>
          <w:lang w:val="uk-UA" w:eastAsia="ru-RU"/>
        </w:rPr>
        <w:t xml:space="preserve"> селищної ради на 2021-2030 роки</w:t>
      </w:r>
    </w:p>
    <w:p w:rsidR="00CF5220" w:rsidRPr="00270667" w:rsidRDefault="00CF5220"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263C0A" w:rsidRPr="00270667" w:rsidRDefault="00263C0A"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263C0A" w:rsidRPr="00270667" w:rsidRDefault="00263C0A"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CF5220" w:rsidRPr="00270667" w:rsidRDefault="00CF5220" w:rsidP="00B65934">
      <w:pPr>
        <w:shd w:val="clear" w:color="auto" w:fill="FFFFFF"/>
        <w:spacing w:after="101" w:line="276" w:lineRule="auto"/>
        <w:jc w:val="center"/>
        <w:rPr>
          <w:rFonts w:ascii="Times New Roman" w:eastAsia="Times New Roman" w:hAnsi="Times New Roman" w:cs="Times New Roman"/>
          <w:color w:val="FF0000"/>
          <w:sz w:val="28"/>
          <w:szCs w:val="28"/>
          <w:lang w:val="uk-UA" w:eastAsia="ru-RU"/>
        </w:rPr>
      </w:pPr>
    </w:p>
    <w:p w:rsidR="00FA11B8" w:rsidRPr="00270667" w:rsidRDefault="00FA11B8" w:rsidP="0050702A">
      <w:pPr>
        <w:shd w:val="clear" w:color="auto" w:fill="FFFFFF"/>
        <w:spacing w:after="101" w:line="276" w:lineRule="auto"/>
        <w:rPr>
          <w:rFonts w:ascii="Times New Roman" w:eastAsia="Times New Roman" w:hAnsi="Times New Roman" w:cs="Times New Roman"/>
          <w:color w:val="FF0000"/>
          <w:sz w:val="28"/>
          <w:szCs w:val="28"/>
          <w:lang w:val="uk-UA" w:eastAsia="ru-RU"/>
        </w:rPr>
      </w:pPr>
    </w:p>
    <w:p w:rsidR="00A32FC2" w:rsidRPr="00270667" w:rsidRDefault="00263C0A" w:rsidP="00263C0A">
      <w:pPr>
        <w:shd w:val="clear" w:color="auto" w:fill="FFFFFF"/>
        <w:spacing w:line="240" w:lineRule="auto"/>
        <w:jc w:val="center"/>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b/>
          <w:bCs/>
          <w:sz w:val="28"/>
          <w:szCs w:val="28"/>
          <w:lang w:val="uk-UA" w:eastAsia="ru-RU"/>
        </w:rPr>
        <w:t xml:space="preserve">селище </w:t>
      </w:r>
      <w:proofErr w:type="spellStart"/>
      <w:r w:rsidR="00003833" w:rsidRPr="00270667">
        <w:rPr>
          <w:rFonts w:ascii="Times New Roman" w:eastAsia="Times New Roman" w:hAnsi="Times New Roman" w:cs="Times New Roman"/>
          <w:b/>
          <w:bCs/>
          <w:sz w:val="28"/>
          <w:szCs w:val="28"/>
          <w:lang w:val="uk-UA" w:eastAsia="ru-RU"/>
        </w:rPr>
        <w:t>Кегичівка</w:t>
      </w:r>
      <w:proofErr w:type="spellEnd"/>
    </w:p>
    <w:p w:rsidR="00A32FC2" w:rsidRPr="00270667" w:rsidRDefault="00A32FC2" w:rsidP="00263C0A">
      <w:pPr>
        <w:shd w:val="clear" w:color="auto" w:fill="FFFFFF"/>
        <w:spacing w:line="240" w:lineRule="auto"/>
        <w:jc w:val="center"/>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b/>
          <w:bCs/>
          <w:sz w:val="28"/>
          <w:szCs w:val="28"/>
          <w:lang w:val="uk-UA" w:eastAsia="ru-RU"/>
        </w:rPr>
        <w:t>202</w:t>
      </w:r>
      <w:r w:rsidR="00263C0A" w:rsidRPr="00270667">
        <w:rPr>
          <w:rFonts w:ascii="Times New Roman" w:eastAsia="Times New Roman" w:hAnsi="Times New Roman" w:cs="Times New Roman"/>
          <w:b/>
          <w:bCs/>
          <w:sz w:val="28"/>
          <w:szCs w:val="28"/>
          <w:lang w:val="uk-UA" w:eastAsia="ru-RU"/>
        </w:rPr>
        <w:t>5</w:t>
      </w:r>
    </w:p>
    <w:p w:rsidR="006B7E6A" w:rsidRPr="00270667" w:rsidRDefault="006B7E6A" w:rsidP="004B3A22">
      <w:pPr>
        <w:shd w:val="clear" w:color="auto" w:fill="FFFFFF"/>
        <w:spacing w:after="101" w:line="276" w:lineRule="auto"/>
        <w:rPr>
          <w:rFonts w:ascii="Times New Roman" w:eastAsia="Times New Roman" w:hAnsi="Times New Roman" w:cs="Times New Roman"/>
          <w:color w:val="FF0000"/>
          <w:sz w:val="28"/>
          <w:szCs w:val="28"/>
          <w:lang w:val="uk-UA" w:eastAsia="ru-RU"/>
        </w:rPr>
      </w:pPr>
    </w:p>
    <w:p w:rsidR="00EA1777" w:rsidRPr="00270667" w:rsidRDefault="00BC0E30" w:rsidP="00BC0E30">
      <w:pPr>
        <w:spacing w:line="240" w:lineRule="auto"/>
        <w:ind w:left="360"/>
        <w:jc w:val="center"/>
        <w:rPr>
          <w:rFonts w:ascii="Times New Roman" w:eastAsia="Times New Roman" w:hAnsi="Times New Roman" w:cs="Times New Roman"/>
          <w:b/>
          <w:bCs/>
          <w:sz w:val="28"/>
          <w:szCs w:val="28"/>
          <w:lang w:val="uk-UA" w:eastAsia="ru-RU"/>
        </w:rPr>
      </w:pPr>
      <w:r w:rsidRPr="00270667">
        <w:rPr>
          <w:rFonts w:ascii="Times New Roman" w:eastAsia="Times New Roman" w:hAnsi="Times New Roman" w:cs="Times New Roman"/>
          <w:b/>
          <w:bCs/>
          <w:sz w:val="28"/>
          <w:szCs w:val="28"/>
          <w:lang w:val="uk-UA" w:eastAsia="ru-RU"/>
        </w:rPr>
        <w:lastRenderedPageBreak/>
        <w:t xml:space="preserve">І. </w:t>
      </w:r>
      <w:r w:rsidR="00F82E8B" w:rsidRPr="00270667">
        <w:rPr>
          <w:rFonts w:ascii="Times New Roman" w:eastAsia="Times New Roman" w:hAnsi="Times New Roman" w:cs="Times New Roman"/>
          <w:b/>
          <w:bCs/>
          <w:sz w:val="28"/>
          <w:szCs w:val="28"/>
          <w:lang w:val="uk-UA" w:eastAsia="ru-RU"/>
        </w:rPr>
        <w:t>ПАСПОРТ</w:t>
      </w:r>
      <w:r w:rsidR="00EA1777" w:rsidRPr="00270667">
        <w:rPr>
          <w:rFonts w:ascii="Times New Roman" w:eastAsia="Times New Roman" w:hAnsi="Times New Roman" w:cs="Times New Roman"/>
          <w:b/>
          <w:bCs/>
          <w:sz w:val="28"/>
          <w:szCs w:val="28"/>
          <w:lang w:val="uk-UA" w:eastAsia="ru-RU"/>
        </w:rPr>
        <w:t xml:space="preserve"> </w:t>
      </w:r>
      <w:r w:rsidR="00EA1777" w:rsidRPr="00270667">
        <w:rPr>
          <w:rFonts w:ascii="Times New Roman" w:eastAsia="Times New Roman" w:hAnsi="Times New Roman" w:cs="Times New Roman"/>
          <w:b/>
          <w:sz w:val="28"/>
          <w:szCs w:val="28"/>
          <w:lang w:val="uk-UA" w:eastAsia="ru-RU"/>
        </w:rPr>
        <w:t>ПРОГРАМИ</w:t>
      </w:r>
    </w:p>
    <w:p w:rsidR="00EA1777" w:rsidRPr="00270667" w:rsidRDefault="00EA1777" w:rsidP="00EA1777">
      <w:pPr>
        <w:shd w:val="clear" w:color="auto" w:fill="FFFFFF"/>
        <w:spacing w:line="240" w:lineRule="auto"/>
        <w:jc w:val="center"/>
        <w:rPr>
          <w:rFonts w:ascii="Times New Roman" w:eastAsia="Times New Roman" w:hAnsi="Times New Roman" w:cs="Times New Roman"/>
          <w:b/>
          <w:sz w:val="28"/>
          <w:szCs w:val="28"/>
          <w:lang w:val="uk-UA" w:eastAsia="ru-RU"/>
        </w:rPr>
      </w:pPr>
      <w:r w:rsidRPr="00270667">
        <w:rPr>
          <w:rFonts w:ascii="Times New Roman" w:eastAsia="Times New Roman" w:hAnsi="Times New Roman" w:cs="Times New Roman"/>
          <w:b/>
          <w:sz w:val="28"/>
          <w:szCs w:val="28"/>
          <w:lang w:val="uk-UA" w:eastAsia="ru-RU"/>
        </w:rPr>
        <w:t>забезпечення пожежної, техногенної безпеки та цивільного захисту, створення та використання  місцевого матеріального резерву для запобігання виникненню надзвичайних ситуацій</w:t>
      </w:r>
    </w:p>
    <w:p w:rsidR="00495CBE" w:rsidRPr="00270667" w:rsidRDefault="00EA1777" w:rsidP="00EA1777">
      <w:pPr>
        <w:shd w:val="clear" w:color="auto" w:fill="FFFFFF"/>
        <w:spacing w:line="240" w:lineRule="auto"/>
        <w:jc w:val="center"/>
        <w:rPr>
          <w:rFonts w:ascii="Times New Roman" w:eastAsia="Times New Roman" w:hAnsi="Times New Roman" w:cs="Times New Roman"/>
          <w:b/>
          <w:sz w:val="28"/>
          <w:szCs w:val="28"/>
          <w:lang w:val="uk-UA" w:eastAsia="ru-RU"/>
        </w:rPr>
      </w:pPr>
      <w:r w:rsidRPr="00270667">
        <w:rPr>
          <w:rFonts w:ascii="Times New Roman" w:eastAsia="Times New Roman" w:hAnsi="Times New Roman" w:cs="Times New Roman"/>
          <w:b/>
          <w:sz w:val="28"/>
          <w:szCs w:val="28"/>
          <w:lang w:val="uk-UA" w:eastAsia="ru-RU"/>
        </w:rPr>
        <w:t xml:space="preserve"> і ліквідації їх наслідків на території </w:t>
      </w:r>
      <w:proofErr w:type="spellStart"/>
      <w:r w:rsidRPr="00270667">
        <w:rPr>
          <w:rFonts w:ascii="Times New Roman" w:eastAsia="Times New Roman" w:hAnsi="Times New Roman" w:cs="Times New Roman"/>
          <w:b/>
          <w:sz w:val="28"/>
          <w:szCs w:val="28"/>
          <w:lang w:val="uk-UA" w:eastAsia="ru-RU"/>
        </w:rPr>
        <w:t>Кегичівської</w:t>
      </w:r>
      <w:proofErr w:type="spellEnd"/>
      <w:r w:rsidRPr="00270667">
        <w:rPr>
          <w:rFonts w:ascii="Times New Roman" w:eastAsia="Times New Roman" w:hAnsi="Times New Roman" w:cs="Times New Roman"/>
          <w:b/>
          <w:sz w:val="28"/>
          <w:szCs w:val="28"/>
          <w:lang w:val="uk-UA" w:eastAsia="ru-RU"/>
        </w:rPr>
        <w:t xml:space="preserve"> селищної ради </w:t>
      </w:r>
    </w:p>
    <w:p w:rsidR="00EA1777" w:rsidRPr="00270667" w:rsidRDefault="00EA1777" w:rsidP="00EA1777">
      <w:pPr>
        <w:shd w:val="clear" w:color="auto" w:fill="FFFFFF"/>
        <w:spacing w:line="240" w:lineRule="auto"/>
        <w:jc w:val="center"/>
        <w:rPr>
          <w:rFonts w:ascii="Times New Roman" w:eastAsia="Times New Roman" w:hAnsi="Times New Roman" w:cs="Times New Roman"/>
          <w:b/>
          <w:sz w:val="28"/>
          <w:szCs w:val="28"/>
          <w:lang w:val="uk-UA" w:eastAsia="ru-RU"/>
        </w:rPr>
      </w:pPr>
      <w:r w:rsidRPr="00270667">
        <w:rPr>
          <w:rFonts w:ascii="Times New Roman" w:eastAsia="Times New Roman" w:hAnsi="Times New Roman" w:cs="Times New Roman"/>
          <w:b/>
          <w:sz w:val="28"/>
          <w:szCs w:val="28"/>
          <w:lang w:val="uk-UA" w:eastAsia="ru-RU"/>
        </w:rPr>
        <w:t>на 2021-2030 роки</w:t>
      </w:r>
    </w:p>
    <w:p w:rsidR="00F82E8B" w:rsidRPr="00270667" w:rsidRDefault="00F82E8B" w:rsidP="00F82E8B">
      <w:pPr>
        <w:spacing w:line="276" w:lineRule="auto"/>
        <w:jc w:val="center"/>
        <w:rPr>
          <w:rFonts w:ascii="Times New Roman" w:eastAsia="Times New Roman" w:hAnsi="Times New Roman" w:cs="Times New Roman"/>
          <w:b/>
          <w:bCs/>
          <w:color w:val="FF0000"/>
          <w:sz w:val="8"/>
          <w:szCs w:val="28"/>
          <w:lang w:val="uk-UA" w:eastAsia="ru-RU"/>
        </w:rPr>
      </w:pPr>
    </w:p>
    <w:tbl>
      <w:tblPr>
        <w:tblW w:w="9654" w:type="dxa"/>
        <w:tblInd w:w="93" w:type="dxa"/>
        <w:tblLayout w:type="fixed"/>
        <w:tblLook w:val="04A0" w:firstRow="1" w:lastRow="0" w:firstColumn="1" w:lastColumn="0" w:noHBand="0" w:noVBand="1"/>
      </w:tblPr>
      <w:tblGrid>
        <w:gridCol w:w="520"/>
        <w:gridCol w:w="3181"/>
        <w:gridCol w:w="5953"/>
      </w:tblGrid>
      <w:tr w:rsidR="00F82E8B" w:rsidRPr="00270667" w:rsidTr="00C6615F">
        <w:trPr>
          <w:trHeight w:val="569"/>
        </w:trPr>
        <w:tc>
          <w:tcPr>
            <w:tcW w:w="520" w:type="dxa"/>
            <w:tcBorders>
              <w:top w:val="single" w:sz="4" w:space="0" w:color="auto"/>
              <w:left w:val="single" w:sz="4" w:space="0" w:color="auto"/>
              <w:bottom w:val="single" w:sz="4" w:space="0" w:color="auto"/>
              <w:right w:val="single" w:sz="4" w:space="0" w:color="auto"/>
            </w:tcBorders>
            <w:shd w:val="clear" w:color="auto" w:fill="auto"/>
            <w:noWrap/>
            <w:hideMark/>
          </w:tcPr>
          <w:p w:rsidR="00F82E8B" w:rsidRPr="00270667" w:rsidRDefault="000B0A26" w:rsidP="00C6615F">
            <w:pPr>
              <w:spacing w:line="240" w:lineRule="auto"/>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1.</w:t>
            </w:r>
          </w:p>
        </w:tc>
        <w:tc>
          <w:tcPr>
            <w:tcW w:w="3181" w:type="dxa"/>
            <w:tcBorders>
              <w:top w:val="single" w:sz="4" w:space="0" w:color="auto"/>
              <w:left w:val="nil"/>
              <w:bottom w:val="single" w:sz="4" w:space="0" w:color="auto"/>
              <w:right w:val="single" w:sz="4" w:space="0" w:color="auto"/>
            </w:tcBorders>
            <w:shd w:val="clear" w:color="auto" w:fill="auto"/>
            <w:hideMark/>
          </w:tcPr>
          <w:p w:rsidR="00F82E8B" w:rsidRPr="00270667" w:rsidRDefault="00C6615F" w:rsidP="00C6615F">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bCs/>
                <w:sz w:val="28"/>
                <w:szCs w:val="28"/>
                <w:lang w:val="uk-UA" w:eastAsia="ru-RU"/>
              </w:rPr>
              <w:t>Ініціатор розроблення Програми</w:t>
            </w:r>
            <w:r w:rsidR="00F82E8B" w:rsidRPr="00270667">
              <w:rPr>
                <w:rFonts w:ascii="Times New Roman" w:eastAsia="Times New Roman" w:hAnsi="Times New Roman" w:cs="Times New Roman"/>
                <w:sz w:val="28"/>
                <w:szCs w:val="28"/>
                <w:lang w:val="uk-UA" w:eastAsia="ru-RU"/>
              </w:rPr>
              <w:t> </w:t>
            </w:r>
          </w:p>
        </w:tc>
        <w:tc>
          <w:tcPr>
            <w:tcW w:w="5953" w:type="dxa"/>
            <w:tcBorders>
              <w:top w:val="single" w:sz="4" w:space="0" w:color="auto"/>
              <w:left w:val="nil"/>
              <w:bottom w:val="single" w:sz="4" w:space="0" w:color="auto"/>
              <w:right w:val="single" w:sz="4" w:space="0" w:color="auto"/>
            </w:tcBorders>
            <w:shd w:val="clear" w:color="auto" w:fill="auto"/>
            <w:hideMark/>
          </w:tcPr>
          <w:p w:rsidR="00F82E8B" w:rsidRPr="00270667" w:rsidRDefault="007429D1" w:rsidP="007429D1">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xml:space="preserve">Виконавчий комітет </w:t>
            </w:r>
            <w:proofErr w:type="spellStart"/>
            <w:r w:rsidR="000B0A26" w:rsidRPr="00270667">
              <w:rPr>
                <w:rFonts w:ascii="Times New Roman" w:eastAsia="Times New Roman" w:hAnsi="Times New Roman" w:cs="Times New Roman"/>
                <w:sz w:val="28"/>
                <w:szCs w:val="28"/>
                <w:lang w:val="uk-UA" w:eastAsia="ru-RU"/>
              </w:rPr>
              <w:t>Кегичівськ</w:t>
            </w:r>
            <w:r w:rsidRPr="00270667">
              <w:rPr>
                <w:rFonts w:ascii="Times New Roman" w:eastAsia="Times New Roman" w:hAnsi="Times New Roman" w:cs="Times New Roman"/>
                <w:sz w:val="28"/>
                <w:szCs w:val="28"/>
                <w:lang w:val="uk-UA" w:eastAsia="ru-RU"/>
              </w:rPr>
              <w:t>ої</w:t>
            </w:r>
            <w:proofErr w:type="spellEnd"/>
            <w:r w:rsidR="000B0A26" w:rsidRPr="00270667">
              <w:rPr>
                <w:rFonts w:ascii="Times New Roman" w:eastAsia="Times New Roman" w:hAnsi="Times New Roman" w:cs="Times New Roman"/>
                <w:sz w:val="28"/>
                <w:szCs w:val="28"/>
                <w:lang w:val="uk-UA" w:eastAsia="ru-RU"/>
              </w:rPr>
              <w:t xml:space="preserve"> селищн</w:t>
            </w:r>
            <w:r w:rsidRPr="00270667">
              <w:rPr>
                <w:rFonts w:ascii="Times New Roman" w:eastAsia="Times New Roman" w:hAnsi="Times New Roman" w:cs="Times New Roman"/>
                <w:sz w:val="28"/>
                <w:szCs w:val="28"/>
                <w:lang w:val="uk-UA" w:eastAsia="ru-RU"/>
              </w:rPr>
              <w:t xml:space="preserve">ої </w:t>
            </w:r>
            <w:r w:rsidR="000B0A26" w:rsidRPr="00270667">
              <w:rPr>
                <w:rFonts w:ascii="Times New Roman" w:eastAsia="Times New Roman" w:hAnsi="Times New Roman" w:cs="Times New Roman"/>
                <w:sz w:val="28"/>
                <w:szCs w:val="28"/>
                <w:lang w:val="uk-UA" w:eastAsia="ru-RU"/>
              </w:rPr>
              <w:t>рад</w:t>
            </w:r>
            <w:r w:rsidRPr="00270667">
              <w:rPr>
                <w:rFonts w:ascii="Times New Roman" w:eastAsia="Times New Roman" w:hAnsi="Times New Roman" w:cs="Times New Roman"/>
                <w:sz w:val="28"/>
                <w:szCs w:val="28"/>
                <w:lang w:val="uk-UA" w:eastAsia="ru-RU"/>
              </w:rPr>
              <w:t>и</w:t>
            </w:r>
          </w:p>
        </w:tc>
      </w:tr>
      <w:tr w:rsidR="000B0A26" w:rsidRPr="00F939E8" w:rsidTr="00C6615F">
        <w:trPr>
          <w:trHeight w:val="569"/>
        </w:trPr>
        <w:tc>
          <w:tcPr>
            <w:tcW w:w="520" w:type="dxa"/>
            <w:tcBorders>
              <w:top w:val="single" w:sz="4" w:space="0" w:color="auto"/>
              <w:left w:val="single" w:sz="4" w:space="0" w:color="auto"/>
              <w:bottom w:val="single" w:sz="4" w:space="0" w:color="auto"/>
              <w:right w:val="single" w:sz="4" w:space="0" w:color="auto"/>
            </w:tcBorders>
            <w:shd w:val="clear" w:color="auto" w:fill="auto"/>
            <w:noWrap/>
          </w:tcPr>
          <w:p w:rsidR="000B0A26" w:rsidRPr="00270667" w:rsidRDefault="000B0A26" w:rsidP="00C6615F">
            <w:pPr>
              <w:spacing w:line="240" w:lineRule="auto"/>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2.</w:t>
            </w:r>
          </w:p>
        </w:tc>
        <w:tc>
          <w:tcPr>
            <w:tcW w:w="3181" w:type="dxa"/>
            <w:tcBorders>
              <w:top w:val="single" w:sz="4" w:space="0" w:color="auto"/>
              <w:left w:val="nil"/>
              <w:bottom w:val="single" w:sz="4" w:space="0" w:color="auto"/>
              <w:right w:val="single" w:sz="4" w:space="0" w:color="auto"/>
            </w:tcBorders>
            <w:shd w:val="clear" w:color="auto" w:fill="auto"/>
          </w:tcPr>
          <w:p w:rsidR="000B0A26" w:rsidRPr="00270667" w:rsidRDefault="00E1047A" w:rsidP="001F4A07">
            <w:pPr>
              <w:spacing w:line="240" w:lineRule="auto"/>
              <w:jc w:val="both"/>
              <w:rPr>
                <w:rFonts w:ascii="Times New Roman" w:eastAsia="Times New Roman" w:hAnsi="Times New Roman" w:cs="Times New Roman"/>
                <w:bCs/>
                <w:sz w:val="28"/>
                <w:szCs w:val="28"/>
                <w:lang w:val="uk-UA" w:eastAsia="ru-RU"/>
              </w:rPr>
            </w:pPr>
            <w:r w:rsidRPr="00270667">
              <w:rPr>
                <w:rFonts w:ascii="Times New Roman" w:eastAsia="Times New Roman" w:hAnsi="Times New Roman" w:cs="Times New Roman"/>
                <w:sz w:val="28"/>
                <w:szCs w:val="28"/>
                <w:lang w:val="uk-UA" w:eastAsia="ru-RU"/>
              </w:rPr>
              <w:t>Назва розпорядчих  документів</w:t>
            </w:r>
            <w:r w:rsidR="001F4A07" w:rsidRPr="00270667">
              <w:rPr>
                <w:rFonts w:ascii="Times New Roman" w:eastAsia="Times New Roman" w:hAnsi="Times New Roman" w:cs="Times New Roman"/>
                <w:sz w:val="28"/>
                <w:szCs w:val="28"/>
                <w:lang w:val="uk-UA" w:eastAsia="ru-RU"/>
              </w:rPr>
              <w:t xml:space="preserve"> для розроблення</w:t>
            </w:r>
            <w:r w:rsidR="00273F1E" w:rsidRPr="00270667">
              <w:rPr>
                <w:rFonts w:ascii="Times New Roman" w:eastAsia="Times New Roman" w:hAnsi="Times New Roman" w:cs="Times New Roman"/>
                <w:sz w:val="28"/>
                <w:szCs w:val="28"/>
                <w:lang w:val="uk-UA" w:eastAsia="ru-RU"/>
              </w:rPr>
              <w:t xml:space="preserve"> Програм</w:t>
            </w:r>
            <w:r w:rsidR="001F4A07" w:rsidRPr="00270667">
              <w:rPr>
                <w:rFonts w:ascii="Times New Roman" w:eastAsia="Times New Roman" w:hAnsi="Times New Roman" w:cs="Times New Roman"/>
                <w:sz w:val="28"/>
                <w:szCs w:val="28"/>
                <w:lang w:val="uk-UA" w:eastAsia="ru-RU"/>
              </w:rPr>
              <w:t>и</w:t>
            </w:r>
          </w:p>
        </w:tc>
        <w:tc>
          <w:tcPr>
            <w:tcW w:w="5953" w:type="dxa"/>
            <w:tcBorders>
              <w:top w:val="single" w:sz="4" w:space="0" w:color="auto"/>
              <w:left w:val="nil"/>
              <w:bottom w:val="single" w:sz="4" w:space="0" w:color="auto"/>
              <w:right w:val="single" w:sz="4" w:space="0" w:color="auto"/>
            </w:tcBorders>
            <w:shd w:val="clear" w:color="auto" w:fill="auto"/>
          </w:tcPr>
          <w:p w:rsidR="001F4A07" w:rsidRPr="00270667" w:rsidRDefault="00273F1E" w:rsidP="006D424A">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xml:space="preserve">Кодекс Цивільного </w:t>
            </w:r>
            <w:r w:rsidR="001F4A07" w:rsidRPr="00270667">
              <w:rPr>
                <w:rFonts w:ascii="Times New Roman" w:eastAsia="Times New Roman" w:hAnsi="Times New Roman" w:cs="Times New Roman"/>
                <w:sz w:val="28"/>
                <w:szCs w:val="28"/>
                <w:lang w:val="uk-UA" w:eastAsia="ru-RU"/>
              </w:rPr>
              <w:t xml:space="preserve">захисту </w:t>
            </w:r>
            <w:r w:rsidRPr="00270667">
              <w:rPr>
                <w:rFonts w:ascii="Times New Roman" w:eastAsia="Times New Roman" w:hAnsi="Times New Roman" w:cs="Times New Roman"/>
                <w:sz w:val="28"/>
                <w:szCs w:val="28"/>
                <w:lang w:val="uk-UA" w:eastAsia="ru-RU"/>
              </w:rPr>
              <w:t>України,</w:t>
            </w:r>
            <w:r w:rsidR="008E0BC1" w:rsidRPr="00270667">
              <w:rPr>
                <w:rFonts w:ascii="Times New Roman" w:eastAsia="Times New Roman" w:hAnsi="Times New Roman" w:cs="Times New Roman"/>
                <w:sz w:val="28"/>
                <w:szCs w:val="28"/>
                <w:lang w:val="uk-UA" w:eastAsia="ru-RU"/>
              </w:rPr>
              <w:t xml:space="preserve"> </w:t>
            </w:r>
            <w:r w:rsidR="009E164B" w:rsidRPr="00270667">
              <w:rPr>
                <w:rFonts w:ascii="Times New Roman" w:eastAsia="Times New Roman" w:hAnsi="Times New Roman" w:cs="Times New Roman"/>
                <w:sz w:val="28"/>
                <w:szCs w:val="28"/>
                <w:lang w:val="uk-UA" w:eastAsia="ru-RU"/>
              </w:rPr>
              <w:t>Закони України «Про місцеве самоврядування в Україні»</w:t>
            </w:r>
            <w:r w:rsidR="0033251B" w:rsidRPr="00270667">
              <w:rPr>
                <w:rFonts w:ascii="Times New Roman" w:eastAsia="Times New Roman" w:hAnsi="Times New Roman" w:cs="Times New Roman"/>
                <w:sz w:val="28"/>
                <w:szCs w:val="28"/>
                <w:lang w:val="uk-UA" w:eastAsia="ru-RU"/>
              </w:rPr>
              <w:t xml:space="preserve"> (зі змінами)</w:t>
            </w:r>
            <w:r w:rsidR="009E164B" w:rsidRPr="00270667">
              <w:rPr>
                <w:rFonts w:ascii="Times New Roman" w:eastAsia="Times New Roman" w:hAnsi="Times New Roman" w:cs="Times New Roman"/>
                <w:sz w:val="28"/>
                <w:szCs w:val="28"/>
                <w:lang w:val="uk-UA" w:eastAsia="ru-RU"/>
              </w:rPr>
              <w:t xml:space="preserve">,  </w:t>
            </w:r>
            <w:r w:rsidR="0033251B" w:rsidRPr="00270667">
              <w:rPr>
                <w:rFonts w:ascii="Times New Roman" w:eastAsia="Times New Roman" w:hAnsi="Times New Roman" w:cs="Times New Roman"/>
                <w:sz w:val="28"/>
                <w:szCs w:val="28"/>
                <w:lang w:val="uk-UA" w:eastAsia="ru-RU"/>
              </w:rPr>
              <w:t xml:space="preserve">«Про правовий режим воєнного стану» (зі змінами),  </w:t>
            </w:r>
            <w:r w:rsidR="00F94727" w:rsidRPr="00270667">
              <w:rPr>
                <w:rFonts w:ascii="Times New Roman" w:eastAsia="Times New Roman" w:hAnsi="Times New Roman" w:cs="Times New Roman"/>
                <w:bCs/>
                <w:sz w:val="28"/>
                <w:szCs w:val="24"/>
                <w:lang w:val="uk-UA" w:eastAsia="ru-RU"/>
              </w:rPr>
              <w:t>постанов</w:t>
            </w:r>
            <w:r w:rsidR="006D424A">
              <w:rPr>
                <w:rFonts w:ascii="Times New Roman" w:eastAsia="Times New Roman" w:hAnsi="Times New Roman" w:cs="Times New Roman"/>
                <w:bCs/>
                <w:sz w:val="28"/>
                <w:szCs w:val="24"/>
                <w:lang w:val="uk-UA" w:eastAsia="ru-RU"/>
              </w:rPr>
              <w:t>а</w:t>
            </w:r>
            <w:r w:rsidR="00180BE1" w:rsidRPr="00270667">
              <w:rPr>
                <w:rFonts w:ascii="Times New Roman" w:eastAsia="Times New Roman" w:hAnsi="Times New Roman" w:cs="Times New Roman"/>
                <w:bCs/>
                <w:sz w:val="28"/>
                <w:szCs w:val="24"/>
                <w:lang w:val="uk-UA" w:eastAsia="ru-RU"/>
              </w:rPr>
              <w:t xml:space="preserve"> </w:t>
            </w:r>
            <w:r w:rsidR="00F94727" w:rsidRPr="00270667">
              <w:rPr>
                <w:rFonts w:ascii="Times New Roman" w:eastAsia="Times New Roman" w:hAnsi="Times New Roman" w:cs="Times New Roman"/>
                <w:bCs/>
                <w:sz w:val="28"/>
                <w:szCs w:val="24"/>
                <w:lang w:val="uk-UA" w:eastAsia="ru-RU"/>
              </w:rPr>
              <w:t xml:space="preserve">Кабінету Міністрів України від </w:t>
            </w:r>
            <w:r w:rsidR="00F94727" w:rsidRPr="00270667">
              <w:rPr>
                <w:rFonts w:ascii="Times New Roman" w:eastAsia="Times New Roman" w:hAnsi="Times New Roman" w:cs="Times New Roman"/>
                <w:sz w:val="28"/>
                <w:szCs w:val="28"/>
                <w:lang w:val="uk-UA" w:eastAsia="ru-RU"/>
              </w:rPr>
              <w:t>30 вересня 2015 року № 775</w:t>
            </w:r>
            <w:r w:rsidR="00F94727" w:rsidRPr="00270667">
              <w:rPr>
                <w:rFonts w:ascii="Times New Roman" w:eastAsia="Times New Roman" w:hAnsi="Times New Roman" w:cs="Times New Roman"/>
                <w:sz w:val="28"/>
                <w:szCs w:val="28"/>
                <w:shd w:val="clear" w:color="auto" w:fill="FFFFFF"/>
                <w:lang w:val="uk-UA" w:eastAsia="ru-RU"/>
              </w:rPr>
              <w:t xml:space="preserve"> «Про затвердження Порядку створення та використання матеріальних резервів (крім державних) для запобігання виникненню надзвичайних ситуацій і ліквідації їх наслідків» </w:t>
            </w:r>
            <w:r w:rsidR="00BA7E28" w:rsidRPr="00270667">
              <w:rPr>
                <w:rFonts w:ascii="Times New Roman" w:eastAsia="Times New Roman" w:hAnsi="Times New Roman" w:cs="Times New Roman"/>
                <w:bCs/>
                <w:sz w:val="28"/>
                <w:szCs w:val="24"/>
                <w:lang w:val="uk-UA" w:eastAsia="ru-RU"/>
              </w:rPr>
              <w:t xml:space="preserve">(зі змінами), інші нормативно-правові акти </w:t>
            </w:r>
          </w:p>
        </w:tc>
      </w:tr>
      <w:tr w:rsidR="003438AD" w:rsidRPr="00270667" w:rsidTr="001F1F1B">
        <w:trPr>
          <w:trHeight w:val="675"/>
        </w:trPr>
        <w:tc>
          <w:tcPr>
            <w:tcW w:w="520" w:type="dxa"/>
            <w:tcBorders>
              <w:top w:val="single" w:sz="4" w:space="0" w:color="auto"/>
              <w:left w:val="single" w:sz="4" w:space="0" w:color="auto"/>
              <w:bottom w:val="single" w:sz="4" w:space="0" w:color="auto"/>
              <w:right w:val="single" w:sz="4" w:space="0" w:color="auto"/>
            </w:tcBorders>
            <w:shd w:val="clear" w:color="auto" w:fill="auto"/>
            <w:noWrap/>
          </w:tcPr>
          <w:p w:rsidR="003438AD" w:rsidRPr="00270667" w:rsidRDefault="003438AD" w:rsidP="00C6615F">
            <w:pPr>
              <w:spacing w:after="101" w:line="240" w:lineRule="auto"/>
              <w:jc w:val="center"/>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3.</w:t>
            </w:r>
          </w:p>
        </w:tc>
        <w:tc>
          <w:tcPr>
            <w:tcW w:w="3181" w:type="dxa"/>
            <w:tcBorders>
              <w:top w:val="single" w:sz="4" w:space="0" w:color="auto"/>
              <w:left w:val="nil"/>
              <w:bottom w:val="single" w:sz="4" w:space="0" w:color="auto"/>
              <w:right w:val="single" w:sz="4" w:space="0" w:color="auto"/>
            </w:tcBorders>
            <w:shd w:val="clear" w:color="auto" w:fill="auto"/>
          </w:tcPr>
          <w:p w:rsidR="003438AD" w:rsidRPr="00270667" w:rsidRDefault="003438AD" w:rsidP="00C6615F">
            <w:pPr>
              <w:spacing w:after="101"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Розробник Програми</w:t>
            </w:r>
          </w:p>
        </w:tc>
        <w:tc>
          <w:tcPr>
            <w:tcW w:w="5953" w:type="dxa"/>
            <w:tcBorders>
              <w:top w:val="single" w:sz="4" w:space="0" w:color="auto"/>
              <w:left w:val="nil"/>
              <w:bottom w:val="single" w:sz="4" w:space="0" w:color="auto"/>
              <w:right w:val="single" w:sz="4" w:space="0" w:color="auto"/>
            </w:tcBorders>
            <w:shd w:val="clear" w:color="auto" w:fill="auto"/>
          </w:tcPr>
          <w:p w:rsidR="003438AD" w:rsidRPr="00270667" w:rsidRDefault="001F1F1B" w:rsidP="001F1F1B">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xml:space="preserve">Сектор цивільного захисту та оборонної роботи </w:t>
            </w:r>
            <w:proofErr w:type="spellStart"/>
            <w:r w:rsidR="003438AD" w:rsidRPr="00270667">
              <w:rPr>
                <w:rFonts w:ascii="Times New Roman" w:eastAsia="Times New Roman" w:hAnsi="Times New Roman" w:cs="Times New Roman"/>
                <w:sz w:val="28"/>
                <w:szCs w:val="28"/>
                <w:lang w:val="uk-UA" w:eastAsia="ru-RU"/>
              </w:rPr>
              <w:t>Кегичівської</w:t>
            </w:r>
            <w:proofErr w:type="spellEnd"/>
            <w:r w:rsidR="003438AD" w:rsidRPr="00270667">
              <w:rPr>
                <w:rFonts w:ascii="Times New Roman" w:eastAsia="Times New Roman" w:hAnsi="Times New Roman" w:cs="Times New Roman"/>
                <w:sz w:val="28"/>
                <w:szCs w:val="28"/>
                <w:lang w:val="uk-UA" w:eastAsia="ru-RU"/>
              </w:rPr>
              <w:t xml:space="preserve"> селищної ради</w:t>
            </w:r>
          </w:p>
        </w:tc>
      </w:tr>
      <w:tr w:rsidR="003438AD" w:rsidRPr="00F939E8" w:rsidTr="00C6615F">
        <w:trPr>
          <w:trHeight w:val="643"/>
        </w:trPr>
        <w:tc>
          <w:tcPr>
            <w:tcW w:w="520" w:type="dxa"/>
            <w:tcBorders>
              <w:top w:val="single" w:sz="4" w:space="0" w:color="auto"/>
              <w:left w:val="single" w:sz="4" w:space="0" w:color="auto"/>
              <w:bottom w:val="single" w:sz="4" w:space="0" w:color="auto"/>
              <w:right w:val="single" w:sz="4" w:space="0" w:color="auto"/>
            </w:tcBorders>
            <w:shd w:val="clear" w:color="auto" w:fill="auto"/>
            <w:noWrap/>
          </w:tcPr>
          <w:p w:rsidR="003438AD" w:rsidRPr="00270667" w:rsidRDefault="003438AD" w:rsidP="00C6615F">
            <w:pPr>
              <w:spacing w:after="101" w:line="240" w:lineRule="auto"/>
              <w:jc w:val="center"/>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4.</w:t>
            </w:r>
          </w:p>
        </w:tc>
        <w:tc>
          <w:tcPr>
            <w:tcW w:w="3181" w:type="dxa"/>
            <w:tcBorders>
              <w:top w:val="single" w:sz="4" w:space="0" w:color="auto"/>
              <w:left w:val="nil"/>
              <w:bottom w:val="single" w:sz="4" w:space="0" w:color="auto"/>
              <w:right w:val="single" w:sz="4" w:space="0" w:color="auto"/>
            </w:tcBorders>
            <w:shd w:val="clear" w:color="auto" w:fill="auto"/>
          </w:tcPr>
          <w:p w:rsidR="003438AD" w:rsidRPr="00270667" w:rsidRDefault="003438AD" w:rsidP="00666359">
            <w:pPr>
              <w:spacing w:after="101"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Відповідальн</w:t>
            </w:r>
            <w:r w:rsidR="00666359" w:rsidRPr="00270667">
              <w:rPr>
                <w:rFonts w:ascii="Times New Roman" w:eastAsia="Times New Roman" w:hAnsi="Times New Roman" w:cs="Times New Roman"/>
                <w:sz w:val="28"/>
                <w:szCs w:val="28"/>
                <w:lang w:val="uk-UA" w:eastAsia="ru-RU"/>
              </w:rPr>
              <w:t>і виконав</w:t>
            </w:r>
            <w:r w:rsidRPr="00270667">
              <w:rPr>
                <w:rFonts w:ascii="Times New Roman" w:eastAsia="Times New Roman" w:hAnsi="Times New Roman" w:cs="Times New Roman"/>
                <w:sz w:val="28"/>
                <w:szCs w:val="28"/>
                <w:lang w:val="uk-UA" w:eastAsia="ru-RU"/>
              </w:rPr>
              <w:t>ц</w:t>
            </w:r>
            <w:r w:rsidR="00666359" w:rsidRPr="00270667">
              <w:rPr>
                <w:rFonts w:ascii="Times New Roman" w:eastAsia="Times New Roman" w:hAnsi="Times New Roman" w:cs="Times New Roman"/>
                <w:sz w:val="28"/>
                <w:szCs w:val="28"/>
                <w:lang w:val="uk-UA" w:eastAsia="ru-RU"/>
              </w:rPr>
              <w:t>і</w:t>
            </w:r>
            <w:r w:rsidRPr="00270667">
              <w:rPr>
                <w:rFonts w:ascii="Times New Roman" w:eastAsia="Times New Roman" w:hAnsi="Times New Roman" w:cs="Times New Roman"/>
                <w:sz w:val="28"/>
                <w:szCs w:val="28"/>
                <w:lang w:val="uk-UA" w:eastAsia="ru-RU"/>
              </w:rPr>
              <w:t xml:space="preserve"> Програми</w:t>
            </w:r>
          </w:p>
        </w:tc>
        <w:tc>
          <w:tcPr>
            <w:tcW w:w="5953" w:type="dxa"/>
            <w:tcBorders>
              <w:top w:val="single" w:sz="4" w:space="0" w:color="auto"/>
              <w:left w:val="nil"/>
              <w:bottom w:val="single" w:sz="4" w:space="0" w:color="auto"/>
              <w:right w:val="single" w:sz="4" w:space="0" w:color="auto"/>
            </w:tcBorders>
            <w:shd w:val="clear" w:color="auto" w:fill="auto"/>
          </w:tcPr>
          <w:p w:rsidR="009F5D9F" w:rsidRPr="00270667" w:rsidRDefault="00B8627A" w:rsidP="00245E16">
            <w:pPr>
              <w:spacing w:after="101" w:line="240" w:lineRule="auto"/>
              <w:jc w:val="both"/>
              <w:rPr>
                <w:rFonts w:ascii="Times New Roman" w:eastAsia="Times New Roman" w:hAnsi="Times New Roman" w:cs="Times New Roman"/>
                <w:color w:val="FF0000"/>
                <w:sz w:val="28"/>
                <w:szCs w:val="28"/>
                <w:lang w:val="uk-UA" w:eastAsia="ru-RU"/>
              </w:rPr>
            </w:pPr>
            <w:r w:rsidRPr="00270667">
              <w:rPr>
                <w:rFonts w:ascii="Times New Roman" w:eastAsia="Times New Roman" w:hAnsi="Times New Roman" w:cs="Times New Roman"/>
                <w:sz w:val="28"/>
                <w:szCs w:val="28"/>
                <w:lang w:val="uk-UA" w:eastAsia="ru-RU"/>
              </w:rPr>
              <w:t xml:space="preserve">Виконавчий комітет </w:t>
            </w:r>
            <w:proofErr w:type="spellStart"/>
            <w:r w:rsidRPr="00270667">
              <w:rPr>
                <w:rFonts w:ascii="Times New Roman" w:eastAsia="Times New Roman" w:hAnsi="Times New Roman" w:cs="Times New Roman"/>
                <w:sz w:val="28"/>
                <w:szCs w:val="28"/>
                <w:lang w:val="uk-UA" w:eastAsia="ru-RU"/>
              </w:rPr>
              <w:t>Кегичівської</w:t>
            </w:r>
            <w:proofErr w:type="spellEnd"/>
            <w:r w:rsidRPr="00270667">
              <w:rPr>
                <w:rFonts w:ascii="Times New Roman" w:eastAsia="Times New Roman" w:hAnsi="Times New Roman" w:cs="Times New Roman"/>
                <w:sz w:val="28"/>
                <w:szCs w:val="28"/>
                <w:lang w:val="uk-UA" w:eastAsia="ru-RU"/>
              </w:rPr>
              <w:t xml:space="preserve"> селищної ради, </w:t>
            </w:r>
            <w:proofErr w:type="spellStart"/>
            <w:r w:rsidRPr="00270667">
              <w:rPr>
                <w:rFonts w:ascii="Times New Roman" w:eastAsia="Times New Roman" w:hAnsi="Times New Roman" w:cs="Times New Roman"/>
                <w:sz w:val="28"/>
                <w:szCs w:val="28"/>
                <w:lang w:val="uk-UA" w:eastAsia="ru-RU"/>
              </w:rPr>
              <w:t>фiнансовий</w:t>
            </w:r>
            <w:proofErr w:type="spellEnd"/>
            <w:r w:rsidRPr="00270667">
              <w:rPr>
                <w:rFonts w:ascii="Times New Roman" w:eastAsia="Times New Roman" w:hAnsi="Times New Roman" w:cs="Times New Roman"/>
                <w:sz w:val="28"/>
                <w:szCs w:val="28"/>
                <w:lang w:val="uk-UA" w:eastAsia="ru-RU"/>
              </w:rPr>
              <w:t xml:space="preserve"> </w:t>
            </w:r>
            <w:proofErr w:type="spellStart"/>
            <w:r w:rsidRPr="00270667">
              <w:rPr>
                <w:rFonts w:ascii="Times New Roman" w:eastAsia="Times New Roman" w:hAnsi="Times New Roman" w:cs="Times New Roman"/>
                <w:sz w:val="28"/>
                <w:szCs w:val="28"/>
                <w:lang w:val="uk-UA" w:eastAsia="ru-RU"/>
              </w:rPr>
              <w:t>вiддiл</w:t>
            </w:r>
            <w:proofErr w:type="spellEnd"/>
            <w:r w:rsidRPr="00270667">
              <w:rPr>
                <w:rFonts w:ascii="Times New Roman" w:eastAsia="Times New Roman" w:hAnsi="Times New Roman" w:cs="Times New Roman"/>
                <w:sz w:val="28"/>
                <w:szCs w:val="28"/>
                <w:lang w:val="uk-UA" w:eastAsia="ru-RU"/>
              </w:rPr>
              <w:t xml:space="preserve"> </w:t>
            </w:r>
            <w:proofErr w:type="spellStart"/>
            <w:r w:rsidRPr="00270667">
              <w:rPr>
                <w:rFonts w:ascii="Times New Roman" w:eastAsia="Times New Roman" w:hAnsi="Times New Roman" w:cs="Times New Roman"/>
                <w:sz w:val="28"/>
                <w:szCs w:val="28"/>
                <w:lang w:val="uk-UA" w:eastAsia="ru-RU"/>
              </w:rPr>
              <w:t>Кегичівської</w:t>
            </w:r>
            <w:proofErr w:type="spellEnd"/>
            <w:r w:rsidRPr="00270667">
              <w:rPr>
                <w:rFonts w:ascii="Times New Roman" w:eastAsia="Times New Roman" w:hAnsi="Times New Roman" w:cs="Times New Roman"/>
                <w:sz w:val="28"/>
                <w:szCs w:val="28"/>
                <w:lang w:val="uk-UA" w:eastAsia="ru-RU"/>
              </w:rPr>
              <w:t xml:space="preserve"> селищної ради</w:t>
            </w:r>
            <w:r w:rsidR="00245E16" w:rsidRPr="00270667">
              <w:rPr>
                <w:rFonts w:ascii="Times New Roman" w:eastAsia="Times New Roman" w:hAnsi="Times New Roman" w:cs="Times New Roman"/>
                <w:sz w:val="28"/>
                <w:szCs w:val="28"/>
                <w:lang w:val="uk-UA" w:eastAsia="ru-RU"/>
              </w:rPr>
              <w:t xml:space="preserve">, </w:t>
            </w:r>
            <w:proofErr w:type="spellStart"/>
            <w:r w:rsidRPr="00270667">
              <w:rPr>
                <w:rFonts w:ascii="Times New Roman" w:eastAsia="Times New Roman" w:hAnsi="Times New Roman" w:cs="Times New Roman"/>
                <w:sz w:val="28"/>
                <w:szCs w:val="28"/>
                <w:lang w:val="uk-UA" w:eastAsia="ru-RU"/>
              </w:rPr>
              <w:t>вiддiл</w:t>
            </w:r>
            <w:proofErr w:type="spellEnd"/>
            <w:r w:rsidRPr="00270667">
              <w:rPr>
                <w:rFonts w:ascii="Times New Roman" w:eastAsia="Times New Roman" w:hAnsi="Times New Roman" w:cs="Times New Roman"/>
                <w:sz w:val="28"/>
                <w:szCs w:val="28"/>
                <w:lang w:val="uk-UA" w:eastAsia="ru-RU"/>
              </w:rPr>
              <w:t xml:space="preserve"> бухгалтерського </w:t>
            </w:r>
            <w:proofErr w:type="spellStart"/>
            <w:r w:rsidRPr="00270667">
              <w:rPr>
                <w:rFonts w:ascii="Times New Roman" w:eastAsia="Times New Roman" w:hAnsi="Times New Roman" w:cs="Times New Roman"/>
                <w:sz w:val="28"/>
                <w:szCs w:val="28"/>
                <w:lang w:val="uk-UA" w:eastAsia="ru-RU"/>
              </w:rPr>
              <w:t>облiку</w:t>
            </w:r>
            <w:proofErr w:type="spellEnd"/>
            <w:r w:rsidRPr="00270667">
              <w:rPr>
                <w:rFonts w:ascii="Times New Roman" w:eastAsia="Times New Roman" w:hAnsi="Times New Roman" w:cs="Times New Roman"/>
                <w:sz w:val="28"/>
                <w:szCs w:val="28"/>
                <w:lang w:val="uk-UA" w:eastAsia="ru-RU"/>
              </w:rPr>
              <w:t xml:space="preserve"> та </w:t>
            </w:r>
            <w:proofErr w:type="spellStart"/>
            <w:r w:rsidRPr="00270667">
              <w:rPr>
                <w:rFonts w:ascii="Times New Roman" w:eastAsia="Times New Roman" w:hAnsi="Times New Roman" w:cs="Times New Roman"/>
                <w:sz w:val="28"/>
                <w:szCs w:val="28"/>
                <w:lang w:val="uk-UA" w:eastAsia="ru-RU"/>
              </w:rPr>
              <w:t>звiтност</w:t>
            </w:r>
            <w:r w:rsidR="00245E16" w:rsidRPr="00270667">
              <w:rPr>
                <w:rFonts w:ascii="Times New Roman" w:eastAsia="Times New Roman" w:hAnsi="Times New Roman" w:cs="Times New Roman"/>
                <w:sz w:val="28"/>
                <w:szCs w:val="28"/>
                <w:lang w:val="uk-UA" w:eastAsia="ru-RU"/>
              </w:rPr>
              <w:t>i</w:t>
            </w:r>
            <w:proofErr w:type="spellEnd"/>
            <w:r w:rsidR="00245E16" w:rsidRPr="00270667">
              <w:rPr>
                <w:rFonts w:ascii="Times New Roman" w:eastAsia="Times New Roman" w:hAnsi="Times New Roman" w:cs="Times New Roman"/>
                <w:sz w:val="28"/>
                <w:szCs w:val="28"/>
                <w:lang w:val="uk-UA" w:eastAsia="ru-RU"/>
              </w:rPr>
              <w:t xml:space="preserve"> </w:t>
            </w:r>
            <w:proofErr w:type="spellStart"/>
            <w:r w:rsidR="00245E16" w:rsidRPr="00270667">
              <w:rPr>
                <w:rFonts w:ascii="Times New Roman" w:eastAsia="Times New Roman" w:hAnsi="Times New Roman" w:cs="Times New Roman"/>
                <w:sz w:val="28"/>
                <w:szCs w:val="28"/>
                <w:lang w:val="uk-UA" w:eastAsia="ru-RU"/>
              </w:rPr>
              <w:t>Кегичівської</w:t>
            </w:r>
            <w:proofErr w:type="spellEnd"/>
            <w:r w:rsidR="00245E16" w:rsidRPr="00270667">
              <w:rPr>
                <w:rFonts w:ascii="Times New Roman" w:eastAsia="Times New Roman" w:hAnsi="Times New Roman" w:cs="Times New Roman"/>
                <w:sz w:val="28"/>
                <w:szCs w:val="28"/>
                <w:lang w:val="uk-UA" w:eastAsia="ru-RU"/>
              </w:rPr>
              <w:t xml:space="preserve"> селищної ради, сектор цивільного захисту та оборонної роботи </w:t>
            </w:r>
            <w:proofErr w:type="spellStart"/>
            <w:r w:rsidR="00245E16" w:rsidRPr="00270667">
              <w:rPr>
                <w:rFonts w:ascii="Times New Roman" w:eastAsia="Times New Roman" w:hAnsi="Times New Roman" w:cs="Times New Roman"/>
                <w:sz w:val="28"/>
                <w:szCs w:val="28"/>
                <w:lang w:val="uk-UA" w:eastAsia="ru-RU"/>
              </w:rPr>
              <w:t>Кегичівської</w:t>
            </w:r>
            <w:proofErr w:type="spellEnd"/>
            <w:r w:rsidR="00245E16" w:rsidRPr="00270667">
              <w:rPr>
                <w:rFonts w:ascii="Times New Roman" w:eastAsia="Times New Roman" w:hAnsi="Times New Roman" w:cs="Times New Roman"/>
                <w:sz w:val="28"/>
                <w:szCs w:val="28"/>
                <w:lang w:val="uk-UA" w:eastAsia="ru-RU"/>
              </w:rPr>
              <w:t xml:space="preserve"> селищної ради</w:t>
            </w:r>
            <w:r w:rsidR="00245E16" w:rsidRPr="00270667">
              <w:rPr>
                <w:rFonts w:ascii="Times New Roman" w:eastAsia="Times New Roman" w:hAnsi="Times New Roman" w:cs="Times New Roman"/>
                <w:color w:val="FF0000"/>
                <w:sz w:val="28"/>
                <w:szCs w:val="28"/>
                <w:lang w:val="uk-UA" w:eastAsia="ru-RU"/>
              </w:rPr>
              <w:t xml:space="preserve"> </w:t>
            </w:r>
          </w:p>
        </w:tc>
      </w:tr>
      <w:tr w:rsidR="003438AD" w:rsidRPr="00F939E8" w:rsidTr="00C6615F">
        <w:trPr>
          <w:trHeight w:val="1025"/>
        </w:trPr>
        <w:tc>
          <w:tcPr>
            <w:tcW w:w="520" w:type="dxa"/>
            <w:tcBorders>
              <w:top w:val="single" w:sz="4" w:space="0" w:color="auto"/>
              <w:left w:val="single" w:sz="4" w:space="0" w:color="auto"/>
              <w:bottom w:val="single" w:sz="4" w:space="0" w:color="auto"/>
              <w:right w:val="single" w:sz="4" w:space="0" w:color="auto"/>
            </w:tcBorders>
            <w:shd w:val="clear" w:color="auto" w:fill="auto"/>
            <w:noWrap/>
          </w:tcPr>
          <w:p w:rsidR="003438AD" w:rsidRPr="00270667" w:rsidRDefault="003438AD" w:rsidP="00C6615F">
            <w:pPr>
              <w:spacing w:after="101" w:line="240" w:lineRule="auto"/>
              <w:jc w:val="center"/>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5.</w:t>
            </w:r>
          </w:p>
        </w:tc>
        <w:tc>
          <w:tcPr>
            <w:tcW w:w="3181" w:type="dxa"/>
            <w:tcBorders>
              <w:top w:val="single" w:sz="4" w:space="0" w:color="auto"/>
              <w:left w:val="nil"/>
              <w:bottom w:val="single" w:sz="4" w:space="0" w:color="auto"/>
              <w:right w:val="single" w:sz="4" w:space="0" w:color="auto"/>
            </w:tcBorders>
            <w:shd w:val="clear" w:color="auto" w:fill="auto"/>
          </w:tcPr>
          <w:p w:rsidR="003438AD" w:rsidRPr="00270667" w:rsidRDefault="003438AD" w:rsidP="00C6615F">
            <w:pPr>
              <w:spacing w:after="101"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Учасники Програми</w:t>
            </w:r>
          </w:p>
        </w:tc>
        <w:tc>
          <w:tcPr>
            <w:tcW w:w="5953" w:type="dxa"/>
            <w:tcBorders>
              <w:top w:val="single" w:sz="4" w:space="0" w:color="auto"/>
              <w:left w:val="nil"/>
              <w:bottom w:val="single" w:sz="4" w:space="0" w:color="auto"/>
              <w:right w:val="single" w:sz="4" w:space="0" w:color="auto"/>
            </w:tcBorders>
            <w:shd w:val="clear" w:color="auto" w:fill="auto"/>
          </w:tcPr>
          <w:p w:rsidR="003438AD" w:rsidRPr="00270667" w:rsidRDefault="00737CEE" w:rsidP="001C684D">
            <w:pPr>
              <w:tabs>
                <w:tab w:val="left" w:pos="3435"/>
              </w:tabs>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xml:space="preserve">Структурні підрозділи </w:t>
            </w:r>
            <w:proofErr w:type="spellStart"/>
            <w:r w:rsidRPr="00270667">
              <w:rPr>
                <w:rFonts w:ascii="Times New Roman" w:eastAsia="Times New Roman" w:hAnsi="Times New Roman" w:cs="Times New Roman"/>
                <w:sz w:val="28"/>
                <w:szCs w:val="28"/>
                <w:lang w:val="uk-UA" w:eastAsia="ru-RU"/>
              </w:rPr>
              <w:t>Кегичівської</w:t>
            </w:r>
            <w:proofErr w:type="spellEnd"/>
            <w:r w:rsidRPr="00270667">
              <w:rPr>
                <w:rFonts w:ascii="Times New Roman" w:eastAsia="Times New Roman" w:hAnsi="Times New Roman" w:cs="Times New Roman"/>
                <w:sz w:val="28"/>
                <w:szCs w:val="28"/>
                <w:lang w:val="uk-UA" w:eastAsia="ru-RU"/>
              </w:rPr>
              <w:t xml:space="preserve"> селищної ради, її виконавчі органи, територіальні органи центральних органів виконавчої влади, підприємства, установи </w:t>
            </w:r>
            <w:proofErr w:type="spellStart"/>
            <w:r w:rsidRPr="00270667">
              <w:rPr>
                <w:rFonts w:ascii="Times New Roman" w:eastAsia="Times New Roman" w:hAnsi="Times New Roman" w:cs="Times New Roman"/>
                <w:sz w:val="28"/>
                <w:szCs w:val="28"/>
                <w:lang w:val="uk-UA" w:eastAsia="ru-RU"/>
              </w:rPr>
              <w:t>тa</w:t>
            </w:r>
            <w:proofErr w:type="spellEnd"/>
            <w:r w:rsidRPr="00270667">
              <w:rPr>
                <w:rFonts w:ascii="Times New Roman" w:eastAsia="Times New Roman" w:hAnsi="Times New Roman" w:cs="Times New Roman"/>
                <w:sz w:val="28"/>
                <w:szCs w:val="28"/>
                <w:lang w:val="uk-UA" w:eastAsia="ru-RU"/>
              </w:rPr>
              <w:t xml:space="preserve"> організації </w:t>
            </w:r>
          </w:p>
        </w:tc>
      </w:tr>
      <w:tr w:rsidR="00273F1E" w:rsidRPr="00270667" w:rsidTr="00C6615F">
        <w:trPr>
          <w:trHeight w:val="443"/>
        </w:trPr>
        <w:tc>
          <w:tcPr>
            <w:tcW w:w="520" w:type="dxa"/>
            <w:tcBorders>
              <w:top w:val="nil"/>
              <w:left w:val="single" w:sz="4" w:space="0" w:color="auto"/>
              <w:bottom w:val="single" w:sz="4" w:space="0" w:color="auto"/>
              <w:right w:val="single" w:sz="4" w:space="0" w:color="auto"/>
            </w:tcBorders>
            <w:shd w:val="clear" w:color="auto" w:fill="auto"/>
            <w:noWrap/>
            <w:hideMark/>
          </w:tcPr>
          <w:p w:rsidR="00273F1E" w:rsidRPr="00270667" w:rsidRDefault="00273F1E" w:rsidP="00C6615F">
            <w:pPr>
              <w:spacing w:line="240" w:lineRule="auto"/>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6</w:t>
            </w:r>
            <w:r w:rsidR="003438AD" w:rsidRPr="00270667">
              <w:rPr>
                <w:rFonts w:ascii="Times New Roman" w:eastAsia="Times New Roman" w:hAnsi="Times New Roman" w:cs="Times New Roman"/>
                <w:sz w:val="28"/>
                <w:szCs w:val="28"/>
                <w:lang w:val="uk-UA" w:eastAsia="ru-RU"/>
              </w:rPr>
              <w:t>.</w:t>
            </w:r>
          </w:p>
        </w:tc>
        <w:tc>
          <w:tcPr>
            <w:tcW w:w="3181" w:type="dxa"/>
            <w:tcBorders>
              <w:top w:val="nil"/>
              <w:left w:val="nil"/>
              <w:bottom w:val="single" w:sz="4" w:space="0" w:color="auto"/>
              <w:right w:val="single" w:sz="4" w:space="0" w:color="auto"/>
            </w:tcBorders>
            <w:shd w:val="clear" w:color="auto" w:fill="auto"/>
            <w:hideMark/>
          </w:tcPr>
          <w:p w:rsidR="00273F1E" w:rsidRPr="00270667" w:rsidRDefault="00273F1E" w:rsidP="00C6615F">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bCs/>
                <w:sz w:val="28"/>
                <w:szCs w:val="28"/>
                <w:lang w:val="uk-UA" w:eastAsia="ru-RU"/>
              </w:rPr>
              <w:t>Термін реалізації Програми</w:t>
            </w:r>
          </w:p>
        </w:tc>
        <w:tc>
          <w:tcPr>
            <w:tcW w:w="5953" w:type="dxa"/>
            <w:tcBorders>
              <w:top w:val="nil"/>
              <w:left w:val="nil"/>
              <w:bottom w:val="single" w:sz="4" w:space="0" w:color="auto"/>
              <w:right w:val="single" w:sz="4" w:space="0" w:color="auto"/>
            </w:tcBorders>
            <w:shd w:val="clear" w:color="auto" w:fill="auto"/>
            <w:hideMark/>
          </w:tcPr>
          <w:p w:rsidR="00273F1E" w:rsidRPr="00270667" w:rsidRDefault="00273F1E" w:rsidP="00666359">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20</w:t>
            </w:r>
            <w:r w:rsidR="003438AD" w:rsidRPr="00270667">
              <w:rPr>
                <w:rFonts w:ascii="Times New Roman" w:eastAsia="Times New Roman" w:hAnsi="Times New Roman" w:cs="Times New Roman"/>
                <w:sz w:val="28"/>
                <w:szCs w:val="28"/>
                <w:lang w:val="uk-UA" w:eastAsia="ru-RU"/>
              </w:rPr>
              <w:t>21 – 20</w:t>
            </w:r>
            <w:r w:rsidR="00666359" w:rsidRPr="00270667">
              <w:rPr>
                <w:rFonts w:ascii="Times New Roman" w:eastAsia="Times New Roman" w:hAnsi="Times New Roman" w:cs="Times New Roman"/>
                <w:sz w:val="28"/>
                <w:szCs w:val="28"/>
                <w:lang w:val="uk-UA" w:eastAsia="ru-RU"/>
              </w:rPr>
              <w:t>30</w:t>
            </w:r>
            <w:r w:rsidR="003438AD" w:rsidRPr="00270667">
              <w:rPr>
                <w:rFonts w:ascii="Times New Roman" w:eastAsia="Times New Roman" w:hAnsi="Times New Roman" w:cs="Times New Roman"/>
                <w:sz w:val="28"/>
                <w:szCs w:val="28"/>
                <w:lang w:val="uk-UA" w:eastAsia="ru-RU"/>
              </w:rPr>
              <w:t xml:space="preserve"> роки</w:t>
            </w:r>
          </w:p>
        </w:tc>
      </w:tr>
      <w:tr w:rsidR="003438AD" w:rsidRPr="00270667" w:rsidTr="00EB5B6D">
        <w:trPr>
          <w:trHeight w:val="1190"/>
        </w:trPr>
        <w:tc>
          <w:tcPr>
            <w:tcW w:w="520" w:type="dxa"/>
            <w:tcBorders>
              <w:top w:val="nil"/>
              <w:left w:val="single" w:sz="4" w:space="0" w:color="auto"/>
              <w:bottom w:val="single" w:sz="4" w:space="0" w:color="auto"/>
              <w:right w:val="single" w:sz="4" w:space="0" w:color="auto"/>
            </w:tcBorders>
            <w:shd w:val="clear" w:color="auto" w:fill="auto"/>
            <w:noWrap/>
          </w:tcPr>
          <w:p w:rsidR="003438AD" w:rsidRPr="00270667" w:rsidRDefault="003438AD" w:rsidP="00C6615F">
            <w:pPr>
              <w:spacing w:line="240" w:lineRule="auto"/>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7.</w:t>
            </w:r>
          </w:p>
        </w:tc>
        <w:tc>
          <w:tcPr>
            <w:tcW w:w="3181" w:type="dxa"/>
            <w:tcBorders>
              <w:top w:val="nil"/>
              <w:left w:val="nil"/>
              <w:bottom w:val="single" w:sz="4" w:space="0" w:color="auto"/>
              <w:right w:val="single" w:sz="4" w:space="0" w:color="auto"/>
            </w:tcBorders>
            <w:shd w:val="clear" w:color="auto" w:fill="auto"/>
          </w:tcPr>
          <w:p w:rsidR="003438AD" w:rsidRPr="00270667" w:rsidRDefault="00EB5B6D" w:rsidP="00C6615F">
            <w:pPr>
              <w:spacing w:line="240" w:lineRule="auto"/>
              <w:jc w:val="both"/>
              <w:rPr>
                <w:rFonts w:ascii="Times New Roman" w:eastAsia="Times New Roman" w:hAnsi="Times New Roman" w:cs="Times New Roman"/>
                <w:bCs/>
                <w:sz w:val="28"/>
                <w:szCs w:val="28"/>
                <w:lang w:val="uk-UA" w:eastAsia="ru-RU"/>
              </w:rPr>
            </w:pPr>
            <w:r w:rsidRPr="00270667">
              <w:rPr>
                <w:rFonts w:ascii="Times New Roman" w:eastAsia="Times New Roman" w:hAnsi="Times New Roman" w:cs="Times New Roman"/>
                <w:bCs/>
                <w:sz w:val="28"/>
                <w:szCs w:val="28"/>
                <w:lang w:val="uk-UA" w:eastAsia="ru-RU"/>
              </w:rPr>
              <w:t>Джерела фінансування</w:t>
            </w:r>
            <w:r w:rsidR="006E29FD" w:rsidRPr="00270667">
              <w:rPr>
                <w:rFonts w:ascii="Times New Roman" w:eastAsia="Times New Roman" w:hAnsi="Times New Roman" w:cs="Times New Roman"/>
                <w:bCs/>
                <w:sz w:val="28"/>
                <w:szCs w:val="28"/>
                <w:lang w:val="uk-UA" w:eastAsia="ru-RU"/>
              </w:rPr>
              <w:t xml:space="preserve"> Програми </w:t>
            </w:r>
            <w:r w:rsidRPr="00270667">
              <w:rPr>
                <w:rFonts w:ascii="Times New Roman" w:eastAsia="Times New Roman" w:hAnsi="Times New Roman" w:cs="Times New Roman"/>
                <w:bCs/>
                <w:sz w:val="28"/>
                <w:szCs w:val="28"/>
                <w:lang w:val="uk-UA" w:eastAsia="ru-RU"/>
              </w:rPr>
              <w:t xml:space="preserve"> </w:t>
            </w:r>
          </w:p>
        </w:tc>
        <w:tc>
          <w:tcPr>
            <w:tcW w:w="5953" w:type="dxa"/>
            <w:tcBorders>
              <w:top w:val="nil"/>
              <w:left w:val="nil"/>
              <w:bottom w:val="single" w:sz="4" w:space="0" w:color="auto"/>
              <w:right w:val="single" w:sz="4" w:space="0" w:color="auto"/>
            </w:tcBorders>
            <w:shd w:val="clear" w:color="auto" w:fill="auto"/>
          </w:tcPr>
          <w:p w:rsidR="00036B6E" w:rsidRPr="00270667" w:rsidRDefault="00036B6E" w:rsidP="00C6615F">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 xml:space="preserve">бюджет </w:t>
            </w:r>
            <w:proofErr w:type="spellStart"/>
            <w:r w:rsidRPr="00270667">
              <w:rPr>
                <w:rFonts w:ascii="Times New Roman" w:eastAsia="Times New Roman" w:hAnsi="Times New Roman" w:cs="Times New Roman"/>
                <w:sz w:val="28"/>
                <w:szCs w:val="28"/>
                <w:lang w:val="uk-UA" w:eastAsia="ru-RU"/>
              </w:rPr>
              <w:t>Кегичiвсько</w:t>
            </w:r>
            <w:r w:rsidR="00AD4801" w:rsidRPr="00270667">
              <w:rPr>
                <w:rFonts w:ascii="Times New Roman" w:eastAsia="Times New Roman" w:hAnsi="Times New Roman" w:cs="Times New Roman"/>
                <w:sz w:val="28"/>
                <w:szCs w:val="28"/>
                <w:lang w:val="uk-UA" w:eastAsia="ru-RU"/>
              </w:rPr>
              <w:t>ї</w:t>
            </w:r>
            <w:proofErr w:type="spellEnd"/>
            <w:r w:rsidRPr="00270667">
              <w:rPr>
                <w:rFonts w:ascii="Times New Roman" w:eastAsia="Times New Roman" w:hAnsi="Times New Roman" w:cs="Times New Roman"/>
                <w:sz w:val="28"/>
                <w:szCs w:val="28"/>
                <w:lang w:val="uk-UA" w:eastAsia="ru-RU"/>
              </w:rPr>
              <w:t xml:space="preserve"> селищно</w:t>
            </w:r>
            <w:r w:rsidR="00AD4801" w:rsidRPr="00270667">
              <w:rPr>
                <w:rFonts w:ascii="Times New Roman" w:eastAsia="Times New Roman" w:hAnsi="Times New Roman" w:cs="Times New Roman"/>
                <w:sz w:val="28"/>
                <w:szCs w:val="28"/>
                <w:lang w:val="uk-UA" w:eastAsia="ru-RU"/>
              </w:rPr>
              <w:t>ї</w:t>
            </w:r>
            <w:r w:rsidRPr="00270667">
              <w:rPr>
                <w:rFonts w:ascii="Times New Roman" w:eastAsia="Times New Roman" w:hAnsi="Times New Roman" w:cs="Times New Roman"/>
                <w:sz w:val="28"/>
                <w:szCs w:val="28"/>
                <w:lang w:val="uk-UA" w:eastAsia="ru-RU"/>
              </w:rPr>
              <w:t xml:space="preserve"> </w:t>
            </w:r>
            <w:r w:rsidR="00AD4801" w:rsidRPr="00270667">
              <w:rPr>
                <w:rFonts w:ascii="Times New Roman" w:eastAsia="Times New Roman" w:hAnsi="Times New Roman" w:cs="Times New Roman"/>
                <w:sz w:val="28"/>
                <w:szCs w:val="28"/>
                <w:lang w:val="uk-UA" w:eastAsia="ru-RU"/>
              </w:rPr>
              <w:t>територіальної</w:t>
            </w:r>
            <w:r w:rsidRPr="00270667">
              <w:rPr>
                <w:rFonts w:ascii="Times New Roman" w:eastAsia="Times New Roman" w:hAnsi="Times New Roman" w:cs="Times New Roman"/>
                <w:sz w:val="28"/>
                <w:szCs w:val="28"/>
                <w:lang w:val="uk-UA" w:eastAsia="ru-RU"/>
              </w:rPr>
              <w:t xml:space="preserve"> громади</w:t>
            </w:r>
            <w:r w:rsidR="00AD4801" w:rsidRPr="00270667">
              <w:rPr>
                <w:rFonts w:ascii="Times New Roman" w:eastAsia="Times New Roman" w:hAnsi="Times New Roman" w:cs="Times New Roman"/>
                <w:sz w:val="28"/>
                <w:szCs w:val="28"/>
                <w:lang w:val="uk-UA" w:eastAsia="ru-RU"/>
              </w:rPr>
              <w:t xml:space="preserve">, </w:t>
            </w:r>
            <w:r w:rsidR="00D6294A" w:rsidRPr="00270667">
              <w:rPr>
                <w:rFonts w:ascii="Times New Roman" w:eastAsia="Times New Roman" w:hAnsi="Times New Roman" w:cs="Times New Roman"/>
                <w:sz w:val="28"/>
                <w:szCs w:val="28"/>
                <w:lang w:val="uk-UA" w:eastAsia="ru-RU"/>
              </w:rPr>
              <w:t xml:space="preserve">державний, обласний, місцевий бюджет та </w:t>
            </w:r>
            <w:r w:rsidR="004E4A89" w:rsidRPr="00270667">
              <w:rPr>
                <w:rFonts w:ascii="Times New Roman" w:eastAsia="Times New Roman" w:hAnsi="Times New Roman" w:cs="Times New Roman"/>
                <w:sz w:val="28"/>
                <w:szCs w:val="28"/>
                <w:lang w:val="uk-UA" w:eastAsia="ru-RU"/>
              </w:rPr>
              <w:t xml:space="preserve">інші джерела фінансування, не заборонені чинним законодавством України </w:t>
            </w:r>
          </w:p>
        </w:tc>
      </w:tr>
      <w:tr w:rsidR="003438AD" w:rsidRPr="00270667" w:rsidTr="00EB5B6D">
        <w:trPr>
          <w:trHeight w:val="743"/>
        </w:trPr>
        <w:tc>
          <w:tcPr>
            <w:tcW w:w="520" w:type="dxa"/>
            <w:tcBorders>
              <w:top w:val="single" w:sz="4" w:space="0" w:color="auto"/>
              <w:left w:val="single" w:sz="4" w:space="0" w:color="auto"/>
              <w:bottom w:val="single" w:sz="4" w:space="0" w:color="auto"/>
              <w:right w:val="single" w:sz="4" w:space="0" w:color="auto"/>
            </w:tcBorders>
            <w:shd w:val="clear" w:color="auto" w:fill="auto"/>
            <w:noWrap/>
          </w:tcPr>
          <w:p w:rsidR="003438AD" w:rsidRPr="00270667" w:rsidRDefault="003438AD" w:rsidP="00C6615F">
            <w:pPr>
              <w:spacing w:line="240" w:lineRule="auto"/>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8.</w:t>
            </w:r>
          </w:p>
        </w:tc>
        <w:tc>
          <w:tcPr>
            <w:tcW w:w="3181" w:type="dxa"/>
            <w:tcBorders>
              <w:top w:val="single" w:sz="4" w:space="0" w:color="auto"/>
              <w:left w:val="single" w:sz="4" w:space="0" w:color="auto"/>
              <w:bottom w:val="single" w:sz="4" w:space="0" w:color="auto"/>
              <w:right w:val="single" w:sz="4" w:space="0" w:color="auto"/>
            </w:tcBorders>
            <w:shd w:val="clear" w:color="auto" w:fill="auto"/>
          </w:tcPr>
          <w:p w:rsidR="003438AD" w:rsidRPr="00270667" w:rsidRDefault="008179D3" w:rsidP="00D6294A">
            <w:pPr>
              <w:spacing w:line="240" w:lineRule="auto"/>
              <w:jc w:val="both"/>
              <w:rPr>
                <w:rFonts w:ascii="Times New Roman" w:eastAsia="Times New Roman" w:hAnsi="Times New Roman" w:cs="Times New Roman"/>
                <w:bCs/>
                <w:sz w:val="28"/>
                <w:szCs w:val="28"/>
                <w:lang w:val="uk-UA" w:eastAsia="ru-RU"/>
              </w:rPr>
            </w:pPr>
            <w:r w:rsidRPr="00270667">
              <w:rPr>
                <w:rFonts w:ascii="Times New Roman" w:eastAsia="Times New Roman" w:hAnsi="Times New Roman" w:cs="Times New Roman"/>
                <w:bCs/>
                <w:sz w:val="28"/>
                <w:szCs w:val="28"/>
                <w:lang w:val="uk-UA" w:eastAsia="ru-RU"/>
              </w:rPr>
              <w:t xml:space="preserve">Загальних обсяг фінансових ресурсів, необхідних для реалізації Програми </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3C2A6E" w:rsidRPr="00270667" w:rsidRDefault="001C7538" w:rsidP="002B0481">
            <w:pPr>
              <w:spacing w:line="240" w:lineRule="auto"/>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ru-RU"/>
              </w:rPr>
              <w:t>3100000</w:t>
            </w:r>
            <w:r w:rsidR="008203F0" w:rsidRPr="00270667">
              <w:rPr>
                <w:rFonts w:ascii="Times New Roman" w:eastAsia="Times New Roman" w:hAnsi="Times New Roman" w:cs="Times New Roman"/>
                <w:sz w:val="28"/>
                <w:szCs w:val="28"/>
                <w:lang w:val="uk-UA" w:eastAsia="ru-RU"/>
              </w:rPr>
              <w:t xml:space="preserve"> грн.</w:t>
            </w:r>
          </w:p>
          <w:p w:rsidR="008203F0" w:rsidRPr="00270667" w:rsidRDefault="008203F0" w:rsidP="006F0977">
            <w:pPr>
              <w:spacing w:line="240" w:lineRule="auto"/>
              <w:jc w:val="both"/>
              <w:rPr>
                <w:rFonts w:ascii="Times New Roman" w:eastAsia="Times New Roman" w:hAnsi="Times New Roman" w:cs="Times New Roman"/>
                <w:sz w:val="28"/>
                <w:szCs w:val="28"/>
                <w:lang w:val="uk-UA" w:eastAsia="ru-RU"/>
              </w:rPr>
            </w:pPr>
          </w:p>
        </w:tc>
      </w:tr>
    </w:tbl>
    <w:p w:rsidR="006F0977" w:rsidRPr="00270667" w:rsidRDefault="006F0977" w:rsidP="004B3A22">
      <w:pPr>
        <w:widowControl w:val="0"/>
        <w:tabs>
          <w:tab w:val="left" w:pos="567"/>
          <w:tab w:val="left" w:pos="1458"/>
        </w:tabs>
        <w:autoSpaceDE w:val="0"/>
        <w:autoSpaceDN w:val="0"/>
        <w:spacing w:before="83" w:line="278" w:lineRule="auto"/>
        <w:ind w:right="358"/>
        <w:jc w:val="center"/>
        <w:rPr>
          <w:rFonts w:ascii="Times New Roman" w:eastAsia="Times New Roman" w:hAnsi="Times New Roman" w:cs="Times New Roman"/>
          <w:color w:val="FF0000"/>
          <w:sz w:val="24"/>
          <w:szCs w:val="28"/>
          <w:lang w:val="uk-UA" w:eastAsia="ru-RU"/>
        </w:rPr>
      </w:pPr>
    </w:p>
    <w:p w:rsidR="006F0977" w:rsidRPr="00270667" w:rsidRDefault="006F0977" w:rsidP="004B3A22">
      <w:pPr>
        <w:widowControl w:val="0"/>
        <w:tabs>
          <w:tab w:val="left" w:pos="567"/>
          <w:tab w:val="left" w:pos="1458"/>
        </w:tabs>
        <w:autoSpaceDE w:val="0"/>
        <w:autoSpaceDN w:val="0"/>
        <w:spacing w:before="83" w:line="278" w:lineRule="auto"/>
        <w:ind w:right="358"/>
        <w:jc w:val="center"/>
        <w:rPr>
          <w:rFonts w:ascii="Times New Roman" w:eastAsia="Times New Roman" w:hAnsi="Times New Roman" w:cs="Times New Roman"/>
          <w:color w:val="FF0000"/>
          <w:sz w:val="24"/>
          <w:szCs w:val="28"/>
          <w:lang w:val="uk-UA" w:eastAsia="ru-RU"/>
        </w:rPr>
      </w:pPr>
    </w:p>
    <w:p w:rsidR="002F3717" w:rsidRPr="00270667" w:rsidRDefault="006F0977" w:rsidP="0044696F">
      <w:pPr>
        <w:widowControl w:val="0"/>
        <w:tabs>
          <w:tab w:val="left" w:pos="567"/>
          <w:tab w:val="left" w:pos="1458"/>
        </w:tabs>
        <w:autoSpaceDE w:val="0"/>
        <w:autoSpaceDN w:val="0"/>
        <w:spacing w:line="240" w:lineRule="auto"/>
        <w:ind w:right="358"/>
        <w:jc w:val="center"/>
        <w:rPr>
          <w:rFonts w:ascii="Times New Roman" w:eastAsia="Times New Roman" w:hAnsi="Times New Roman" w:cs="Times New Roman"/>
          <w:b/>
          <w:sz w:val="28"/>
          <w:lang w:val="uk-UA"/>
        </w:rPr>
      </w:pPr>
      <w:r w:rsidRPr="00270667">
        <w:rPr>
          <w:rFonts w:ascii="Times New Roman" w:eastAsia="Times New Roman" w:hAnsi="Times New Roman" w:cs="Times New Roman"/>
          <w:b/>
          <w:sz w:val="28"/>
          <w:lang w:val="uk-UA"/>
        </w:rPr>
        <w:lastRenderedPageBreak/>
        <w:t>ІІ</w:t>
      </w:r>
      <w:r w:rsidR="000C2C78" w:rsidRPr="00270667">
        <w:rPr>
          <w:rFonts w:ascii="Times New Roman" w:eastAsia="Times New Roman" w:hAnsi="Times New Roman" w:cs="Times New Roman"/>
          <w:b/>
          <w:sz w:val="28"/>
          <w:lang w:val="uk-UA"/>
        </w:rPr>
        <w:t xml:space="preserve">. </w:t>
      </w:r>
      <w:r w:rsidR="00CA2058" w:rsidRPr="00CA2058">
        <w:rPr>
          <w:rFonts w:ascii="Times New Roman" w:eastAsia="Arial Unicode MS" w:hAnsi="Times New Roman" w:cs="Times New Roman"/>
          <w:b/>
          <w:sz w:val="28"/>
          <w:szCs w:val="28"/>
          <w:lang w:val="uk-UA" w:eastAsia="uk-UA"/>
        </w:rPr>
        <w:t>Загальні положення</w:t>
      </w:r>
    </w:p>
    <w:p w:rsidR="002F3717" w:rsidRPr="00270667" w:rsidRDefault="002F3717" w:rsidP="0044696F">
      <w:pPr>
        <w:widowControl w:val="0"/>
        <w:tabs>
          <w:tab w:val="left" w:pos="567"/>
          <w:tab w:val="left" w:pos="1458"/>
        </w:tabs>
        <w:autoSpaceDE w:val="0"/>
        <w:autoSpaceDN w:val="0"/>
        <w:spacing w:before="83" w:line="240" w:lineRule="auto"/>
        <w:ind w:right="358"/>
        <w:jc w:val="center"/>
        <w:rPr>
          <w:rFonts w:ascii="Times New Roman" w:eastAsia="Times New Roman" w:hAnsi="Times New Roman" w:cs="Times New Roman"/>
          <w:b/>
          <w:sz w:val="28"/>
          <w:lang w:val="uk-UA"/>
        </w:rPr>
      </w:pPr>
    </w:p>
    <w:p w:rsidR="0082502D" w:rsidRPr="00270667" w:rsidRDefault="0044696F" w:rsidP="0082502D">
      <w:pPr>
        <w:shd w:val="clear" w:color="auto" w:fill="FFFFFF"/>
        <w:spacing w:line="240" w:lineRule="auto"/>
        <w:ind w:firstLine="567"/>
        <w:jc w:val="both"/>
        <w:rPr>
          <w:rFonts w:ascii="Times New Roman" w:eastAsia="Times New Roman" w:hAnsi="Times New Roman" w:cs="Times New Roman"/>
          <w:bCs/>
          <w:sz w:val="28"/>
          <w:szCs w:val="24"/>
          <w:lang w:val="uk-UA" w:eastAsia="ru-RU"/>
        </w:rPr>
      </w:pPr>
      <w:r w:rsidRPr="00270667">
        <w:rPr>
          <w:rFonts w:ascii="Times New Roman" w:eastAsia="Times New Roman" w:hAnsi="Times New Roman" w:cs="Times New Roman"/>
          <w:color w:val="000000" w:themeColor="text1"/>
          <w:sz w:val="28"/>
          <w:szCs w:val="28"/>
          <w:lang w:val="uk-UA" w:eastAsia="ru-RU"/>
        </w:rPr>
        <w:t xml:space="preserve">Програма забезпечення пожежної, техногенної безпеки та цивільного захисту, створення та використання  місцевого матеріального резерву для запобігання виникненню надзвичайних ситуацій і ліквідації їх наслідків на </w:t>
      </w:r>
      <w:r w:rsidRPr="00270667">
        <w:rPr>
          <w:rFonts w:ascii="Times New Roman" w:eastAsia="Times New Roman" w:hAnsi="Times New Roman" w:cs="Times New Roman"/>
          <w:sz w:val="28"/>
          <w:szCs w:val="28"/>
          <w:lang w:val="uk-UA" w:eastAsia="ru-RU"/>
        </w:rPr>
        <w:t xml:space="preserve">території </w:t>
      </w:r>
      <w:proofErr w:type="spellStart"/>
      <w:r w:rsidRPr="00270667">
        <w:rPr>
          <w:rFonts w:ascii="Times New Roman" w:eastAsia="Times New Roman" w:hAnsi="Times New Roman" w:cs="Times New Roman"/>
          <w:sz w:val="28"/>
          <w:szCs w:val="28"/>
          <w:lang w:val="uk-UA" w:eastAsia="ru-RU"/>
        </w:rPr>
        <w:t>Кегичівської</w:t>
      </w:r>
      <w:proofErr w:type="spellEnd"/>
      <w:r w:rsidRPr="00270667">
        <w:rPr>
          <w:rFonts w:ascii="Times New Roman" w:eastAsia="Times New Roman" w:hAnsi="Times New Roman" w:cs="Times New Roman"/>
          <w:sz w:val="28"/>
          <w:szCs w:val="28"/>
          <w:lang w:val="uk-UA" w:eastAsia="ru-RU"/>
        </w:rPr>
        <w:t xml:space="preserve"> селищної ради на 2021-2030 роки </w:t>
      </w:r>
      <w:r w:rsidRPr="00270667">
        <w:rPr>
          <w:rFonts w:ascii="Times New Roman" w:eastAsia="Times New Roman" w:hAnsi="Times New Roman" w:cs="Times New Roman"/>
          <w:bCs/>
          <w:sz w:val="28"/>
          <w:szCs w:val="28"/>
          <w:lang w:val="uk-UA" w:eastAsia="uk-UA"/>
        </w:rPr>
        <w:t xml:space="preserve">(далі – Програма) </w:t>
      </w:r>
      <w:r w:rsidR="001574B9" w:rsidRPr="00BE6695">
        <w:rPr>
          <w:rFonts w:ascii="Times New Roman" w:eastAsia="Times New Roman" w:hAnsi="Times New Roman" w:cs="Times New Roman"/>
          <w:sz w:val="28"/>
          <w:szCs w:val="28"/>
          <w:lang w:val="uk-UA" w:eastAsia="uk-UA"/>
        </w:rPr>
        <w:t xml:space="preserve">розроблена </w:t>
      </w:r>
      <w:r w:rsidR="00703E17" w:rsidRPr="00703E17">
        <w:rPr>
          <w:rFonts w:ascii="Times New Roman" w:eastAsia="Times New Roman" w:hAnsi="Times New Roman" w:cs="Times New Roman"/>
          <w:bCs/>
          <w:sz w:val="28"/>
          <w:szCs w:val="28"/>
          <w:lang w:val="uk-UA" w:eastAsia="ru-RU"/>
        </w:rPr>
        <w:t>відповідно до</w:t>
      </w:r>
      <w:r w:rsidR="0082502D" w:rsidRPr="00270667">
        <w:rPr>
          <w:rFonts w:ascii="Times New Roman" w:eastAsia="Times New Roman" w:hAnsi="Times New Roman" w:cs="Times New Roman"/>
          <w:sz w:val="28"/>
          <w:szCs w:val="28"/>
          <w:lang w:val="uk-UA" w:eastAsia="uk-UA"/>
        </w:rPr>
        <w:t xml:space="preserve"> </w:t>
      </w:r>
      <w:r w:rsidR="0082502D" w:rsidRPr="00BE6695">
        <w:rPr>
          <w:rFonts w:ascii="Times New Roman" w:eastAsia="Times New Roman" w:hAnsi="Times New Roman" w:cs="Times New Roman"/>
          <w:sz w:val="28"/>
          <w:szCs w:val="28"/>
          <w:lang w:val="uk-UA" w:eastAsia="uk-UA"/>
        </w:rPr>
        <w:t>Конституції України,</w:t>
      </w:r>
      <w:r w:rsidR="00332A72" w:rsidRPr="00270667">
        <w:rPr>
          <w:rFonts w:ascii="Times New Roman" w:eastAsia="Times New Roman" w:hAnsi="Times New Roman" w:cs="Times New Roman"/>
          <w:sz w:val="28"/>
          <w:szCs w:val="28"/>
          <w:lang w:val="uk-UA" w:eastAsia="ru-RU"/>
        </w:rPr>
        <w:t xml:space="preserve"> </w:t>
      </w:r>
      <w:r w:rsidR="00332A72" w:rsidRPr="00270667">
        <w:rPr>
          <w:rFonts w:ascii="Times New Roman" w:eastAsia="Times New Roman" w:hAnsi="Times New Roman" w:cs="Times New Roman"/>
          <w:bCs/>
          <w:sz w:val="28"/>
          <w:szCs w:val="24"/>
          <w:lang w:val="uk-UA" w:eastAsia="ru-RU"/>
        </w:rPr>
        <w:t xml:space="preserve">Кодексу цивільного захисту України, </w:t>
      </w:r>
      <w:r w:rsidR="0082502D" w:rsidRPr="00CA2058">
        <w:rPr>
          <w:rFonts w:ascii="Times New Roman" w:eastAsia="Calibri" w:hAnsi="Times New Roman" w:cs="Times New Roman"/>
          <w:sz w:val="28"/>
          <w:bdr w:val="none" w:sz="0" w:space="0" w:color="auto" w:frame="1"/>
          <w:shd w:val="clear" w:color="auto" w:fill="FFFFFF"/>
          <w:lang w:val="uk-UA" w:eastAsia="ru-RU"/>
        </w:rPr>
        <w:t xml:space="preserve">Законів України «Про місцеве самоврядування в Україні» </w:t>
      </w:r>
      <w:r w:rsidR="0082502D" w:rsidRPr="00CA2058">
        <w:rPr>
          <w:rFonts w:ascii="Times New Roman" w:eastAsia="Times New Roman" w:hAnsi="Times New Roman" w:cs="Times New Roman"/>
          <w:sz w:val="28"/>
          <w:szCs w:val="28"/>
          <w:lang w:val="uk-UA" w:eastAsia="ru-RU"/>
        </w:rPr>
        <w:t>(зі змінами)</w:t>
      </w:r>
      <w:r w:rsidR="0082502D" w:rsidRPr="00CA2058">
        <w:rPr>
          <w:rFonts w:ascii="Times New Roman" w:eastAsia="Calibri" w:hAnsi="Times New Roman" w:cs="Times New Roman"/>
          <w:sz w:val="28"/>
          <w:bdr w:val="none" w:sz="0" w:space="0" w:color="auto" w:frame="1"/>
          <w:shd w:val="clear" w:color="auto" w:fill="FFFFFF"/>
          <w:lang w:val="uk-UA" w:eastAsia="ru-RU"/>
        </w:rPr>
        <w:t>,</w:t>
      </w:r>
      <w:r w:rsidR="0082502D" w:rsidRPr="00270667">
        <w:rPr>
          <w:rFonts w:ascii="Times New Roman" w:eastAsia="Times New Roman" w:hAnsi="Times New Roman" w:cs="Times New Roman"/>
          <w:sz w:val="28"/>
          <w:szCs w:val="28"/>
          <w:lang w:val="uk-UA" w:eastAsia="uk-UA"/>
        </w:rPr>
        <w:t xml:space="preserve"> </w:t>
      </w:r>
    </w:p>
    <w:p w:rsidR="00BE6695" w:rsidRPr="00270667" w:rsidRDefault="00332A72" w:rsidP="00800538">
      <w:pPr>
        <w:shd w:val="clear" w:color="auto" w:fill="FFFFFF"/>
        <w:spacing w:line="240" w:lineRule="auto"/>
        <w:jc w:val="both"/>
        <w:rPr>
          <w:rFonts w:ascii="Times New Roman" w:eastAsia="Times New Roman" w:hAnsi="Times New Roman" w:cs="Times New Roman"/>
          <w:sz w:val="28"/>
          <w:szCs w:val="28"/>
          <w:shd w:val="clear" w:color="auto" w:fill="FFFFFF"/>
          <w:lang w:val="uk-UA" w:eastAsia="ru-RU"/>
        </w:rPr>
      </w:pPr>
      <w:r w:rsidRPr="00270667">
        <w:rPr>
          <w:rFonts w:ascii="Times New Roman" w:eastAsia="Times New Roman" w:hAnsi="Times New Roman" w:cs="Times New Roman"/>
          <w:bCs/>
          <w:sz w:val="28"/>
          <w:szCs w:val="24"/>
          <w:lang w:val="uk-UA" w:eastAsia="ru-RU"/>
        </w:rPr>
        <w:t xml:space="preserve">постанов Кабінету Міністрів України від </w:t>
      </w:r>
      <w:r w:rsidRPr="00270667">
        <w:rPr>
          <w:rFonts w:ascii="Times New Roman" w:eastAsia="Times New Roman" w:hAnsi="Times New Roman" w:cs="Times New Roman"/>
          <w:sz w:val="28"/>
          <w:szCs w:val="28"/>
          <w:lang w:val="uk-UA" w:eastAsia="ru-RU"/>
        </w:rPr>
        <w:t>30 вересня 2015 року  № 775</w:t>
      </w:r>
      <w:r w:rsidRPr="00270667">
        <w:rPr>
          <w:rFonts w:ascii="Times New Roman" w:eastAsia="Times New Roman" w:hAnsi="Times New Roman" w:cs="Times New Roman"/>
          <w:sz w:val="28"/>
          <w:szCs w:val="28"/>
          <w:shd w:val="clear" w:color="auto" w:fill="FFFFFF"/>
          <w:lang w:val="uk-UA" w:eastAsia="ru-RU"/>
        </w:rPr>
        <w:t xml:space="preserve"> «Про затвердження Порядку створення та використання матеріальних резервів (крім державних) для запобігання виникненню надзвичайних ситуацій і ліквідації </w:t>
      </w:r>
      <w:r w:rsidR="00800538" w:rsidRPr="00270667">
        <w:rPr>
          <w:rFonts w:ascii="Times New Roman" w:eastAsia="Times New Roman" w:hAnsi="Times New Roman" w:cs="Times New Roman"/>
          <w:sz w:val="28"/>
          <w:szCs w:val="28"/>
          <w:shd w:val="clear" w:color="auto" w:fill="FFFFFF"/>
          <w:lang w:val="uk-UA" w:eastAsia="ru-RU"/>
        </w:rPr>
        <w:t xml:space="preserve">                    </w:t>
      </w:r>
      <w:r w:rsidRPr="00270667">
        <w:rPr>
          <w:rFonts w:ascii="Times New Roman" w:eastAsia="Times New Roman" w:hAnsi="Times New Roman" w:cs="Times New Roman"/>
          <w:sz w:val="28"/>
          <w:szCs w:val="28"/>
          <w:shd w:val="clear" w:color="auto" w:fill="FFFFFF"/>
          <w:lang w:val="uk-UA" w:eastAsia="ru-RU"/>
        </w:rPr>
        <w:t xml:space="preserve">їх наслідків» </w:t>
      </w:r>
      <w:r w:rsidRPr="00270667">
        <w:rPr>
          <w:rFonts w:ascii="Times New Roman" w:eastAsia="Times New Roman" w:hAnsi="Times New Roman" w:cs="Times New Roman"/>
          <w:bCs/>
          <w:sz w:val="28"/>
          <w:szCs w:val="24"/>
          <w:lang w:val="uk-UA" w:eastAsia="ru-RU"/>
        </w:rPr>
        <w:t xml:space="preserve">(зі змінами), </w:t>
      </w:r>
      <w:r w:rsidR="00703E17" w:rsidRPr="00703E17">
        <w:rPr>
          <w:rFonts w:ascii="Times New Roman" w:eastAsia="Times New Roman" w:hAnsi="Times New Roman" w:cs="Times New Roman"/>
          <w:bCs/>
          <w:sz w:val="28"/>
          <w:szCs w:val="28"/>
          <w:lang w:val="uk-UA" w:eastAsia="ru-RU"/>
        </w:rPr>
        <w:t>від 09 січня 2014 року № 11 «Про затвердження Положення про єдину державну систему цивільного захисту» (зі змінами)</w:t>
      </w:r>
      <w:r w:rsidR="00821BB9" w:rsidRPr="00270667">
        <w:rPr>
          <w:rFonts w:ascii="Times New Roman" w:eastAsia="Times New Roman" w:hAnsi="Times New Roman" w:cs="Times New Roman"/>
          <w:bCs/>
          <w:sz w:val="28"/>
          <w:szCs w:val="28"/>
          <w:lang w:val="uk-UA" w:eastAsia="ru-RU"/>
        </w:rPr>
        <w:t xml:space="preserve">, </w:t>
      </w:r>
      <w:r w:rsidR="00BE6695" w:rsidRPr="00BE6695">
        <w:rPr>
          <w:rFonts w:ascii="Times New Roman" w:eastAsia="Times New Roman" w:hAnsi="Times New Roman" w:cs="Times New Roman"/>
          <w:sz w:val="28"/>
          <w:szCs w:val="28"/>
          <w:lang w:val="uk-UA" w:eastAsia="uk-UA"/>
        </w:rPr>
        <w:t xml:space="preserve">інших нормативно-правових актах в сфері </w:t>
      </w:r>
      <w:r w:rsidR="00BE6695" w:rsidRPr="00270667">
        <w:rPr>
          <w:rFonts w:ascii="Times New Roman" w:eastAsia="Times New Roman" w:hAnsi="Times New Roman" w:cs="Times New Roman"/>
          <w:bCs/>
          <w:sz w:val="28"/>
          <w:szCs w:val="28"/>
          <w:lang w:val="uk-UA" w:eastAsia="uk-UA"/>
        </w:rPr>
        <w:t>забезпечення пожежної, техногенної безпеки та цивільного захисту населення.</w:t>
      </w:r>
    </w:p>
    <w:p w:rsidR="000214FB" w:rsidRPr="00270667" w:rsidRDefault="006F292B" w:rsidP="008F048E">
      <w:pPr>
        <w:spacing w:line="240" w:lineRule="auto"/>
        <w:ind w:firstLine="567"/>
        <w:jc w:val="both"/>
        <w:rPr>
          <w:rFonts w:ascii="Times New Roman" w:eastAsia="Times New Roman" w:hAnsi="Times New Roman" w:cs="Times New Roman"/>
          <w:sz w:val="28"/>
          <w:szCs w:val="28"/>
          <w:lang w:val="uk-UA" w:eastAsia="uk-UA"/>
        </w:rPr>
      </w:pPr>
      <w:proofErr w:type="spellStart"/>
      <w:r w:rsidRPr="00270667">
        <w:rPr>
          <w:rFonts w:ascii="Times New Roman" w:eastAsia="Times New Roman" w:hAnsi="Times New Roman" w:cs="Times New Roman"/>
          <w:sz w:val="28"/>
          <w:szCs w:val="28"/>
          <w:lang w:val="uk-UA" w:eastAsia="ru-RU"/>
        </w:rPr>
        <w:t>Кегичівська</w:t>
      </w:r>
      <w:proofErr w:type="spellEnd"/>
      <w:r w:rsidRPr="00270667">
        <w:rPr>
          <w:rFonts w:ascii="Times New Roman" w:eastAsia="Times New Roman" w:hAnsi="Times New Roman" w:cs="Times New Roman"/>
          <w:sz w:val="28"/>
          <w:szCs w:val="28"/>
          <w:lang w:val="uk-UA" w:eastAsia="ru-RU"/>
        </w:rPr>
        <w:t xml:space="preserve"> селищна рада</w:t>
      </w:r>
      <w:r w:rsidRPr="00270667">
        <w:rPr>
          <w:rFonts w:ascii="Times New Roman" w:eastAsia="Times New Roman" w:hAnsi="Times New Roman" w:cs="Times New Roman"/>
          <w:sz w:val="28"/>
          <w:szCs w:val="28"/>
          <w:lang w:val="uk-UA" w:eastAsia="uk-UA"/>
        </w:rPr>
        <w:t xml:space="preserve"> </w:t>
      </w:r>
      <w:r w:rsidR="00256BA1" w:rsidRPr="00256BA1">
        <w:rPr>
          <w:rFonts w:ascii="Times New Roman" w:eastAsia="Times New Roman" w:hAnsi="Times New Roman" w:cs="Times New Roman"/>
          <w:sz w:val="28"/>
          <w:szCs w:val="28"/>
          <w:lang w:val="uk-UA" w:eastAsia="uk-UA"/>
        </w:rPr>
        <w:t>за показниками техногенного та природного навантаження належить до районів з середньою небезпекою виникнення аварій і катастроф. У зв’язку із загостренням суспільно-політичної ситуації в державі, значно збільшується вірогідність виникнення надзвичайних ситуацій соціального та воєнного характеру, в тому числі, внаслідок здійснення терористичних актів.</w:t>
      </w:r>
    </w:p>
    <w:p w:rsidR="00846BFE" w:rsidRPr="00270667" w:rsidRDefault="00846BFE" w:rsidP="000214FB">
      <w:pPr>
        <w:spacing w:line="240" w:lineRule="auto"/>
        <w:ind w:firstLine="567"/>
        <w:jc w:val="both"/>
        <w:rPr>
          <w:rFonts w:ascii="Times New Roman" w:eastAsia="Times New Roman" w:hAnsi="Times New Roman" w:cs="Times New Roman"/>
          <w:sz w:val="28"/>
          <w:szCs w:val="24"/>
          <w:lang w:val="uk-UA" w:eastAsia="ru-RU"/>
        </w:rPr>
      </w:pPr>
      <w:r w:rsidRPr="00256BA1">
        <w:rPr>
          <w:rFonts w:ascii="Times New Roman" w:eastAsia="Times New Roman" w:hAnsi="Times New Roman" w:cs="Times New Roman"/>
          <w:sz w:val="28"/>
          <w:szCs w:val="24"/>
          <w:lang w:val="uk-UA" w:eastAsia="ru-RU"/>
        </w:rPr>
        <w:t>Гарантований державою захист громадян в захисних спорудах цивільного захисту на території громади на теперішній час у повному обсязі реалізований бути не може, через їх недостатність та занепад існуючого фонду захисних споруд. Основною причиною цього є відсутність фінансування заходів з підтримання в належному технічному стані наявних захисних споруд, їх реконструкції та будівництво нових.</w:t>
      </w:r>
    </w:p>
    <w:p w:rsidR="00046565" w:rsidRPr="00270667" w:rsidRDefault="00046565" w:rsidP="00046565">
      <w:pPr>
        <w:spacing w:line="240" w:lineRule="auto"/>
        <w:ind w:firstLine="567"/>
        <w:jc w:val="both"/>
        <w:rPr>
          <w:rFonts w:ascii="Times New Roman" w:eastAsia="Times New Roman" w:hAnsi="Times New Roman" w:cs="Times New Roman"/>
          <w:sz w:val="28"/>
          <w:szCs w:val="28"/>
          <w:lang w:val="uk-UA" w:eastAsia="uk-UA"/>
        </w:rPr>
      </w:pPr>
      <w:r w:rsidRPr="00256BA1">
        <w:rPr>
          <w:rFonts w:ascii="Times New Roman" w:eastAsia="Times New Roman" w:hAnsi="Times New Roman" w:cs="Times New Roman"/>
          <w:sz w:val="28"/>
          <w:szCs w:val="28"/>
          <w:lang w:val="uk-UA" w:eastAsia="uk-UA"/>
        </w:rPr>
        <w:t xml:space="preserve">Надзвичайно серйозною проблемою залишається </w:t>
      </w:r>
      <w:r w:rsidRPr="00270667">
        <w:rPr>
          <w:rFonts w:ascii="Times New Roman" w:eastAsia="Times New Roman" w:hAnsi="Times New Roman" w:cs="Times New Roman"/>
          <w:sz w:val="28"/>
          <w:szCs w:val="24"/>
          <w:lang w:val="uk-UA" w:eastAsia="ru-RU"/>
        </w:rPr>
        <w:t xml:space="preserve">створення </w:t>
      </w:r>
      <w:r w:rsidRPr="00256BA1">
        <w:rPr>
          <w:rFonts w:ascii="Times New Roman" w:eastAsia="Times New Roman" w:hAnsi="Times New Roman" w:cs="Times New Roman"/>
          <w:sz w:val="28"/>
          <w:szCs w:val="24"/>
          <w:lang w:val="uk-UA" w:eastAsia="ru-RU"/>
        </w:rPr>
        <w:t>систем</w:t>
      </w:r>
      <w:r w:rsidRPr="00270667">
        <w:rPr>
          <w:rFonts w:ascii="Times New Roman" w:eastAsia="Times New Roman" w:hAnsi="Times New Roman" w:cs="Times New Roman"/>
          <w:sz w:val="28"/>
          <w:szCs w:val="24"/>
          <w:lang w:val="uk-UA" w:eastAsia="ru-RU"/>
        </w:rPr>
        <w:t>и</w:t>
      </w:r>
      <w:r w:rsidRPr="00256BA1">
        <w:rPr>
          <w:rFonts w:ascii="Times New Roman" w:eastAsia="Times New Roman" w:hAnsi="Times New Roman" w:cs="Times New Roman"/>
          <w:sz w:val="28"/>
          <w:szCs w:val="24"/>
          <w:lang w:val="uk-UA" w:eastAsia="ru-RU"/>
        </w:rPr>
        <w:t xml:space="preserve"> оповіщення та інформування населення в умовах загрози і виникнення надзвичайних ситуацій. </w:t>
      </w:r>
    </w:p>
    <w:p w:rsidR="00846BFE" w:rsidRPr="00256BA1" w:rsidRDefault="00846BFE" w:rsidP="00046565">
      <w:pPr>
        <w:spacing w:line="240" w:lineRule="auto"/>
        <w:ind w:firstLine="567"/>
        <w:jc w:val="both"/>
        <w:rPr>
          <w:rFonts w:ascii="Times New Roman" w:eastAsia="Times New Roman" w:hAnsi="Times New Roman" w:cs="Times New Roman"/>
          <w:sz w:val="28"/>
          <w:szCs w:val="24"/>
          <w:lang w:val="uk-UA" w:eastAsia="ru-RU"/>
        </w:rPr>
      </w:pPr>
      <w:r w:rsidRPr="00256BA1">
        <w:rPr>
          <w:rFonts w:ascii="Times New Roman" w:eastAsia="Times New Roman" w:hAnsi="Times New Roman" w:cs="Times New Roman"/>
          <w:sz w:val="28"/>
          <w:szCs w:val="24"/>
          <w:lang w:val="uk-UA" w:eastAsia="ru-RU"/>
        </w:rPr>
        <w:t>Є необхідність у відновленні та ремонті централізованих мереж зовнішнього протипожежного водопостачання, а також протипожежних водойм та резервуарів, влаштуванні пірсів для під’їзду пожежних автомобілів з відкритих водойм у населених пунктах громади.</w:t>
      </w:r>
    </w:p>
    <w:p w:rsidR="00846BFE" w:rsidRPr="00256BA1" w:rsidRDefault="00846BFE" w:rsidP="0004752E">
      <w:pPr>
        <w:spacing w:line="240" w:lineRule="auto"/>
        <w:ind w:firstLine="567"/>
        <w:jc w:val="both"/>
        <w:rPr>
          <w:rFonts w:ascii="Times New Roman" w:eastAsia="Times New Roman" w:hAnsi="Times New Roman" w:cs="Times New Roman"/>
          <w:sz w:val="28"/>
          <w:szCs w:val="24"/>
          <w:lang w:val="uk-UA" w:eastAsia="ru-RU"/>
        </w:rPr>
      </w:pPr>
      <w:r w:rsidRPr="00256BA1">
        <w:rPr>
          <w:rFonts w:ascii="Times New Roman" w:eastAsia="Times New Roman" w:hAnsi="Times New Roman" w:cs="Times New Roman"/>
          <w:sz w:val="28"/>
          <w:szCs w:val="24"/>
          <w:lang w:val="uk-UA" w:eastAsia="ru-RU"/>
        </w:rPr>
        <w:t xml:space="preserve">Таким чином, забезпечення техногенної, пожежної безпеки та цивільного захисту на території </w:t>
      </w:r>
      <w:proofErr w:type="spellStart"/>
      <w:r w:rsidR="00721045">
        <w:rPr>
          <w:rFonts w:ascii="Times New Roman" w:eastAsia="Times New Roman" w:hAnsi="Times New Roman" w:cs="Times New Roman"/>
          <w:sz w:val="28"/>
          <w:szCs w:val="24"/>
          <w:lang w:val="uk-UA" w:eastAsia="ru-RU"/>
        </w:rPr>
        <w:t>Кегичівської</w:t>
      </w:r>
      <w:proofErr w:type="spellEnd"/>
      <w:r w:rsidR="00721045">
        <w:rPr>
          <w:rFonts w:ascii="Times New Roman" w:eastAsia="Times New Roman" w:hAnsi="Times New Roman" w:cs="Times New Roman"/>
          <w:sz w:val="28"/>
          <w:szCs w:val="24"/>
          <w:lang w:val="uk-UA" w:eastAsia="ru-RU"/>
        </w:rPr>
        <w:t xml:space="preserve"> селищної ради</w:t>
      </w:r>
      <w:r w:rsidRPr="00256BA1">
        <w:rPr>
          <w:rFonts w:ascii="Times New Roman" w:eastAsia="Times New Roman" w:hAnsi="Times New Roman" w:cs="Times New Roman"/>
          <w:sz w:val="28"/>
          <w:szCs w:val="24"/>
          <w:lang w:val="uk-UA" w:eastAsia="ru-RU"/>
        </w:rPr>
        <w:t xml:space="preserve">, рятування людей під час пожеж, надзвичайних ситуацій, матеріальне забезпечення належного реагування на надзвичайні ситуації тощо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громади. </w:t>
      </w:r>
    </w:p>
    <w:p w:rsidR="00256BA1" w:rsidRPr="00270667" w:rsidRDefault="00256BA1" w:rsidP="000058BA">
      <w:pPr>
        <w:widowControl w:val="0"/>
        <w:tabs>
          <w:tab w:val="left" w:pos="567"/>
        </w:tabs>
        <w:autoSpaceDE w:val="0"/>
        <w:autoSpaceDN w:val="0"/>
        <w:spacing w:line="240" w:lineRule="auto"/>
        <w:ind w:right="110"/>
        <w:jc w:val="both"/>
        <w:rPr>
          <w:rFonts w:ascii="Times New Roman" w:eastAsia="Times New Roman" w:hAnsi="Times New Roman" w:cs="Times New Roman"/>
          <w:color w:val="FF0000"/>
          <w:sz w:val="28"/>
          <w:szCs w:val="28"/>
          <w:lang w:val="uk-UA"/>
        </w:rPr>
      </w:pPr>
    </w:p>
    <w:p w:rsidR="00983549" w:rsidRPr="00270667" w:rsidRDefault="00983549" w:rsidP="000058BA">
      <w:pPr>
        <w:widowControl w:val="0"/>
        <w:tabs>
          <w:tab w:val="left" w:pos="567"/>
        </w:tabs>
        <w:autoSpaceDE w:val="0"/>
        <w:autoSpaceDN w:val="0"/>
        <w:spacing w:before="1" w:line="240" w:lineRule="auto"/>
        <w:ind w:right="3"/>
        <w:jc w:val="both"/>
        <w:rPr>
          <w:rFonts w:ascii="Times New Roman" w:eastAsia="Times New Roman" w:hAnsi="Times New Roman" w:cs="Times New Roman"/>
          <w:color w:val="FF0000"/>
          <w:sz w:val="28"/>
          <w:szCs w:val="28"/>
          <w:lang w:val="uk-UA"/>
        </w:rPr>
      </w:pPr>
    </w:p>
    <w:p w:rsidR="00FB17CD" w:rsidRPr="00270667" w:rsidRDefault="00FB17CD" w:rsidP="000058BA">
      <w:pPr>
        <w:widowControl w:val="0"/>
        <w:tabs>
          <w:tab w:val="left" w:pos="567"/>
        </w:tabs>
        <w:autoSpaceDE w:val="0"/>
        <w:autoSpaceDN w:val="0"/>
        <w:spacing w:before="1" w:line="240" w:lineRule="auto"/>
        <w:ind w:right="3"/>
        <w:jc w:val="both"/>
        <w:rPr>
          <w:rFonts w:ascii="Times New Roman" w:eastAsia="Times New Roman" w:hAnsi="Times New Roman" w:cs="Times New Roman"/>
          <w:color w:val="FF0000"/>
          <w:sz w:val="28"/>
          <w:szCs w:val="28"/>
          <w:lang w:val="uk-UA"/>
        </w:rPr>
      </w:pPr>
    </w:p>
    <w:p w:rsidR="002F42C3" w:rsidRPr="00270667" w:rsidRDefault="00564AD3" w:rsidP="000058BA">
      <w:pPr>
        <w:widowControl w:val="0"/>
        <w:tabs>
          <w:tab w:val="left" w:pos="567"/>
        </w:tabs>
        <w:autoSpaceDE w:val="0"/>
        <w:autoSpaceDN w:val="0"/>
        <w:spacing w:before="1" w:line="240" w:lineRule="auto"/>
        <w:ind w:right="3"/>
        <w:jc w:val="center"/>
        <w:rPr>
          <w:rFonts w:ascii="Times New Roman" w:eastAsia="Times New Roman" w:hAnsi="Times New Roman" w:cs="Times New Roman"/>
          <w:b/>
          <w:bCs/>
          <w:sz w:val="28"/>
          <w:szCs w:val="28"/>
          <w:lang w:val="uk-UA"/>
        </w:rPr>
      </w:pPr>
      <w:r w:rsidRPr="00270667">
        <w:rPr>
          <w:rFonts w:ascii="Times New Roman" w:eastAsia="Times New Roman" w:hAnsi="Times New Roman" w:cs="Times New Roman"/>
          <w:b/>
          <w:sz w:val="28"/>
          <w:szCs w:val="28"/>
          <w:lang w:val="uk-UA"/>
        </w:rPr>
        <w:lastRenderedPageBreak/>
        <w:t>ІІІ</w:t>
      </w:r>
      <w:r w:rsidR="00FB17CD" w:rsidRPr="00270667">
        <w:rPr>
          <w:rFonts w:ascii="Times New Roman" w:eastAsia="Times New Roman" w:hAnsi="Times New Roman" w:cs="Times New Roman"/>
          <w:b/>
          <w:sz w:val="28"/>
          <w:szCs w:val="28"/>
          <w:lang w:val="uk-UA"/>
        </w:rPr>
        <w:t xml:space="preserve">. </w:t>
      </w:r>
      <w:r w:rsidR="00FB17CD" w:rsidRPr="00270667">
        <w:rPr>
          <w:rFonts w:ascii="Times New Roman" w:eastAsia="Times New Roman" w:hAnsi="Times New Roman" w:cs="Times New Roman"/>
          <w:b/>
          <w:bCs/>
          <w:sz w:val="28"/>
          <w:szCs w:val="28"/>
          <w:lang w:val="uk-UA"/>
        </w:rPr>
        <w:t>Мета</w:t>
      </w:r>
      <w:r w:rsidR="00FB17CD" w:rsidRPr="00270667">
        <w:rPr>
          <w:rFonts w:ascii="Times New Roman" w:eastAsia="Times New Roman" w:hAnsi="Times New Roman" w:cs="Times New Roman"/>
          <w:b/>
          <w:bCs/>
          <w:spacing w:val="-1"/>
          <w:sz w:val="28"/>
          <w:szCs w:val="28"/>
          <w:lang w:val="uk-UA"/>
        </w:rPr>
        <w:t xml:space="preserve"> </w:t>
      </w:r>
      <w:r w:rsidR="00FB17CD" w:rsidRPr="00270667">
        <w:rPr>
          <w:rFonts w:ascii="Times New Roman" w:eastAsia="Times New Roman" w:hAnsi="Times New Roman" w:cs="Times New Roman"/>
          <w:b/>
          <w:bCs/>
          <w:sz w:val="28"/>
          <w:szCs w:val="28"/>
          <w:lang w:val="uk-UA"/>
        </w:rPr>
        <w:t>Програми</w:t>
      </w:r>
    </w:p>
    <w:p w:rsidR="00564AD3" w:rsidRPr="00270667" w:rsidRDefault="00564AD3" w:rsidP="000058BA">
      <w:pPr>
        <w:widowControl w:val="0"/>
        <w:tabs>
          <w:tab w:val="left" w:pos="567"/>
        </w:tabs>
        <w:autoSpaceDE w:val="0"/>
        <w:autoSpaceDN w:val="0"/>
        <w:spacing w:before="1" w:line="240" w:lineRule="auto"/>
        <w:ind w:right="3"/>
        <w:jc w:val="center"/>
        <w:rPr>
          <w:rFonts w:ascii="Times New Roman" w:eastAsia="Times New Roman" w:hAnsi="Times New Roman" w:cs="Times New Roman"/>
          <w:b/>
          <w:bCs/>
          <w:color w:val="FF0000"/>
          <w:sz w:val="28"/>
          <w:szCs w:val="28"/>
          <w:lang w:val="uk-UA"/>
        </w:rPr>
      </w:pPr>
    </w:p>
    <w:p w:rsidR="008E4264" w:rsidRPr="00270667" w:rsidRDefault="00564AD3" w:rsidP="00E44B3A">
      <w:pPr>
        <w:widowControl w:val="0"/>
        <w:tabs>
          <w:tab w:val="left" w:pos="567"/>
        </w:tabs>
        <w:autoSpaceDE w:val="0"/>
        <w:autoSpaceDN w:val="0"/>
        <w:spacing w:before="1" w:line="240" w:lineRule="auto"/>
        <w:ind w:right="3"/>
        <w:jc w:val="both"/>
        <w:rPr>
          <w:rFonts w:ascii="Times New Roman" w:eastAsia="Times New Roman" w:hAnsi="Times New Roman" w:cs="Times New Roman"/>
          <w:sz w:val="28"/>
          <w:szCs w:val="28"/>
          <w:lang w:val="uk-UA"/>
        </w:rPr>
      </w:pPr>
      <w:r w:rsidRPr="00270667">
        <w:rPr>
          <w:rFonts w:ascii="Times New Roman" w:eastAsia="Times New Roman" w:hAnsi="Times New Roman" w:cs="Times New Roman"/>
          <w:sz w:val="28"/>
          <w:szCs w:val="28"/>
          <w:lang w:val="uk-UA"/>
        </w:rPr>
        <w:tab/>
      </w:r>
      <w:r w:rsidR="00FB17CD" w:rsidRPr="00270667">
        <w:rPr>
          <w:rFonts w:ascii="Times New Roman" w:eastAsia="Times New Roman" w:hAnsi="Times New Roman" w:cs="Times New Roman"/>
          <w:sz w:val="28"/>
          <w:szCs w:val="28"/>
          <w:lang w:val="uk-UA"/>
        </w:rPr>
        <w:t xml:space="preserve">Метою Програми є </w:t>
      </w:r>
      <w:r w:rsidR="00F90433" w:rsidRPr="00270667">
        <w:rPr>
          <w:rFonts w:ascii="Times New Roman" w:eastAsia="Times New Roman" w:hAnsi="Times New Roman" w:cs="Times New Roman"/>
          <w:sz w:val="28"/>
          <w:szCs w:val="28"/>
          <w:lang w:val="uk-UA"/>
        </w:rPr>
        <w:t xml:space="preserve">зниження ризику виникнення надзвичайних ситуацій природного та техногенного характеру, підвищення рівня безпеки населення і захищеності територій від наслідків таких ситуацій, </w:t>
      </w:r>
      <w:r w:rsidR="008C6E8E" w:rsidRPr="00270667">
        <w:rPr>
          <w:rFonts w:ascii="Times New Roman" w:eastAsia="Times New Roman" w:hAnsi="Times New Roman" w:cs="Times New Roman"/>
          <w:sz w:val="28"/>
          <w:szCs w:val="28"/>
          <w:lang w:val="uk-UA"/>
        </w:rPr>
        <w:t xml:space="preserve">забезпечення захисту населення і територій, навколишнього природного середовища і небезпечних об’єктів, </w:t>
      </w:r>
      <w:proofErr w:type="spellStart"/>
      <w:r w:rsidR="008C6E8E" w:rsidRPr="00270667">
        <w:rPr>
          <w:rFonts w:ascii="Times New Roman" w:eastAsia="Times New Roman" w:hAnsi="Times New Roman" w:cs="Times New Roman"/>
          <w:sz w:val="28"/>
          <w:szCs w:val="28"/>
          <w:lang w:val="uk-UA"/>
        </w:rPr>
        <w:t>об’єктів</w:t>
      </w:r>
      <w:proofErr w:type="spellEnd"/>
      <w:r w:rsidR="008C6E8E" w:rsidRPr="00270667">
        <w:rPr>
          <w:rFonts w:ascii="Times New Roman" w:eastAsia="Times New Roman" w:hAnsi="Times New Roman" w:cs="Times New Roman"/>
          <w:sz w:val="28"/>
          <w:szCs w:val="28"/>
          <w:lang w:val="uk-UA"/>
        </w:rPr>
        <w:t xml:space="preserve"> підвищеної небезпеки, об’єктів з масовим перебуванням людей та населених пунктів від пожеж, надзвичайних ситуацій техногенного та природного характеру, підвищення рівня протипожежного захисту, створення сприятливих умов для реалізації державної політики у сфері пожежної, техногенної безпеки, захист на</w:t>
      </w:r>
      <w:r w:rsidR="00A523AF">
        <w:rPr>
          <w:rFonts w:ascii="Times New Roman" w:eastAsia="Times New Roman" w:hAnsi="Times New Roman" w:cs="Times New Roman"/>
          <w:sz w:val="28"/>
          <w:szCs w:val="28"/>
          <w:lang w:val="uk-UA"/>
        </w:rPr>
        <w:t>селення в період воєнного стану,</w:t>
      </w:r>
      <w:r w:rsidR="005F05D3" w:rsidRPr="00270667">
        <w:rPr>
          <w:rFonts w:ascii="Times New Roman" w:eastAsia="Times New Roman" w:hAnsi="Times New Roman" w:cs="Times New Roman"/>
          <w:sz w:val="28"/>
          <w:szCs w:val="28"/>
          <w:lang w:val="uk-UA"/>
        </w:rPr>
        <w:t xml:space="preserve"> </w:t>
      </w:r>
      <w:r w:rsidR="008C6E8E" w:rsidRPr="008C6E8E">
        <w:rPr>
          <w:rFonts w:ascii="Times New Roman" w:eastAsia="Times New Roman" w:hAnsi="Times New Roman" w:cs="Times New Roman"/>
          <w:sz w:val="28"/>
          <w:szCs w:val="28"/>
          <w:lang w:val="uk-UA" w:eastAsia="uk-UA"/>
        </w:rPr>
        <w:t>створення, утримання, поповнення та оновлення запасів матеріальних цінностей у місцевому матеріальному резерві, призначених для невідкладного їх залучення у необхідних (визначених) обсягах у разі загрози або виникненні надзвичайних ситуацій.</w:t>
      </w:r>
    </w:p>
    <w:p w:rsidR="008E4264" w:rsidRPr="00270667" w:rsidRDefault="008E4264" w:rsidP="000058BA">
      <w:pPr>
        <w:widowControl w:val="0"/>
        <w:tabs>
          <w:tab w:val="left" w:pos="567"/>
        </w:tabs>
        <w:autoSpaceDE w:val="0"/>
        <w:autoSpaceDN w:val="0"/>
        <w:spacing w:line="240" w:lineRule="auto"/>
        <w:ind w:right="108"/>
        <w:jc w:val="both"/>
        <w:rPr>
          <w:rFonts w:ascii="Times New Roman" w:eastAsia="Times New Roman" w:hAnsi="Times New Roman" w:cs="Times New Roman"/>
          <w:color w:val="FF0000"/>
          <w:sz w:val="28"/>
          <w:szCs w:val="28"/>
          <w:lang w:val="uk-UA"/>
        </w:rPr>
      </w:pPr>
    </w:p>
    <w:p w:rsidR="002F42C3" w:rsidRPr="00270667" w:rsidRDefault="00E44B3A" w:rsidP="000058BA">
      <w:pPr>
        <w:widowControl w:val="0"/>
        <w:tabs>
          <w:tab w:val="left" w:pos="567"/>
        </w:tabs>
        <w:autoSpaceDE w:val="0"/>
        <w:autoSpaceDN w:val="0"/>
        <w:spacing w:line="240" w:lineRule="auto"/>
        <w:ind w:right="108"/>
        <w:jc w:val="center"/>
        <w:rPr>
          <w:rFonts w:ascii="Times New Roman" w:eastAsia="Times New Roman" w:hAnsi="Times New Roman" w:cs="Times New Roman"/>
          <w:b/>
          <w:bCs/>
          <w:sz w:val="28"/>
          <w:szCs w:val="28"/>
          <w:lang w:val="uk-UA"/>
        </w:rPr>
      </w:pPr>
      <w:r w:rsidRPr="00270667">
        <w:rPr>
          <w:rFonts w:ascii="Times New Roman" w:eastAsia="Times New Roman" w:hAnsi="Times New Roman" w:cs="Times New Roman"/>
          <w:b/>
          <w:bCs/>
          <w:sz w:val="28"/>
          <w:szCs w:val="28"/>
          <w:lang w:val="uk-UA"/>
        </w:rPr>
        <w:t>IV</w:t>
      </w:r>
      <w:r w:rsidR="002F42C3" w:rsidRPr="00270667">
        <w:rPr>
          <w:rFonts w:ascii="Times New Roman" w:eastAsia="Times New Roman" w:hAnsi="Times New Roman" w:cs="Times New Roman"/>
          <w:b/>
          <w:bCs/>
          <w:sz w:val="28"/>
          <w:szCs w:val="28"/>
          <w:lang w:val="uk-UA"/>
        </w:rPr>
        <w:t xml:space="preserve">. </w:t>
      </w:r>
      <w:r w:rsidR="00CD6CD3" w:rsidRPr="00270667">
        <w:rPr>
          <w:rFonts w:ascii="Times New Roman" w:eastAsia="Times New Roman" w:hAnsi="Times New Roman" w:cs="Times New Roman"/>
          <w:b/>
          <w:bCs/>
          <w:sz w:val="28"/>
          <w:szCs w:val="28"/>
          <w:lang w:val="uk-UA"/>
        </w:rPr>
        <w:t xml:space="preserve">Заходи і завдання </w:t>
      </w:r>
      <w:r w:rsidR="00CD6CD3" w:rsidRPr="00270667">
        <w:rPr>
          <w:rFonts w:ascii="Times New Roman" w:eastAsia="Times New Roman" w:hAnsi="Times New Roman" w:cs="Times New Roman"/>
          <w:b/>
          <w:bCs/>
          <w:spacing w:val="-1"/>
          <w:sz w:val="28"/>
          <w:szCs w:val="28"/>
          <w:lang w:val="uk-UA"/>
        </w:rPr>
        <w:t xml:space="preserve"> </w:t>
      </w:r>
      <w:r w:rsidR="00CD6CD3" w:rsidRPr="00270667">
        <w:rPr>
          <w:rFonts w:ascii="Times New Roman" w:eastAsia="Times New Roman" w:hAnsi="Times New Roman" w:cs="Times New Roman"/>
          <w:b/>
          <w:bCs/>
          <w:sz w:val="28"/>
          <w:szCs w:val="28"/>
          <w:lang w:val="uk-UA"/>
        </w:rPr>
        <w:t>Програми</w:t>
      </w:r>
    </w:p>
    <w:p w:rsidR="00167665" w:rsidRPr="00270667" w:rsidRDefault="00167665" w:rsidP="00167665">
      <w:pPr>
        <w:spacing w:line="240" w:lineRule="auto"/>
        <w:ind w:firstLine="567"/>
        <w:contextualSpacing/>
        <w:jc w:val="both"/>
        <w:rPr>
          <w:rFonts w:ascii="Times New Roman" w:eastAsia="Times New Roman" w:hAnsi="Times New Roman" w:cs="Times New Roman"/>
          <w:color w:val="7030A0"/>
          <w:sz w:val="28"/>
          <w:szCs w:val="28"/>
          <w:lang w:val="uk-UA" w:eastAsia="ru-RU"/>
        </w:rPr>
      </w:pPr>
    </w:p>
    <w:p w:rsidR="00167665" w:rsidRPr="00270667" w:rsidRDefault="00167665" w:rsidP="00167665">
      <w:pPr>
        <w:spacing w:line="240" w:lineRule="auto"/>
        <w:ind w:firstLine="567"/>
        <w:contextualSpacing/>
        <w:jc w:val="both"/>
        <w:rPr>
          <w:rFonts w:ascii="Times New Roman" w:eastAsia="Times New Roman" w:hAnsi="Times New Roman" w:cs="Times New Roman"/>
          <w:sz w:val="28"/>
          <w:szCs w:val="28"/>
          <w:lang w:val="uk-UA" w:eastAsia="ru-RU"/>
        </w:rPr>
      </w:pPr>
      <w:r w:rsidRPr="008664E9">
        <w:rPr>
          <w:rFonts w:ascii="Times New Roman" w:eastAsia="Times New Roman" w:hAnsi="Times New Roman" w:cs="Times New Roman"/>
          <w:sz w:val="28"/>
          <w:szCs w:val="28"/>
          <w:lang w:val="uk-UA" w:eastAsia="ru-RU"/>
        </w:rPr>
        <w:t>Основними завдання Програми є:</w:t>
      </w:r>
    </w:p>
    <w:p w:rsidR="00167665"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подальший розвиток місцевих сил цивільного захисту, забезпечення їх належного матеріально-технічного забезпечення та оснащення сучасним обладнанням; </w:t>
      </w:r>
    </w:p>
    <w:p w:rsidR="00167665"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інженерний захист територій від надзвичайних ситуацій природного та техногенного характеру; </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створення нових аварійно-рятувальних підрозділів та служб, сприяння створенню та діяльності добровільних протипожежних формувань, інших спеціалізованих та невоєнізованих формувань як формувань цивільного захисту; </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забезпечення гарантованого Конституцією України права громадян на захист їх життя і здоров’я від надзвичайних ситуа</w:t>
      </w:r>
      <w:r w:rsidR="00CC2FB6" w:rsidRPr="00270667">
        <w:rPr>
          <w:rFonts w:ascii="Times New Roman" w:eastAsia="Times New Roman" w:hAnsi="Times New Roman" w:cs="Times New Roman"/>
          <w:sz w:val="28"/>
          <w:szCs w:val="28"/>
          <w:lang w:val="uk-UA" w:eastAsia="uk-UA"/>
        </w:rPr>
        <w:t>цій та їх негативних наслідків;</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 </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організація та здійснення запобіжних заходів на випадок виникнення надзвичайних ситуацій, створення передумов для їх локалізації та ліквідації, забезпечення проведення невідкладних аварійно-відновлювальних робіт, надання одноразової допомоги та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 </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lastRenderedPageBreak/>
        <w:t xml:space="preserve">- забезпечення оповіщення населення про загрозу та виникнення надзвичайних ситуацій техногенного, природного, соціального або воєнного (військового) характеру; </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удосконалення системи підготовки фахівців з питань пожежної безпеки та цивільного захисту, навчання населення на місцевому рівні тощо; </w:t>
      </w:r>
    </w:p>
    <w:p w:rsidR="00CC2FB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uk-UA"/>
        </w:rPr>
      </w:pPr>
      <w:r w:rsidRPr="00270667">
        <w:rPr>
          <w:rFonts w:ascii="Times New Roman" w:eastAsia="Times New Roman" w:hAnsi="Times New Roman" w:cs="Times New Roman"/>
          <w:sz w:val="28"/>
          <w:szCs w:val="28"/>
          <w:lang w:val="uk-UA" w:eastAsia="uk-UA"/>
        </w:rPr>
        <w:t xml:space="preserve">- забезпечення захисту населення, навколишнього природного середовища і небезпечних об’єктів, </w:t>
      </w:r>
      <w:proofErr w:type="spellStart"/>
      <w:r w:rsidRPr="00270667">
        <w:rPr>
          <w:rFonts w:ascii="Times New Roman" w:eastAsia="Times New Roman" w:hAnsi="Times New Roman" w:cs="Times New Roman"/>
          <w:sz w:val="28"/>
          <w:szCs w:val="28"/>
          <w:lang w:val="uk-UA" w:eastAsia="uk-UA"/>
        </w:rPr>
        <w:t>об’єктів</w:t>
      </w:r>
      <w:proofErr w:type="spellEnd"/>
      <w:r w:rsidRPr="00270667">
        <w:rPr>
          <w:rFonts w:ascii="Times New Roman" w:eastAsia="Times New Roman" w:hAnsi="Times New Roman" w:cs="Times New Roman"/>
          <w:sz w:val="28"/>
          <w:szCs w:val="28"/>
          <w:lang w:val="uk-UA" w:eastAsia="uk-UA"/>
        </w:rPr>
        <w:t xml:space="preserve"> підвищеної небезпеки, об’єктів з масовим перебуванням людей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BA7978" w:rsidRPr="00270667" w:rsidRDefault="00BA7978" w:rsidP="008F68A5">
      <w:pPr>
        <w:widowControl w:val="0"/>
        <w:tabs>
          <w:tab w:val="left" w:pos="567"/>
        </w:tabs>
        <w:autoSpaceDE w:val="0"/>
        <w:autoSpaceDN w:val="0"/>
        <w:spacing w:line="240" w:lineRule="auto"/>
        <w:ind w:right="108"/>
        <w:jc w:val="both"/>
        <w:rPr>
          <w:rFonts w:ascii="Times New Roman" w:eastAsia="Times New Roman" w:hAnsi="Times New Roman" w:cs="Times New Roman"/>
          <w:color w:val="00B050"/>
          <w:sz w:val="28"/>
          <w:szCs w:val="28"/>
          <w:lang w:val="uk-UA" w:eastAsia="ru-RU" w:bidi="hi-IN"/>
        </w:rPr>
      </w:pPr>
      <w:r w:rsidRPr="00270667">
        <w:rPr>
          <w:rFonts w:ascii="Times New Roman" w:eastAsia="Times New Roman" w:hAnsi="Times New Roman" w:cs="Times New Roman"/>
          <w:sz w:val="28"/>
          <w:szCs w:val="28"/>
          <w:lang w:val="uk-UA" w:eastAsia="ru-RU" w:bidi="hi-IN"/>
        </w:rPr>
        <w:tab/>
        <w:t xml:space="preserve">- </w:t>
      </w:r>
      <w:r w:rsidR="00776465" w:rsidRPr="008664E9">
        <w:rPr>
          <w:rFonts w:ascii="Times New Roman" w:eastAsia="Times New Roman" w:hAnsi="Times New Roman" w:cs="Times New Roman"/>
          <w:sz w:val="28"/>
          <w:szCs w:val="28"/>
          <w:lang w:val="uk-UA" w:eastAsia="ru-RU" w:bidi="hi-IN"/>
        </w:rPr>
        <w:t xml:space="preserve">створення </w:t>
      </w:r>
      <w:r w:rsidRPr="00270667">
        <w:rPr>
          <w:rFonts w:ascii="Times New Roman" w:eastAsia="Times New Roman" w:hAnsi="Times New Roman" w:cs="Times New Roman"/>
          <w:sz w:val="28"/>
          <w:szCs w:val="28"/>
          <w:lang w:val="uk-UA" w:eastAsia="ru-RU" w:bidi="hi-IN"/>
        </w:rPr>
        <w:t xml:space="preserve">місцевого </w:t>
      </w:r>
      <w:r w:rsidR="00776465" w:rsidRPr="008664E9">
        <w:rPr>
          <w:rFonts w:ascii="Times New Roman" w:eastAsia="Times New Roman" w:hAnsi="Times New Roman" w:cs="Times New Roman"/>
          <w:sz w:val="28"/>
          <w:szCs w:val="28"/>
          <w:lang w:val="uk-UA" w:eastAsia="ru-RU" w:bidi="hi-IN"/>
        </w:rPr>
        <w:t xml:space="preserve">матеріального резерву для </w:t>
      </w:r>
      <w:r w:rsidR="00FB024A" w:rsidRPr="00270667">
        <w:rPr>
          <w:rFonts w:ascii="Times New Roman" w:eastAsia="Times New Roman" w:hAnsi="Times New Roman" w:cs="Times New Roman"/>
          <w:sz w:val="28"/>
          <w:szCs w:val="28"/>
          <w:lang w:val="uk-UA" w:eastAsia="ru-RU"/>
        </w:rPr>
        <w:t>запобігання виникненню надзвичайних ситуацій і ліквідації їх наслідків на території селищної ради</w:t>
      </w:r>
      <w:r w:rsidR="00776465" w:rsidRPr="008664E9">
        <w:rPr>
          <w:rFonts w:ascii="Times New Roman" w:eastAsia="Times New Roman" w:hAnsi="Times New Roman" w:cs="Times New Roman"/>
          <w:sz w:val="28"/>
          <w:szCs w:val="28"/>
          <w:lang w:val="uk-UA" w:eastAsia="ru-RU" w:bidi="hi-IN"/>
        </w:rPr>
        <w:t xml:space="preserve">, відповідно до затвердженої </w:t>
      </w:r>
      <w:r w:rsidR="00FB024A" w:rsidRPr="00270667">
        <w:rPr>
          <w:rFonts w:ascii="Times New Roman" w:eastAsia="Times New Roman" w:hAnsi="Times New Roman" w:cs="Times New Roman"/>
          <w:sz w:val="28"/>
          <w:szCs w:val="28"/>
          <w:lang w:val="uk-UA" w:eastAsia="ru-RU" w:bidi="hi-IN"/>
        </w:rPr>
        <w:t>Н</w:t>
      </w:r>
      <w:r w:rsidR="00776465" w:rsidRPr="008664E9">
        <w:rPr>
          <w:rFonts w:ascii="Times New Roman" w:eastAsia="Times New Roman" w:hAnsi="Times New Roman" w:cs="Times New Roman"/>
          <w:sz w:val="28"/>
          <w:szCs w:val="28"/>
          <w:lang w:val="uk-UA" w:eastAsia="ru-RU" w:bidi="hi-IN"/>
        </w:rPr>
        <w:t xml:space="preserve">оменклатури </w:t>
      </w:r>
      <w:r w:rsidR="00C36321" w:rsidRPr="00270667">
        <w:rPr>
          <w:rFonts w:ascii="Times New Roman" w:eastAsia="Times New Roman" w:hAnsi="Times New Roman" w:cs="Times New Roman"/>
          <w:sz w:val="28"/>
          <w:szCs w:val="28"/>
          <w:lang w:val="uk-UA" w:eastAsia="ru-RU" w:bidi="hi-IN"/>
        </w:rPr>
        <w:t xml:space="preserve">та обсягів </w:t>
      </w:r>
      <w:r w:rsidR="00FB024A" w:rsidRPr="00270667">
        <w:rPr>
          <w:rFonts w:ascii="Times New Roman" w:eastAsia="Times New Roman" w:hAnsi="Times New Roman" w:cs="Times New Roman"/>
          <w:sz w:val="28"/>
          <w:szCs w:val="28"/>
          <w:lang w:val="uk-UA" w:eastAsia="ru-RU" w:bidi="hi-IN"/>
        </w:rPr>
        <w:t>м</w:t>
      </w:r>
      <w:r w:rsidR="00FB024A" w:rsidRPr="00270667">
        <w:rPr>
          <w:rFonts w:ascii="Times New Roman" w:eastAsia="Times New Roman" w:hAnsi="Times New Roman" w:cs="Times New Roman"/>
          <w:sz w:val="28"/>
          <w:szCs w:val="28"/>
          <w:lang w:val="uk-UA" w:eastAsia="ru-RU"/>
        </w:rPr>
        <w:t xml:space="preserve">ісцевого матеріального резерву для запобігання виникненню надзвичайних ситуацій і ліквідації їх наслідків на території </w:t>
      </w:r>
      <w:proofErr w:type="spellStart"/>
      <w:r w:rsidR="00FB024A" w:rsidRPr="00270667">
        <w:rPr>
          <w:rFonts w:ascii="Times New Roman" w:eastAsia="Times New Roman" w:hAnsi="Times New Roman" w:cs="Times New Roman"/>
          <w:sz w:val="28"/>
          <w:szCs w:val="28"/>
          <w:lang w:val="uk-UA" w:eastAsia="ru-RU"/>
        </w:rPr>
        <w:t>Кегичівської</w:t>
      </w:r>
      <w:proofErr w:type="spellEnd"/>
      <w:r w:rsidR="00FB024A" w:rsidRPr="00270667">
        <w:rPr>
          <w:rFonts w:ascii="Times New Roman" w:eastAsia="Times New Roman" w:hAnsi="Times New Roman" w:cs="Times New Roman"/>
          <w:sz w:val="28"/>
          <w:szCs w:val="28"/>
          <w:lang w:val="uk-UA" w:eastAsia="ru-RU"/>
        </w:rPr>
        <w:t xml:space="preserve"> селищної ради</w:t>
      </w:r>
      <w:r w:rsidR="00C36321" w:rsidRPr="00270667">
        <w:rPr>
          <w:rFonts w:ascii="Times New Roman" w:eastAsia="Times New Roman" w:hAnsi="Times New Roman" w:cs="Times New Roman"/>
          <w:sz w:val="28"/>
          <w:szCs w:val="28"/>
          <w:lang w:val="uk-UA" w:eastAsia="ru-RU"/>
        </w:rPr>
        <w:t>, наведеної в Додатку 1 до Програми</w:t>
      </w:r>
      <w:r w:rsidR="00757549" w:rsidRPr="00270667">
        <w:rPr>
          <w:rFonts w:ascii="Times New Roman" w:eastAsia="Times New Roman" w:hAnsi="Times New Roman" w:cs="Times New Roman"/>
          <w:sz w:val="28"/>
          <w:szCs w:val="28"/>
          <w:lang w:val="uk-UA" w:eastAsia="ru-RU"/>
        </w:rPr>
        <w:t xml:space="preserve">. </w:t>
      </w:r>
      <w:r w:rsidR="00535ADB" w:rsidRPr="00270667">
        <w:rPr>
          <w:rFonts w:ascii="Times New Roman" w:eastAsia="Times New Roman" w:hAnsi="Times New Roman" w:cs="Times New Roman"/>
          <w:sz w:val="28"/>
          <w:szCs w:val="28"/>
          <w:lang w:val="uk-UA" w:eastAsia="ru-RU"/>
        </w:rPr>
        <w:t xml:space="preserve">Порядок створення та використання </w:t>
      </w:r>
      <w:r w:rsidR="00535ADB" w:rsidRPr="00270667">
        <w:rPr>
          <w:rFonts w:ascii="Times New Roman" w:eastAsia="Times New Roman" w:hAnsi="Times New Roman" w:cs="Times New Roman"/>
          <w:sz w:val="28"/>
          <w:szCs w:val="28"/>
          <w:lang w:val="uk-UA" w:eastAsia="ru-RU" w:bidi="hi-IN"/>
        </w:rPr>
        <w:t>м</w:t>
      </w:r>
      <w:r w:rsidR="00535ADB" w:rsidRPr="00270667">
        <w:rPr>
          <w:rFonts w:ascii="Times New Roman" w:eastAsia="Times New Roman" w:hAnsi="Times New Roman" w:cs="Times New Roman"/>
          <w:sz w:val="28"/>
          <w:szCs w:val="28"/>
          <w:lang w:val="uk-UA" w:eastAsia="ru-RU"/>
        </w:rPr>
        <w:t xml:space="preserve">ісцевого матеріального резерву </w:t>
      </w:r>
      <w:r w:rsidR="007F36A6" w:rsidRPr="00270667">
        <w:rPr>
          <w:rFonts w:ascii="Times New Roman" w:eastAsia="Times New Roman" w:hAnsi="Times New Roman" w:cs="Times New Roman"/>
          <w:sz w:val="28"/>
          <w:szCs w:val="28"/>
          <w:lang w:val="uk-UA" w:eastAsia="ru-RU"/>
        </w:rPr>
        <w:t xml:space="preserve">здійснюється відповідно до Порядку створення та використання </w:t>
      </w:r>
      <w:r w:rsidR="00583CAA" w:rsidRPr="00270667">
        <w:rPr>
          <w:rFonts w:ascii="Times New Roman" w:eastAsia="Times New Roman" w:hAnsi="Times New Roman" w:cs="Times New Roman"/>
          <w:sz w:val="28"/>
          <w:szCs w:val="28"/>
          <w:lang w:val="uk-UA" w:eastAsia="ru-RU" w:bidi="hi-IN"/>
        </w:rPr>
        <w:t>м</w:t>
      </w:r>
      <w:r w:rsidR="00583CAA" w:rsidRPr="00270667">
        <w:rPr>
          <w:rFonts w:ascii="Times New Roman" w:eastAsia="Times New Roman" w:hAnsi="Times New Roman" w:cs="Times New Roman"/>
          <w:sz w:val="28"/>
          <w:szCs w:val="28"/>
          <w:lang w:val="uk-UA" w:eastAsia="ru-RU"/>
        </w:rPr>
        <w:t xml:space="preserve">ісцевого матеріального резерву для запобігання виникненню надзвичайних ситуацій і ліквідації їх наслідків на території </w:t>
      </w:r>
      <w:proofErr w:type="spellStart"/>
      <w:r w:rsidR="00583CAA" w:rsidRPr="00270667">
        <w:rPr>
          <w:rFonts w:ascii="Times New Roman" w:eastAsia="Times New Roman" w:hAnsi="Times New Roman" w:cs="Times New Roman"/>
          <w:sz w:val="28"/>
          <w:szCs w:val="28"/>
          <w:lang w:val="uk-UA" w:eastAsia="ru-RU"/>
        </w:rPr>
        <w:t>Кегичівської</w:t>
      </w:r>
      <w:proofErr w:type="spellEnd"/>
      <w:r w:rsidR="00583CAA" w:rsidRPr="00270667">
        <w:rPr>
          <w:rFonts w:ascii="Times New Roman" w:eastAsia="Times New Roman" w:hAnsi="Times New Roman" w:cs="Times New Roman"/>
          <w:sz w:val="28"/>
          <w:szCs w:val="28"/>
          <w:lang w:val="uk-UA" w:eastAsia="ru-RU"/>
        </w:rPr>
        <w:t xml:space="preserve"> селищної ради</w:t>
      </w:r>
      <w:r w:rsidR="00583CAA" w:rsidRPr="00270667">
        <w:rPr>
          <w:rFonts w:ascii="Times New Roman" w:eastAsia="Times New Roman" w:hAnsi="Times New Roman" w:cs="Times New Roman"/>
          <w:color w:val="00B050"/>
          <w:sz w:val="28"/>
          <w:szCs w:val="28"/>
          <w:lang w:val="uk-UA" w:eastAsia="ru-RU" w:bidi="hi-IN"/>
        </w:rPr>
        <w:t xml:space="preserve"> </w:t>
      </w:r>
      <w:r w:rsidR="00583CAA" w:rsidRPr="00270667">
        <w:rPr>
          <w:rFonts w:ascii="Times New Roman" w:eastAsia="Times New Roman" w:hAnsi="Times New Roman" w:cs="Times New Roman"/>
          <w:sz w:val="28"/>
          <w:szCs w:val="28"/>
          <w:lang w:val="uk-UA" w:eastAsia="ru-RU"/>
        </w:rPr>
        <w:t>наведено</w:t>
      </w:r>
      <w:r w:rsidR="00B24984" w:rsidRPr="00270667">
        <w:rPr>
          <w:rFonts w:ascii="Times New Roman" w:eastAsia="Times New Roman" w:hAnsi="Times New Roman" w:cs="Times New Roman"/>
          <w:sz w:val="28"/>
          <w:szCs w:val="28"/>
          <w:lang w:val="uk-UA" w:eastAsia="ru-RU"/>
        </w:rPr>
        <w:t xml:space="preserve">го </w:t>
      </w:r>
      <w:r w:rsidR="00583CAA" w:rsidRPr="00270667">
        <w:rPr>
          <w:rFonts w:ascii="Times New Roman" w:eastAsia="Times New Roman" w:hAnsi="Times New Roman" w:cs="Times New Roman"/>
          <w:sz w:val="28"/>
          <w:szCs w:val="28"/>
          <w:lang w:val="uk-UA" w:eastAsia="ru-RU"/>
        </w:rPr>
        <w:t>в Додатку 2 до Програми;</w:t>
      </w:r>
    </w:p>
    <w:p w:rsidR="00351546" w:rsidRPr="00270667" w:rsidRDefault="00351546" w:rsidP="00167665">
      <w:pPr>
        <w:spacing w:line="240" w:lineRule="auto"/>
        <w:ind w:firstLine="567"/>
        <w:contextualSpacing/>
        <w:jc w:val="both"/>
        <w:rPr>
          <w:rFonts w:ascii="Times New Roman" w:eastAsia="Times New Roman" w:hAnsi="Times New Roman" w:cs="Times New Roman"/>
          <w:sz w:val="28"/>
          <w:szCs w:val="28"/>
          <w:lang w:val="uk-UA" w:eastAsia="ru-RU"/>
        </w:rPr>
      </w:pPr>
      <w:r w:rsidRPr="00270667">
        <w:rPr>
          <w:rFonts w:ascii="Times New Roman" w:eastAsia="Times New Roman" w:hAnsi="Times New Roman" w:cs="Times New Roman"/>
          <w:sz w:val="28"/>
          <w:szCs w:val="28"/>
          <w:lang w:val="uk-UA" w:eastAsia="uk-UA"/>
        </w:rPr>
        <w:t xml:space="preserve">- вжиття інших комплексних та спеціальних заходів цивільного захисту. </w:t>
      </w:r>
    </w:p>
    <w:p w:rsidR="008664E9" w:rsidRPr="008664E9" w:rsidRDefault="008664E9" w:rsidP="00604126">
      <w:pPr>
        <w:spacing w:line="240" w:lineRule="auto"/>
        <w:ind w:firstLine="567"/>
        <w:rPr>
          <w:rFonts w:ascii="Times New Roman" w:eastAsia="Times New Roman" w:hAnsi="Times New Roman" w:cs="Times New Roman"/>
          <w:bCs/>
          <w:sz w:val="28"/>
          <w:szCs w:val="28"/>
          <w:lang w:val="uk-UA" w:eastAsia="ru-RU"/>
        </w:rPr>
      </w:pPr>
      <w:r w:rsidRPr="008664E9">
        <w:rPr>
          <w:rFonts w:ascii="Times New Roman" w:eastAsia="Times New Roman" w:hAnsi="Times New Roman" w:cs="Times New Roman"/>
          <w:sz w:val="28"/>
          <w:szCs w:val="28"/>
          <w:lang w:val="uk-UA" w:eastAsia="ru-RU"/>
        </w:rPr>
        <w:t xml:space="preserve">Перелік </w:t>
      </w:r>
      <w:r w:rsidRPr="008664E9">
        <w:rPr>
          <w:rFonts w:ascii="Times New Roman" w:eastAsia="Times New Roman" w:hAnsi="Times New Roman" w:cs="Times New Roman"/>
          <w:bCs/>
          <w:sz w:val="28"/>
          <w:szCs w:val="28"/>
          <w:lang w:val="uk-UA" w:eastAsia="ru-RU"/>
        </w:rPr>
        <w:t>заходів</w:t>
      </w:r>
      <w:r w:rsidR="00604126" w:rsidRPr="00270667">
        <w:rPr>
          <w:rFonts w:ascii="Times New Roman" w:eastAsia="Times New Roman" w:hAnsi="Times New Roman" w:cs="Times New Roman"/>
          <w:bCs/>
          <w:sz w:val="28"/>
          <w:szCs w:val="28"/>
          <w:lang w:val="uk-UA" w:eastAsia="ru-RU"/>
        </w:rPr>
        <w:t xml:space="preserve"> </w:t>
      </w:r>
      <w:r w:rsidRPr="008664E9">
        <w:rPr>
          <w:rFonts w:ascii="Times New Roman" w:eastAsia="Times New Roman" w:hAnsi="Times New Roman" w:cs="Times New Roman"/>
          <w:bCs/>
          <w:sz w:val="28"/>
          <w:szCs w:val="28"/>
          <w:lang w:val="uk-UA" w:eastAsia="ru-RU"/>
        </w:rPr>
        <w:t xml:space="preserve"> </w:t>
      </w:r>
      <w:r w:rsidRPr="008664E9">
        <w:rPr>
          <w:rFonts w:ascii="Times New Roman" w:eastAsia="Times New Roman" w:hAnsi="Times New Roman" w:cs="Times New Roman"/>
          <w:sz w:val="28"/>
          <w:szCs w:val="28"/>
          <w:lang w:val="uk-UA" w:eastAsia="uk-UA"/>
        </w:rPr>
        <w:t xml:space="preserve">наведено в </w:t>
      </w:r>
      <w:r w:rsidR="00F939E8">
        <w:rPr>
          <w:rFonts w:ascii="Times New Roman" w:eastAsia="Times New Roman" w:hAnsi="Times New Roman" w:cs="Times New Roman"/>
          <w:sz w:val="28"/>
          <w:szCs w:val="28"/>
          <w:lang w:val="uk-UA" w:eastAsia="uk-UA"/>
        </w:rPr>
        <w:t>Д</w:t>
      </w:r>
      <w:bookmarkStart w:id="0" w:name="_GoBack"/>
      <w:bookmarkEnd w:id="0"/>
      <w:r w:rsidRPr="008664E9">
        <w:rPr>
          <w:rFonts w:ascii="Times New Roman" w:eastAsia="Times New Roman" w:hAnsi="Times New Roman" w:cs="Times New Roman"/>
          <w:sz w:val="28"/>
          <w:szCs w:val="28"/>
          <w:lang w:val="uk-UA" w:eastAsia="uk-UA"/>
        </w:rPr>
        <w:t>одатк</w:t>
      </w:r>
      <w:r w:rsidR="00604126" w:rsidRPr="00270667">
        <w:rPr>
          <w:rFonts w:ascii="Times New Roman" w:eastAsia="Times New Roman" w:hAnsi="Times New Roman" w:cs="Times New Roman"/>
          <w:sz w:val="28"/>
          <w:szCs w:val="28"/>
          <w:lang w:val="uk-UA" w:eastAsia="uk-UA"/>
        </w:rPr>
        <w:t>у 3</w:t>
      </w:r>
      <w:r w:rsidRPr="008664E9">
        <w:rPr>
          <w:rFonts w:ascii="Times New Roman" w:eastAsia="Times New Roman" w:hAnsi="Times New Roman" w:cs="Times New Roman"/>
          <w:bCs/>
          <w:sz w:val="28"/>
          <w:szCs w:val="28"/>
          <w:lang w:val="uk-UA" w:eastAsia="ru-RU"/>
        </w:rPr>
        <w:t xml:space="preserve"> до Програми</w:t>
      </w:r>
      <w:r w:rsidRPr="008664E9">
        <w:rPr>
          <w:rFonts w:ascii="Times New Roman" w:eastAsia="Times New Roman" w:hAnsi="Times New Roman" w:cs="Times New Roman"/>
          <w:sz w:val="28"/>
          <w:szCs w:val="28"/>
          <w:lang w:val="uk-UA" w:eastAsia="uk-UA"/>
        </w:rPr>
        <w:t>.</w:t>
      </w:r>
    </w:p>
    <w:p w:rsidR="00CD6CD3" w:rsidRPr="00270667" w:rsidRDefault="00CD6CD3" w:rsidP="00433058">
      <w:pPr>
        <w:widowControl w:val="0"/>
        <w:tabs>
          <w:tab w:val="left" w:pos="567"/>
        </w:tabs>
        <w:autoSpaceDE w:val="0"/>
        <w:autoSpaceDN w:val="0"/>
        <w:spacing w:line="240" w:lineRule="auto"/>
        <w:ind w:right="108"/>
        <w:rPr>
          <w:rFonts w:ascii="Times New Roman" w:eastAsia="Times New Roman" w:hAnsi="Times New Roman" w:cs="Times New Roman"/>
          <w:b/>
          <w:bCs/>
          <w:color w:val="00B050"/>
          <w:sz w:val="28"/>
          <w:szCs w:val="28"/>
          <w:lang w:val="uk-UA"/>
        </w:rPr>
      </w:pPr>
    </w:p>
    <w:p w:rsidR="00433058" w:rsidRPr="00270667" w:rsidRDefault="00433058" w:rsidP="00433058">
      <w:pPr>
        <w:widowControl w:val="0"/>
        <w:tabs>
          <w:tab w:val="left" w:pos="567"/>
        </w:tabs>
        <w:autoSpaceDE w:val="0"/>
        <w:autoSpaceDN w:val="0"/>
        <w:spacing w:line="240" w:lineRule="auto"/>
        <w:ind w:right="108"/>
        <w:jc w:val="center"/>
        <w:rPr>
          <w:rFonts w:ascii="Times New Roman" w:eastAsia="Times New Roman" w:hAnsi="Times New Roman" w:cs="Times New Roman"/>
          <w:b/>
          <w:bCs/>
          <w:sz w:val="28"/>
          <w:szCs w:val="28"/>
          <w:lang w:val="uk-UA"/>
        </w:rPr>
      </w:pPr>
      <w:r w:rsidRPr="00270667">
        <w:rPr>
          <w:rFonts w:ascii="Times New Roman" w:eastAsia="Times New Roman" w:hAnsi="Times New Roman" w:cs="Times New Roman"/>
          <w:b/>
          <w:bCs/>
          <w:sz w:val="28"/>
          <w:szCs w:val="28"/>
          <w:lang w:val="uk-UA"/>
        </w:rPr>
        <w:t xml:space="preserve">V. </w:t>
      </w:r>
      <w:r w:rsidR="00F01BA5" w:rsidRPr="00270667">
        <w:rPr>
          <w:rFonts w:ascii="Times New Roman" w:eastAsia="Times New Roman" w:hAnsi="Times New Roman" w:cs="Times New Roman"/>
          <w:b/>
          <w:sz w:val="28"/>
          <w:szCs w:val="28"/>
          <w:lang w:val="uk-UA"/>
        </w:rPr>
        <w:t>Очікувані результати</w:t>
      </w:r>
      <w:r w:rsidR="00F01BA5" w:rsidRPr="00270667">
        <w:rPr>
          <w:rFonts w:ascii="Times New Roman" w:eastAsia="Times New Roman" w:hAnsi="Times New Roman" w:cs="Times New Roman"/>
          <w:b/>
          <w:bCs/>
          <w:sz w:val="28"/>
          <w:szCs w:val="28"/>
          <w:lang w:val="uk-UA"/>
        </w:rPr>
        <w:t xml:space="preserve"> від реалізації </w:t>
      </w:r>
      <w:r w:rsidRPr="00270667">
        <w:rPr>
          <w:rFonts w:ascii="Times New Roman" w:eastAsia="Times New Roman" w:hAnsi="Times New Roman" w:cs="Times New Roman"/>
          <w:b/>
          <w:bCs/>
          <w:sz w:val="28"/>
          <w:szCs w:val="28"/>
          <w:lang w:val="uk-UA"/>
        </w:rPr>
        <w:t>Програми</w:t>
      </w:r>
    </w:p>
    <w:p w:rsidR="00E12603" w:rsidRPr="00270667" w:rsidRDefault="00E12603" w:rsidP="00C37B3A">
      <w:pPr>
        <w:widowControl w:val="0"/>
        <w:tabs>
          <w:tab w:val="left" w:pos="567"/>
        </w:tabs>
        <w:autoSpaceDE w:val="0"/>
        <w:autoSpaceDN w:val="0"/>
        <w:spacing w:line="240" w:lineRule="auto"/>
        <w:ind w:right="3"/>
        <w:jc w:val="both"/>
        <w:rPr>
          <w:rFonts w:ascii="Times New Roman" w:eastAsia="Times New Roman" w:hAnsi="Times New Roman" w:cs="Times New Roman"/>
          <w:b/>
          <w:color w:val="FF0000"/>
          <w:sz w:val="28"/>
          <w:szCs w:val="28"/>
          <w:lang w:val="uk-UA"/>
        </w:rPr>
      </w:pPr>
    </w:p>
    <w:p w:rsidR="00E12603" w:rsidRPr="00270667" w:rsidRDefault="00E12603" w:rsidP="007E7170">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270667">
        <w:rPr>
          <w:rFonts w:ascii="Times New Roman" w:eastAsia="Times New Roman" w:hAnsi="Times New Roman" w:cs="Times New Roman"/>
          <w:color w:val="FF0000"/>
          <w:sz w:val="28"/>
          <w:szCs w:val="28"/>
          <w:lang w:val="uk-UA"/>
        </w:rPr>
        <w:tab/>
      </w:r>
      <w:r w:rsidRPr="00270667">
        <w:rPr>
          <w:rFonts w:ascii="Times New Roman" w:eastAsia="Times New Roman" w:hAnsi="Times New Roman" w:cs="Times New Roman"/>
          <w:sz w:val="28"/>
          <w:szCs w:val="28"/>
          <w:lang w:val="uk-UA"/>
        </w:rPr>
        <w:t xml:space="preserve">Реалізація основних завдань Програми дасть змогу захистити населення і територію </w:t>
      </w:r>
      <w:proofErr w:type="spellStart"/>
      <w:r w:rsidRPr="00270667">
        <w:rPr>
          <w:rFonts w:ascii="Times New Roman" w:eastAsia="Times New Roman" w:hAnsi="Times New Roman" w:cs="Times New Roman"/>
          <w:sz w:val="28"/>
          <w:szCs w:val="28"/>
          <w:lang w:val="uk-UA"/>
        </w:rPr>
        <w:t>Кегичівської</w:t>
      </w:r>
      <w:proofErr w:type="spellEnd"/>
      <w:r w:rsidRPr="00270667">
        <w:rPr>
          <w:rFonts w:ascii="Times New Roman" w:eastAsia="Times New Roman" w:hAnsi="Times New Roman" w:cs="Times New Roman"/>
          <w:sz w:val="28"/>
          <w:szCs w:val="28"/>
          <w:lang w:val="uk-UA"/>
        </w:rPr>
        <w:t xml:space="preserve"> селищної ради, запобігти виникненню надзвичайних ситуацій та подій, підвищити рівень готовності пожежно-рятувальних та аварійно-рятувальних служб до дій за призначенням, мінімізувати наслідки надзвичайних ситуацій та пожеж, покращити стан техн</w:t>
      </w:r>
      <w:r w:rsidR="004A13F7" w:rsidRPr="00270667">
        <w:rPr>
          <w:rFonts w:ascii="Times New Roman" w:eastAsia="Times New Roman" w:hAnsi="Times New Roman" w:cs="Times New Roman"/>
          <w:sz w:val="28"/>
          <w:szCs w:val="28"/>
          <w:lang w:val="uk-UA"/>
        </w:rPr>
        <w:t>огенної безпеки об’єктів</w:t>
      </w:r>
      <w:r w:rsidRPr="00270667">
        <w:rPr>
          <w:rFonts w:ascii="Times New Roman" w:eastAsia="Times New Roman" w:hAnsi="Times New Roman" w:cs="Times New Roman"/>
          <w:sz w:val="28"/>
          <w:szCs w:val="28"/>
          <w:lang w:val="uk-UA"/>
        </w:rPr>
        <w:t xml:space="preserve">. </w:t>
      </w:r>
    </w:p>
    <w:p w:rsidR="007E7170" w:rsidRPr="00270667" w:rsidRDefault="007E7170" w:rsidP="00E12603">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270667">
        <w:rPr>
          <w:rFonts w:ascii="Times New Roman" w:eastAsia="Times New Roman" w:hAnsi="Times New Roman" w:cs="Times New Roman"/>
          <w:sz w:val="28"/>
          <w:szCs w:val="28"/>
          <w:lang w:val="uk-UA"/>
        </w:rPr>
        <w:tab/>
      </w:r>
      <w:r w:rsidR="00E12603" w:rsidRPr="00270667">
        <w:rPr>
          <w:rFonts w:ascii="Times New Roman" w:eastAsia="Times New Roman" w:hAnsi="Times New Roman" w:cs="Times New Roman"/>
          <w:sz w:val="28"/>
          <w:szCs w:val="28"/>
          <w:lang w:val="uk-UA"/>
        </w:rPr>
        <w:t>Створення та функціонування місцевої автоматизованої системи централізованого оповіщення про загрозу виникнення або виникнення надзвичайних ситуа</w:t>
      </w:r>
      <w:r w:rsidRPr="00270667">
        <w:rPr>
          <w:rFonts w:ascii="Times New Roman" w:eastAsia="Times New Roman" w:hAnsi="Times New Roman" w:cs="Times New Roman"/>
          <w:sz w:val="28"/>
          <w:szCs w:val="28"/>
          <w:lang w:val="uk-UA"/>
        </w:rPr>
        <w:t>цій</w:t>
      </w:r>
      <w:r w:rsidR="00E12603" w:rsidRPr="00270667">
        <w:rPr>
          <w:rFonts w:ascii="Times New Roman" w:eastAsia="Times New Roman" w:hAnsi="Times New Roman" w:cs="Times New Roman"/>
          <w:sz w:val="28"/>
          <w:szCs w:val="28"/>
          <w:lang w:val="uk-UA"/>
        </w:rPr>
        <w:t xml:space="preserve"> дозволить значно підвищити рівень безпеки населення та оперативно реагувати на надзвичайні ситуації. Така система забезпечить швидке та ефективне інформування населення про загрози, що виникають, дозволить вжити необхідних заходів для захисту життя і </w:t>
      </w:r>
      <w:r w:rsidR="004A13F7" w:rsidRPr="00270667">
        <w:rPr>
          <w:rFonts w:ascii="Times New Roman" w:eastAsia="Times New Roman" w:hAnsi="Times New Roman" w:cs="Times New Roman"/>
          <w:sz w:val="28"/>
          <w:szCs w:val="28"/>
          <w:lang w:val="uk-UA"/>
        </w:rPr>
        <w:t>здоров’</w:t>
      </w:r>
      <w:r w:rsidR="00E12603" w:rsidRPr="00270667">
        <w:rPr>
          <w:rFonts w:ascii="Times New Roman" w:eastAsia="Times New Roman" w:hAnsi="Times New Roman" w:cs="Times New Roman"/>
          <w:sz w:val="28"/>
          <w:szCs w:val="28"/>
          <w:lang w:val="uk-UA"/>
        </w:rPr>
        <w:t>я громадян, а також збереження майна.</w:t>
      </w:r>
    </w:p>
    <w:p w:rsidR="00E12603" w:rsidRPr="00270667" w:rsidRDefault="007E7170" w:rsidP="00E12603">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270667">
        <w:rPr>
          <w:rFonts w:ascii="Times New Roman" w:eastAsia="Times New Roman" w:hAnsi="Times New Roman" w:cs="Times New Roman"/>
          <w:sz w:val="28"/>
          <w:szCs w:val="28"/>
          <w:lang w:val="uk-UA"/>
        </w:rPr>
        <w:tab/>
      </w:r>
      <w:r w:rsidR="00E12603" w:rsidRPr="00270667">
        <w:rPr>
          <w:rFonts w:ascii="Times New Roman" w:eastAsia="Times New Roman" w:hAnsi="Times New Roman" w:cs="Times New Roman"/>
          <w:sz w:val="28"/>
          <w:szCs w:val="28"/>
          <w:lang w:val="uk-UA"/>
        </w:rPr>
        <w:t>За умови реалізації заходів по запобіганню загибелі людей на водних об’єктах значно зменшиться кількість загиблих на воді, зросте рівень забезпечення безпечного відпочинку населення, зміниться соціальна напруга, зменшиться вірогідність виникнення надзвичайних ситуацій на гідроспорудах.</w:t>
      </w:r>
    </w:p>
    <w:p w:rsidR="00C14726" w:rsidRPr="00270667" w:rsidRDefault="00C75C24" w:rsidP="00C14726">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270667">
        <w:rPr>
          <w:rFonts w:ascii="Times New Roman" w:eastAsia="Times New Roman" w:hAnsi="Times New Roman" w:cs="Times New Roman"/>
          <w:sz w:val="28"/>
          <w:szCs w:val="28"/>
          <w:lang w:val="uk-UA"/>
        </w:rPr>
        <w:tab/>
      </w:r>
      <w:r w:rsidR="00C14726" w:rsidRPr="00270667">
        <w:rPr>
          <w:rFonts w:ascii="Times New Roman" w:eastAsia="Times New Roman" w:hAnsi="Times New Roman" w:cs="Times New Roman"/>
          <w:sz w:val="28"/>
          <w:szCs w:val="28"/>
          <w:lang w:val="uk-UA"/>
        </w:rPr>
        <w:t xml:space="preserve">Оновлення та забезпечення матеріального резерву відповідно до встановленої Номенклатури та обсягів дасть можливість своєчасно вживати запобіжні заходи для недопущення виникнення надзвичайних ситуацій та </w:t>
      </w:r>
      <w:r w:rsidR="00C14726" w:rsidRPr="00270667">
        <w:rPr>
          <w:rFonts w:ascii="Times New Roman" w:eastAsia="Times New Roman" w:hAnsi="Times New Roman" w:cs="Times New Roman"/>
          <w:sz w:val="28"/>
          <w:szCs w:val="28"/>
          <w:lang w:val="uk-UA"/>
        </w:rPr>
        <w:lastRenderedPageBreak/>
        <w:t xml:space="preserve">заходи для ліквідації їх наслідків. </w:t>
      </w:r>
    </w:p>
    <w:p w:rsidR="00F01BA5" w:rsidRPr="00F01BA5" w:rsidRDefault="00C75C24" w:rsidP="00C75C24">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270667">
        <w:rPr>
          <w:rFonts w:ascii="Times New Roman" w:eastAsia="Times New Roman" w:hAnsi="Times New Roman" w:cs="Times New Roman"/>
          <w:sz w:val="28"/>
          <w:szCs w:val="28"/>
          <w:lang w:val="uk-UA"/>
        </w:rPr>
        <w:tab/>
      </w:r>
      <w:r w:rsidRPr="00270667">
        <w:rPr>
          <w:rFonts w:ascii="Times New Roman" w:eastAsia="Times New Roman" w:hAnsi="Times New Roman" w:cs="Times New Roman"/>
          <w:sz w:val="28"/>
          <w:szCs w:val="28"/>
          <w:lang w:val="uk-UA"/>
        </w:rPr>
        <w:tab/>
      </w:r>
      <w:r w:rsidR="003601A6" w:rsidRPr="00270667">
        <w:rPr>
          <w:rFonts w:ascii="Times New Roman" w:eastAsia="Times New Roman" w:hAnsi="Times New Roman" w:cs="Times New Roman"/>
          <w:sz w:val="28"/>
          <w:szCs w:val="28"/>
          <w:lang w:val="uk-UA"/>
        </w:rPr>
        <w:t xml:space="preserve">Виконання заходів </w:t>
      </w:r>
      <w:r w:rsidRPr="00270667">
        <w:rPr>
          <w:rFonts w:ascii="Times New Roman" w:eastAsia="Times New Roman" w:hAnsi="Times New Roman" w:cs="Times New Roman"/>
          <w:sz w:val="28"/>
          <w:szCs w:val="28"/>
          <w:lang w:val="uk-UA"/>
        </w:rPr>
        <w:t xml:space="preserve">Програми дозволить </w:t>
      </w:r>
      <w:r w:rsidR="00610A2D" w:rsidRPr="00270667">
        <w:rPr>
          <w:rFonts w:ascii="Times New Roman" w:eastAsia="Times New Roman" w:hAnsi="Times New Roman" w:cs="Times New Roman"/>
          <w:sz w:val="28"/>
          <w:szCs w:val="28"/>
          <w:lang w:val="uk-UA"/>
        </w:rPr>
        <w:t>з</w:t>
      </w:r>
      <w:r w:rsidR="00F01BA5" w:rsidRPr="00F01BA5">
        <w:rPr>
          <w:rFonts w:ascii="Times New Roman" w:eastAsia="Times New Roman" w:hAnsi="Times New Roman" w:cs="Times New Roman"/>
          <w:sz w:val="28"/>
          <w:szCs w:val="28"/>
          <w:lang w:val="uk-UA"/>
        </w:rPr>
        <w:t>абезпеч</w:t>
      </w:r>
      <w:r w:rsidR="00610A2D" w:rsidRPr="00270667">
        <w:rPr>
          <w:rFonts w:ascii="Times New Roman" w:eastAsia="Times New Roman" w:hAnsi="Times New Roman" w:cs="Times New Roman"/>
          <w:sz w:val="28"/>
          <w:szCs w:val="28"/>
          <w:lang w:val="uk-UA"/>
        </w:rPr>
        <w:t>ити</w:t>
      </w:r>
      <w:r w:rsidR="00F01BA5" w:rsidRPr="00F01BA5">
        <w:rPr>
          <w:rFonts w:ascii="Times New Roman" w:eastAsia="Times New Roman" w:hAnsi="Times New Roman" w:cs="Times New Roman"/>
          <w:sz w:val="28"/>
          <w:szCs w:val="28"/>
          <w:lang w:val="uk-UA"/>
        </w:rPr>
        <w:t xml:space="preserve"> належн</w:t>
      </w:r>
      <w:r w:rsidR="00610A2D" w:rsidRPr="00270667">
        <w:rPr>
          <w:rFonts w:ascii="Times New Roman" w:eastAsia="Times New Roman" w:hAnsi="Times New Roman" w:cs="Times New Roman"/>
          <w:sz w:val="28"/>
          <w:szCs w:val="28"/>
          <w:lang w:val="uk-UA"/>
        </w:rPr>
        <w:t>ий</w:t>
      </w:r>
      <w:r w:rsidR="00F01BA5" w:rsidRPr="00F01BA5">
        <w:rPr>
          <w:rFonts w:ascii="Times New Roman" w:eastAsia="Times New Roman" w:hAnsi="Times New Roman" w:cs="Times New Roman"/>
          <w:sz w:val="28"/>
          <w:szCs w:val="28"/>
          <w:lang w:val="uk-UA"/>
        </w:rPr>
        <w:t xml:space="preserve"> рів</w:t>
      </w:r>
      <w:r w:rsidR="00610A2D" w:rsidRPr="00270667">
        <w:rPr>
          <w:rFonts w:ascii="Times New Roman" w:eastAsia="Times New Roman" w:hAnsi="Times New Roman" w:cs="Times New Roman"/>
          <w:sz w:val="28"/>
          <w:szCs w:val="28"/>
          <w:lang w:val="uk-UA"/>
        </w:rPr>
        <w:t>е</w:t>
      </w:r>
      <w:r w:rsidR="00F01BA5" w:rsidRPr="00F01BA5">
        <w:rPr>
          <w:rFonts w:ascii="Times New Roman" w:eastAsia="Times New Roman" w:hAnsi="Times New Roman" w:cs="Times New Roman"/>
          <w:sz w:val="28"/>
          <w:szCs w:val="28"/>
          <w:lang w:val="uk-UA"/>
        </w:rPr>
        <w:t>н</w:t>
      </w:r>
      <w:r w:rsidR="00610A2D" w:rsidRPr="00270667">
        <w:rPr>
          <w:rFonts w:ascii="Times New Roman" w:eastAsia="Times New Roman" w:hAnsi="Times New Roman" w:cs="Times New Roman"/>
          <w:sz w:val="28"/>
          <w:szCs w:val="28"/>
          <w:lang w:val="uk-UA"/>
        </w:rPr>
        <w:t>ь</w:t>
      </w:r>
      <w:r w:rsidR="00F01BA5" w:rsidRPr="00F01BA5">
        <w:rPr>
          <w:rFonts w:ascii="Times New Roman" w:eastAsia="Times New Roman" w:hAnsi="Times New Roman" w:cs="Times New Roman"/>
          <w:sz w:val="28"/>
          <w:szCs w:val="28"/>
          <w:lang w:val="uk-UA"/>
        </w:rPr>
        <w:t xml:space="preserve"> безпеки населення, захищеності територій </w:t>
      </w:r>
      <w:r w:rsidR="00610A2D" w:rsidRPr="00270667">
        <w:rPr>
          <w:rFonts w:ascii="Times New Roman" w:eastAsia="Times New Roman" w:hAnsi="Times New Roman" w:cs="Times New Roman"/>
          <w:sz w:val="28"/>
          <w:szCs w:val="28"/>
          <w:lang w:val="uk-UA"/>
        </w:rPr>
        <w:t>селищної ради</w:t>
      </w:r>
      <w:r w:rsidR="00FC5E04" w:rsidRPr="00270667">
        <w:rPr>
          <w:rFonts w:ascii="Times New Roman" w:eastAsia="Times New Roman" w:hAnsi="Times New Roman" w:cs="Times New Roman"/>
          <w:sz w:val="28"/>
          <w:szCs w:val="28"/>
          <w:lang w:val="uk-UA"/>
        </w:rPr>
        <w:t xml:space="preserve"> </w:t>
      </w:r>
      <w:r w:rsidR="00F01BA5" w:rsidRPr="00F01BA5">
        <w:rPr>
          <w:rFonts w:ascii="Times New Roman" w:eastAsia="Times New Roman" w:hAnsi="Times New Roman" w:cs="Times New Roman"/>
          <w:sz w:val="28"/>
          <w:szCs w:val="28"/>
          <w:lang w:val="uk-UA"/>
        </w:rPr>
        <w:t>від надзвичайних ситуацій техно</w:t>
      </w:r>
      <w:r w:rsidRPr="00270667">
        <w:rPr>
          <w:rFonts w:ascii="Times New Roman" w:eastAsia="Times New Roman" w:hAnsi="Times New Roman" w:cs="Times New Roman"/>
          <w:sz w:val="28"/>
          <w:szCs w:val="28"/>
          <w:lang w:val="uk-UA"/>
        </w:rPr>
        <w:t>генного та природного характеру.</w:t>
      </w:r>
    </w:p>
    <w:p w:rsidR="0054634A" w:rsidRPr="00270667" w:rsidRDefault="0054634A" w:rsidP="000058BA">
      <w:pPr>
        <w:widowControl w:val="0"/>
        <w:tabs>
          <w:tab w:val="left" w:pos="567"/>
        </w:tabs>
        <w:autoSpaceDE w:val="0"/>
        <w:autoSpaceDN w:val="0"/>
        <w:spacing w:line="240" w:lineRule="auto"/>
        <w:ind w:right="3"/>
        <w:jc w:val="both"/>
        <w:rPr>
          <w:rFonts w:ascii="Times New Roman" w:eastAsia="Times New Roman" w:hAnsi="Times New Roman" w:cs="Times New Roman"/>
          <w:color w:val="FF0000"/>
          <w:sz w:val="28"/>
          <w:szCs w:val="28"/>
          <w:lang w:val="uk-UA"/>
        </w:rPr>
      </w:pPr>
    </w:p>
    <w:p w:rsidR="00337188" w:rsidRPr="00270667" w:rsidRDefault="00337188" w:rsidP="00337188">
      <w:pPr>
        <w:widowControl w:val="0"/>
        <w:tabs>
          <w:tab w:val="left" w:pos="567"/>
        </w:tabs>
        <w:autoSpaceDE w:val="0"/>
        <w:autoSpaceDN w:val="0"/>
        <w:spacing w:line="240" w:lineRule="auto"/>
        <w:ind w:right="108"/>
        <w:jc w:val="center"/>
        <w:rPr>
          <w:rFonts w:ascii="Times New Roman" w:eastAsia="Times New Roman" w:hAnsi="Times New Roman" w:cs="Times New Roman"/>
          <w:b/>
          <w:bCs/>
          <w:sz w:val="28"/>
          <w:szCs w:val="28"/>
          <w:lang w:val="uk-UA"/>
        </w:rPr>
      </w:pPr>
      <w:r w:rsidRPr="00270667">
        <w:rPr>
          <w:rFonts w:ascii="Times New Roman" w:eastAsia="Times New Roman" w:hAnsi="Times New Roman" w:cs="Times New Roman"/>
          <w:b/>
          <w:bCs/>
          <w:sz w:val="28"/>
          <w:szCs w:val="28"/>
          <w:lang w:val="uk-UA"/>
        </w:rPr>
        <w:t>VІ. Фінанс</w:t>
      </w:r>
      <w:r w:rsidR="00E65CBE">
        <w:rPr>
          <w:rFonts w:ascii="Times New Roman" w:eastAsia="Times New Roman" w:hAnsi="Times New Roman" w:cs="Times New Roman"/>
          <w:b/>
          <w:bCs/>
          <w:sz w:val="28"/>
          <w:szCs w:val="28"/>
          <w:lang w:val="uk-UA"/>
        </w:rPr>
        <w:t>ове забезпечення</w:t>
      </w:r>
      <w:r w:rsidRPr="00270667">
        <w:rPr>
          <w:rFonts w:ascii="Times New Roman" w:eastAsia="Times New Roman" w:hAnsi="Times New Roman" w:cs="Times New Roman"/>
          <w:b/>
          <w:bCs/>
          <w:sz w:val="28"/>
          <w:szCs w:val="28"/>
          <w:lang w:val="uk-UA"/>
        </w:rPr>
        <w:t xml:space="preserve"> Програми</w:t>
      </w:r>
    </w:p>
    <w:p w:rsidR="00022106" w:rsidRDefault="00022106" w:rsidP="00EA0666">
      <w:pPr>
        <w:widowControl w:val="0"/>
        <w:tabs>
          <w:tab w:val="left" w:pos="567"/>
        </w:tabs>
        <w:autoSpaceDE w:val="0"/>
        <w:autoSpaceDN w:val="0"/>
        <w:spacing w:line="240" w:lineRule="auto"/>
        <w:ind w:right="3"/>
        <w:jc w:val="both"/>
        <w:rPr>
          <w:rFonts w:ascii="Times New Roman" w:eastAsia="Times New Roman" w:hAnsi="Times New Roman" w:cs="Times New Roman"/>
          <w:color w:val="0070C0"/>
          <w:sz w:val="28"/>
          <w:szCs w:val="28"/>
          <w:lang w:val="uk-UA"/>
        </w:rPr>
      </w:pPr>
    </w:p>
    <w:p w:rsidR="00901D5A" w:rsidRPr="00B8029E" w:rsidRDefault="00022106" w:rsidP="00EA0666">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Pr>
          <w:rFonts w:ascii="Times New Roman" w:eastAsia="Times New Roman" w:hAnsi="Times New Roman" w:cs="Times New Roman"/>
          <w:color w:val="0070C0"/>
          <w:sz w:val="28"/>
          <w:szCs w:val="28"/>
          <w:lang w:val="uk-UA"/>
        </w:rPr>
        <w:tab/>
      </w:r>
      <w:r w:rsidRPr="00B8029E">
        <w:rPr>
          <w:rFonts w:ascii="Times New Roman" w:eastAsia="Times New Roman" w:hAnsi="Times New Roman" w:cs="Times New Roman"/>
          <w:sz w:val="28"/>
          <w:szCs w:val="28"/>
          <w:lang w:val="uk-UA"/>
        </w:rPr>
        <w:t>Фінансування заходів Програми здійснюється за рахунок коштів</w:t>
      </w:r>
      <w:r w:rsidR="00D977BD" w:rsidRPr="00D977BD">
        <w:rPr>
          <w:rFonts w:ascii="Times New Roman" w:eastAsia="Times New Roman" w:hAnsi="Times New Roman" w:cs="Times New Roman"/>
          <w:sz w:val="28"/>
          <w:szCs w:val="28"/>
          <w:lang w:val="uk-UA"/>
        </w:rPr>
        <w:t xml:space="preserve"> </w:t>
      </w:r>
      <w:r w:rsidR="00D977BD" w:rsidRPr="00B8029E">
        <w:rPr>
          <w:rFonts w:ascii="Times New Roman" w:eastAsia="Times New Roman" w:hAnsi="Times New Roman" w:cs="Times New Roman"/>
          <w:sz w:val="28"/>
          <w:szCs w:val="28"/>
          <w:lang w:val="uk-UA"/>
        </w:rPr>
        <w:t xml:space="preserve">бюджету </w:t>
      </w:r>
      <w:proofErr w:type="spellStart"/>
      <w:r w:rsidR="00D977BD" w:rsidRPr="00B8029E">
        <w:rPr>
          <w:rFonts w:ascii="Times New Roman" w:eastAsia="Times New Roman" w:hAnsi="Times New Roman" w:cs="Times New Roman"/>
          <w:sz w:val="28"/>
          <w:szCs w:val="28"/>
          <w:lang w:val="uk-UA"/>
        </w:rPr>
        <w:t>Кегичiвськї</w:t>
      </w:r>
      <w:proofErr w:type="spellEnd"/>
      <w:r w:rsidR="00D977BD" w:rsidRPr="00B8029E">
        <w:rPr>
          <w:rFonts w:ascii="Times New Roman" w:eastAsia="Times New Roman" w:hAnsi="Times New Roman" w:cs="Times New Roman"/>
          <w:sz w:val="28"/>
          <w:szCs w:val="28"/>
          <w:lang w:val="uk-UA"/>
        </w:rPr>
        <w:t xml:space="preserve"> селищної територіальної громади</w:t>
      </w:r>
      <w:r w:rsidR="00D977BD">
        <w:rPr>
          <w:rFonts w:ascii="Times New Roman" w:eastAsia="Times New Roman" w:hAnsi="Times New Roman" w:cs="Times New Roman"/>
          <w:sz w:val="28"/>
          <w:szCs w:val="28"/>
          <w:lang w:val="uk-UA"/>
        </w:rPr>
        <w:t xml:space="preserve">, </w:t>
      </w:r>
      <w:r w:rsidR="00901D5A" w:rsidRPr="00B8029E">
        <w:rPr>
          <w:rFonts w:ascii="Times New Roman" w:eastAsia="Times New Roman" w:hAnsi="Times New Roman" w:cs="Times New Roman"/>
          <w:sz w:val="28"/>
          <w:szCs w:val="28"/>
          <w:lang w:val="uk-UA"/>
        </w:rPr>
        <w:t>державного, обласного та місцевого</w:t>
      </w:r>
      <w:r w:rsidR="00702283" w:rsidRPr="00B8029E">
        <w:rPr>
          <w:rFonts w:ascii="Times New Roman" w:eastAsia="Times New Roman" w:hAnsi="Times New Roman" w:cs="Times New Roman"/>
          <w:sz w:val="28"/>
          <w:szCs w:val="28"/>
          <w:lang w:val="uk-UA"/>
        </w:rPr>
        <w:t xml:space="preserve"> бюджетів, а також</w:t>
      </w:r>
      <w:r w:rsidR="00901D5A" w:rsidRPr="00B8029E">
        <w:rPr>
          <w:rFonts w:ascii="Times New Roman" w:eastAsia="Times New Roman" w:hAnsi="Times New Roman" w:cs="Times New Roman"/>
          <w:sz w:val="28"/>
          <w:szCs w:val="28"/>
          <w:lang w:val="uk-UA"/>
        </w:rPr>
        <w:t xml:space="preserve"> інших джерел фінансування, </w:t>
      </w:r>
      <w:r w:rsidR="00CB2BBD" w:rsidRPr="00B8029E">
        <w:rPr>
          <w:rFonts w:ascii="Times New Roman" w:eastAsia="Times New Roman" w:hAnsi="Times New Roman" w:cs="Times New Roman"/>
          <w:sz w:val="28"/>
          <w:szCs w:val="28"/>
          <w:lang w:val="uk-UA"/>
        </w:rPr>
        <w:t xml:space="preserve">не заборонених чинним законодавством України. </w:t>
      </w:r>
    </w:p>
    <w:p w:rsidR="0043627F" w:rsidRPr="00B8029E" w:rsidRDefault="00CB2BBD" w:rsidP="00CB2BBD">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B8029E">
        <w:rPr>
          <w:rFonts w:ascii="Times New Roman" w:eastAsia="Times New Roman" w:hAnsi="Times New Roman" w:cs="Times New Roman"/>
          <w:sz w:val="28"/>
          <w:szCs w:val="28"/>
          <w:lang w:val="uk-UA"/>
        </w:rPr>
        <w:tab/>
        <w:t xml:space="preserve">Конкретні обсяги фінансування заходів Програми </w:t>
      </w:r>
      <w:r w:rsidR="00B8029E" w:rsidRPr="00B8029E">
        <w:rPr>
          <w:rFonts w:ascii="Times New Roman" w:eastAsia="Times New Roman" w:hAnsi="Times New Roman" w:cs="Times New Roman"/>
          <w:sz w:val="28"/>
          <w:szCs w:val="28"/>
          <w:lang w:val="uk-UA"/>
        </w:rPr>
        <w:t>встановлюються</w:t>
      </w:r>
      <w:r w:rsidRPr="00B8029E">
        <w:rPr>
          <w:rFonts w:ascii="Times New Roman" w:eastAsia="Times New Roman" w:hAnsi="Times New Roman" w:cs="Times New Roman"/>
          <w:sz w:val="28"/>
          <w:szCs w:val="28"/>
          <w:lang w:val="uk-UA"/>
        </w:rPr>
        <w:t xml:space="preserve"> відповідними бюджетами.</w:t>
      </w:r>
    </w:p>
    <w:p w:rsidR="00270667" w:rsidRPr="00854C1D" w:rsidRDefault="00CB2BBD" w:rsidP="00854C1D">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B8029E">
        <w:rPr>
          <w:rFonts w:ascii="Times New Roman" w:eastAsia="Times New Roman" w:hAnsi="Times New Roman" w:cs="Times New Roman"/>
          <w:sz w:val="28"/>
          <w:szCs w:val="28"/>
          <w:lang w:val="uk-UA"/>
        </w:rPr>
        <w:tab/>
        <w:t xml:space="preserve">Виконання Програми здійснюється </w:t>
      </w:r>
      <w:r w:rsidR="00B8029E" w:rsidRPr="00B8029E">
        <w:rPr>
          <w:rFonts w:ascii="Times New Roman" w:eastAsia="Times New Roman" w:hAnsi="Times New Roman" w:cs="Times New Roman"/>
          <w:sz w:val="28"/>
          <w:szCs w:val="28"/>
          <w:lang w:val="uk-UA"/>
        </w:rPr>
        <w:t>у межах реальних фінансових можливостей</w:t>
      </w:r>
      <w:r w:rsidR="00D977BD" w:rsidRPr="00D977BD">
        <w:rPr>
          <w:rFonts w:ascii="Times New Roman" w:eastAsia="Times New Roman" w:hAnsi="Times New Roman" w:cs="Times New Roman"/>
          <w:sz w:val="28"/>
          <w:szCs w:val="28"/>
          <w:lang w:val="uk-UA"/>
        </w:rPr>
        <w:t xml:space="preserve"> </w:t>
      </w:r>
      <w:r w:rsidR="00D977BD" w:rsidRPr="00B8029E">
        <w:rPr>
          <w:rFonts w:ascii="Times New Roman" w:eastAsia="Times New Roman" w:hAnsi="Times New Roman" w:cs="Times New Roman"/>
          <w:sz w:val="28"/>
          <w:szCs w:val="28"/>
          <w:lang w:val="uk-UA"/>
        </w:rPr>
        <w:t xml:space="preserve">бюджету </w:t>
      </w:r>
      <w:proofErr w:type="spellStart"/>
      <w:r w:rsidR="00D977BD" w:rsidRPr="00B8029E">
        <w:rPr>
          <w:rFonts w:ascii="Times New Roman" w:eastAsia="Times New Roman" w:hAnsi="Times New Roman" w:cs="Times New Roman"/>
          <w:sz w:val="28"/>
          <w:szCs w:val="28"/>
          <w:lang w:val="uk-UA"/>
        </w:rPr>
        <w:t>Кегичiвськї</w:t>
      </w:r>
      <w:proofErr w:type="spellEnd"/>
      <w:r w:rsidR="00D977BD" w:rsidRPr="00B8029E">
        <w:rPr>
          <w:rFonts w:ascii="Times New Roman" w:eastAsia="Times New Roman" w:hAnsi="Times New Roman" w:cs="Times New Roman"/>
          <w:sz w:val="28"/>
          <w:szCs w:val="28"/>
          <w:lang w:val="uk-UA"/>
        </w:rPr>
        <w:t xml:space="preserve"> </w:t>
      </w:r>
      <w:r w:rsidR="00D977BD">
        <w:rPr>
          <w:rFonts w:ascii="Times New Roman" w:eastAsia="Times New Roman" w:hAnsi="Times New Roman" w:cs="Times New Roman"/>
          <w:sz w:val="28"/>
          <w:szCs w:val="28"/>
          <w:lang w:val="uk-UA"/>
        </w:rPr>
        <w:t>селищної територіальної громади,</w:t>
      </w:r>
      <w:r w:rsidR="00B8029E" w:rsidRPr="00B8029E">
        <w:rPr>
          <w:rFonts w:ascii="Times New Roman" w:eastAsia="Times New Roman" w:hAnsi="Times New Roman" w:cs="Times New Roman"/>
          <w:sz w:val="28"/>
          <w:szCs w:val="28"/>
          <w:lang w:val="uk-UA"/>
        </w:rPr>
        <w:t xml:space="preserve"> державного, </w:t>
      </w:r>
      <w:r w:rsidR="00D977BD">
        <w:rPr>
          <w:rFonts w:ascii="Times New Roman" w:eastAsia="Times New Roman" w:hAnsi="Times New Roman" w:cs="Times New Roman"/>
          <w:sz w:val="28"/>
          <w:szCs w:val="28"/>
          <w:lang w:val="uk-UA"/>
        </w:rPr>
        <w:t>обласного та місцевого бюджетів.</w:t>
      </w:r>
      <w:r w:rsidR="00B8029E" w:rsidRPr="00B8029E">
        <w:rPr>
          <w:rFonts w:ascii="Times New Roman" w:eastAsia="Times New Roman" w:hAnsi="Times New Roman" w:cs="Times New Roman"/>
          <w:sz w:val="28"/>
          <w:szCs w:val="28"/>
          <w:lang w:val="uk-UA"/>
        </w:rPr>
        <w:t xml:space="preserve"> </w:t>
      </w:r>
    </w:p>
    <w:p w:rsidR="00270667" w:rsidRPr="00270667" w:rsidRDefault="00270667" w:rsidP="000058BA">
      <w:pPr>
        <w:widowControl w:val="0"/>
        <w:tabs>
          <w:tab w:val="left" w:pos="567"/>
        </w:tabs>
        <w:autoSpaceDE w:val="0"/>
        <w:autoSpaceDN w:val="0"/>
        <w:spacing w:line="240" w:lineRule="auto"/>
        <w:ind w:left="222" w:right="3"/>
        <w:jc w:val="both"/>
        <w:rPr>
          <w:rFonts w:ascii="Times New Roman" w:eastAsia="Times New Roman" w:hAnsi="Times New Roman" w:cs="Times New Roman"/>
          <w:color w:val="FF0000"/>
          <w:sz w:val="28"/>
          <w:szCs w:val="28"/>
          <w:lang w:val="uk-UA"/>
        </w:rPr>
      </w:pPr>
    </w:p>
    <w:p w:rsidR="005C702B" w:rsidRPr="00854C1D" w:rsidRDefault="003601A6" w:rsidP="00854C1D">
      <w:pPr>
        <w:widowControl w:val="0"/>
        <w:tabs>
          <w:tab w:val="left" w:pos="567"/>
        </w:tabs>
        <w:autoSpaceDE w:val="0"/>
        <w:autoSpaceDN w:val="0"/>
        <w:spacing w:line="240" w:lineRule="auto"/>
        <w:ind w:left="222" w:right="3"/>
        <w:jc w:val="center"/>
        <w:rPr>
          <w:rFonts w:ascii="Times New Roman" w:eastAsia="Times New Roman" w:hAnsi="Times New Roman" w:cs="Times New Roman"/>
          <w:b/>
          <w:bCs/>
          <w:sz w:val="28"/>
          <w:szCs w:val="28"/>
          <w:lang w:val="uk-UA"/>
        </w:rPr>
      </w:pPr>
      <w:r w:rsidRPr="00854C1D">
        <w:rPr>
          <w:rFonts w:ascii="Times New Roman" w:eastAsia="Times New Roman" w:hAnsi="Times New Roman" w:cs="Times New Roman"/>
          <w:b/>
          <w:bCs/>
          <w:sz w:val="28"/>
          <w:szCs w:val="28"/>
          <w:lang w:val="uk-UA"/>
        </w:rPr>
        <w:t>VІI.</w:t>
      </w:r>
      <w:r w:rsidR="00625F60" w:rsidRPr="00854C1D">
        <w:rPr>
          <w:rFonts w:ascii="Times New Roman" w:eastAsia="Times New Roman" w:hAnsi="Times New Roman" w:cs="Times New Roman"/>
          <w:b/>
          <w:bCs/>
          <w:sz w:val="28"/>
          <w:szCs w:val="28"/>
          <w:lang w:val="uk-UA"/>
        </w:rPr>
        <w:t xml:space="preserve"> Координація та контроль за ходом виконання Програми</w:t>
      </w:r>
    </w:p>
    <w:p w:rsidR="00854C1D" w:rsidRPr="005563B5" w:rsidRDefault="00854C1D" w:rsidP="005563B5">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p>
    <w:p w:rsidR="00497E09" w:rsidRDefault="005563B5" w:rsidP="00287F94">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rPr>
        <w:tab/>
      </w:r>
      <w:r w:rsidR="00525BA7" w:rsidRPr="005563B5">
        <w:rPr>
          <w:rFonts w:ascii="Times New Roman" w:eastAsia="Times New Roman" w:hAnsi="Times New Roman" w:cs="Times New Roman"/>
          <w:sz w:val="28"/>
          <w:szCs w:val="28"/>
          <w:lang w:val="uk-UA"/>
        </w:rPr>
        <w:t xml:space="preserve">Координацію дій між виконавцями Програми здійснює </w:t>
      </w:r>
      <w:r w:rsidRPr="00270667">
        <w:rPr>
          <w:rFonts w:ascii="Times New Roman" w:eastAsia="Times New Roman" w:hAnsi="Times New Roman" w:cs="Times New Roman"/>
          <w:sz w:val="28"/>
          <w:szCs w:val="28"/>
          <w:lang w:val="uk-UA" w:eastAsia="ru-RU"/>
        </w:rPr>
        <w:t xml:space="preserve">Сектор цивільного захисту та оборонної роботи </w:t>
      </w:r>
      <w:proofErr w:type="spellStart"/>
      <w:r w:rsidRPr="00270667">
        <w:rPr>
          <w:rFonts w:ascii="Times New Roman" w:eastAsia="Times New Roman" w:hAnsi="Times New Roman" w:cs="Times New Roman"/>
          <w:sz w:val="28"/>
          <w:szCs w:val="28"/>
          <w:lang w:val="uk-UA" w:eastAsia="ru-RU"/>
        </w:rPr>
        <w:t>Кегичівської</w:t>
      </w:r>
      <w:proofErr w:type="spellEnd"/>
      <w:r w:rsidRPr="00270667">
        <w:rPr>
          <w:rFonts w:ascii="Times New Roman" w:eastAsia="Times New Roman" w:hAnsi="Times New Roman" w:cs="Times New Roman"/>
          <w:sz w:val="28"/>
          <w:szCs w:val="28"/>
          <w:lang w:val="uk-UA" w:eastAsia="ru-RU"/>
        </w:rPr>
        <w:t xml:space="preserve"> селищної ради</w:t>
      </w:r>
      <w:r w:rsidR="00497E09">
        <w:rPr>
          <w:rFonts w:ascii="Times New Roman" w:eastAsia="Times New Roman" w:hAnsi="Times New Roman" w:cs="Times New Roman"/>
          <w:sz w:val="28"/>
          <w:szCs w:val="28"/>
          <w:lang w:val="uk-UA" w:eastAsia="ru-RU"/>
        </w:rPr>
        <w:t>.</w:t>
      </w:r>
    </w:p>
    <w:p w:rsidR="00525BA7" w:rsidRPr="00096AF4" w:rsidRDefault="00497E09" w:rsidP="00096AF4">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00525BA7" w:rsidRPr="005563B5">
        <w:rPr>
          <w:rFonts w:ascii="Times New Roman" w:eastAsia="Times New Roman" w:hAnsi="Times New Roman" w:cs="Times New Roman"/>
          <w:sz w:val="28"/>
          <w:szCs w:val="28"/>
          <w:lang w:val="uk-UA"/>
        </w:rPr>
        <w:t xml:space="preserve">Контроль за станом виконання Програми, покладається на </w:t>
      </w:r>
      <w:r>
        <w:rPr>
          <w:rFonts w:ascii="Times New Roman" w:eastAsia="Times New Roman" w:hAnsi="Times New Roman" w:cs="Times New Roman"/>
          <w:sz w:val="28"/>
          <w:szCs w:val="28"/>
          <w:lang w:val="uk-UA"/>
        </w:rPr>
        <w:t>В</w:t>
      </w:r>
      <w:r w:rsidR="00525BA7" w:rsidRPr="005563B5">
        <w:rPr>
          <w:rFonts w:ascii="Times New Roman" w:eastAsia="Times New Roman" w:hAnsi="Times New Roman" w:cs="Times New Roman"/>
          <w:sz w:val="28"/>
          <w:szCs w:val="28"/>
          <w:lang w:val="uk-UA"/>
        </w:rPr>
        <w:t>иконавчий ко</w:t>
      </w:r>
      <w:r w:rsidR="00525BA7" w:rsidRPr="005563B5">
        <w:rPr>
          <w:rFonts w:ascii="Times New Roman" w:eastAsia="Times New Roman" w:hAnsi="Times New Roman" w:cs="Times New Roman"/>
          <w:sz w:val="28"/>
          <w:szCs w:val="28"/>
          <w:lang w:val="uk-UA" w:eastAsia="ru-RU"/>
        </w:rPr>
        <w:t xml:space="preserve">мітет </w:t>
      </w:r>
      <w:proofErr w:type="spellStart"/>
      <w:r w:rsidR="00096AF4" w:rsidRPr="00096AF4">
        <w:rPr>
          <w:rFonts w:ascii="Times New Roman" w:eastAsia="Times New Roman" w:hAnsi="Times New Roman" w:cs="Times New Roman"/>
          <w:sz w:val="28"/>
          <w:szCs w:val="28"/>
          <w:lang w:val="uk-UA" w:eastAsia="ru-RU"/>
        </w:rPr>
        <w:t>Кегичівської</w:t>
      </w:r>
      <w:proofErr w:type="spellEnd"/>
      <w:r w:rsidR="00096AF4" w:rsidRPr="00096AF4">
        <w:rPr>
          <w:rFonts w:ascii="Times New Roman" w:eastAsia="Times New Roman" w:hAnsi="Times New Roman" w:cs="Times New Roman"/>
          <w:sz w:val="28"/>
          <w:szCs w:val="28"/>
          <w:lang w:val="uk-UA" w:eastAsia="ru-RU"/>
        </w:rPr>
        <w:t xml:space="preserve"> селищної ради </w:t>
      </w:r>
      <w:r w:rsidR="00525BA7" w:rsidRPr="005563B5">
        <w:rPr>
          <w:rFonts w:ascii="Times New Roman" w:eastAsia="Times New Roman" w:hAnsi="Times New Roman" w:cs="Times New Roman"/>
          <w:sz w:val="28"/>
          <w:szCs w:val="28"/>
          <w:lang w:val="uk-UA"/>
        </w:rPr>
        <w:t xml:space="preserve">та </w:t>
      </w:r>
      <w:r w:rsidR="00096AF4">
        <w:rPr>
          <w:rFonts w:ascii="Times New Roman" w:eastAsia="Times New Roman" w:hAnsi="Times New Roman" w:cs="Times New Roman"/>
          <w:sz w:val="28"/>
          <w:szCs w:val="28"/>
          <w:lang w:val="uk-UA"/>
        </w:rPr>
        <w:t>постійну комісію</w:t>
      </w:r>
      <w:r w:rsidR="00525BA7" w:rsidRPr="00096AF4">
        <w:rPr>
          <w:rFonts w:ascii="Times New Roman" w:eastAsia="Times New Roman" w:hAnsi="Times New Roman" w:cs="Times New Roman"/>
          <w:sz w:val="28"/>
          <w:szCs w:val="28"/>
          <w:lang w:val="uk-UA"/>
        </w:rPr>
        <w:t xml:space="preserve"> з питань бюджету, фінансів, соціально-економічного розвитку та комунальної власності </w:t>
      </w:r>
      <w:proofErr w:type="spellStart"/>
      <w:r w:rsidR="00525BA7" w:rsidRPr="00096AF4">
        <w:rPr>
          <w:rFonts w:ascii="Times New Roman" w:eastAsia="Times New Roman" w:hAnsi="Times New Roman" w:cs="Times New Roman"/>
          <w:sz w:val="28"/>
          <w:szCs w:val="28"/>
          <w:lang w:val="uk-UA"/>
        </w:rPr>
        <w:t>Кегичівської</w:t>
      </w:r>
      <w:proofErr w:type="spellEnd"/>
      <w:r w:rsidR="00525BA7" w:rsidRPr="00096AF4">
        <w:rPr>
          <w:rFonts w:ascii="Times New Roman" w:eastAsia="Times New Roman" w:hAnsi="Times New Roman" w:cs="Times New Roman"/>
          <w:sz w:val="28"/>
          <w:szCs w:val="28"/>
          <w:lang w:val="uk-UA"/>
        </w:rPr>
        <w:t xml:space="preserve"> селищної ради.</w:t>
      </w:r>
    </w:p>
    <w:p w:rsidR="00854C1D" w:rsidRPr="00096AF4" w:rsidRDefault="00854C1D" w:rsidP="00854C1D">
      <w:pPr>
        <w:widowControl w:val="0"/>
        <w:tabs>
          <w:tab w:val="left" w:pos="567"/>
        </w:tabs>
        <w:autoSpaceDE w:val="0"/>
        <w:autoSpaceDN w:val="0"/>
        <w:spacing w:line="240" w:lineRule="auto"/>
        <w:ind w:right="3"/>
        <w:jc w:val="both"/>
        <w:rPr>
          <w:rFonts w:ascii="Times New Roman" w:eastAsia="Times New Roman" w:hAnsi="Times New Roman" w:cs="Times New Roman"/>
          <w:color w:val="FF0000"/>
          <w:sz w:val="28"/>
          <w:szCs w:val="28"/>
          <w:lang w:val="uk-UA"/>
        </w:rPr>
      </w:pPr>
    </w:p>
    <w:p w:rsidR="006454BE" w:rsidRPr="00854C1D" w:rsidRDefault="006454BE" w:rsidP="006454BE">
      <w:pPr>
        <w:widowControl w:val="0"/>
        <w:tabs>
          <w:tab w:val="left" w:pos="567"/>
        </w:tabs>
        <w:autoSpaceDE w:val="0"/>
        <w:autoSpaceDN w:val="0"/>
        <w:spacing w:line="240" w:lineRule="auto"/>
        <w:ind w:left="222" w:right="3"/>
        <w:jc w:val="center"/>
        <w:rPr>
          <w:rFonts w:ascii="Times New Roman" w:eastAsia="Times New Roman" w:hAnsi="Times New Roman" w:cs="Times New Roman"/>
          <w:b/>
          <w:bCs/>
          <w:sz w:val="28"/>
          <w:szCs w:val="28"/>
          <w:lang w:val="uk-UA"/>
        </w:rPr>
      </w:pPr>
      <w:r w:rsidRPr="00854C1D">
        <w:rPr>
          <w:rFonts w:ascii="Times New Roman" w:eastAsia="Times New Roman" w:hAnsi="Times New Roman" w:cs="Times New Roman"/>
          <w:b/>
          <w:bCs/>
          <w:sz w:val="28"/>
          <w:szCs w:val="28"/>
          <w:lang w:val="uk-UA"/>
        </w:rPr>
        <w:t>VІI</w:t>
      </w:r>
      <w:r>
        <w:rPr>
          <w:rFonts w:ascii="Times New Roman" w:eastAsia="Times New Roman" w:hAnsi="Times New Roman" w:cs="Times New Roman"/>
          <w:b/>
          <w:bCs/>
          <w:sz w:val="28"/>
          <w:szCs w:val="28"/>
          <w:lang w:val="uk-UA"/>
        </w:rPr>
        <w:t>І</w:t>
      </w:r>
      <w:r w:rsidRPr="00854C1D">
        <w:rPr>
          <w:rFonts w:ascii="Times New Roman" w:eastAsia="Times New Roman" w:hAnsi="Times New Roman" w:cs="Times New Roman"/>
          <w:b/>
          <w:bCs/>
          <w:sz w:val="28"/>
          <w:szCs w:val="28"/>
          <w:lang w:val="uk-UA"/>
        </w:rPr>
        <w:t>. Координація та контроль за ходом виконання Програми</w:t>
      </w:r>
    </w:p>
    <w:p w:rsidR="007F4820" w:rsidRPr="00270667" w:rsidRDefault="007F4820" w:rsidP="006454BE">
      <w:pPr>
        <w:widowControl w:val="0"/>
        <w:tabs>
          <w:tab w:val="left" w:pos="567"/>
        </w:tabs>
        <w:autoSpaceDE w:val="0"/>
        <w:autoSpaceDN w:val="0"/>
        <w:spacing w:line="240" w:lineRule="auto"/>
        <w:ind w:right="3"/>
        <w:jc w:val="both"/>
        <w:rPr>
          <w:rFonts w:ascii="Times New Roman" w:eastAsia="Times New Roman" w:hAnsi="Times New Roman" w:cs="Times New Roman"/>
          <w:color w:val="FF0000"/>
          <w:sz w:val="28"/>
          <w:szCs w:val="28"/>
          <w:lang w:val="uk-UA"/>
        </w:rPr>
      </w:pPr>
    </w:p>
    <w:p w:rsidR="00625F60" w:rsidRPr="006454BE" w:rsidRDefault="006454BE" w:rsidP="006454BE">
      <w:pPr>
        <w:widowControl w:val="0"/>
        <w:tabs>
          <w:tab w:val="left" w:pos="567"/>
        </w:tabs>
        <w:autoSpaceDE w:val="0"/>
        <w:autoSpaceDN w:val="0"/>
        <w:spacing w:line="240" w:lineRule="auto"/>
        <w:ind w:right="3"/>
        <w:jc w:val="both"/>
        <w:rPr>
          <w:rFonts w:ascii="Times New Roman" w:eastAsia="Times New Roman" w:hAnsi="Times New Roman" w:cs="Times New Roman"/>
          <w:sz w:val="28"/>
          <w:szCs w:val="28"/>
          <w:lang w:val="uk-UA"/>
        </w:rPr>
      </w:pPr>
      <w:r w:rsidRPr="006454BE">
        <w:rPr>
          <w:rFonts w:ascii="Times New Roman" w:eastAsia="Times New Roman" w:hAnsi="Times New Roman" w:cs="Times New Roman"/>
          <w:sz w:val="28"/>
          <w:szCs w:val="28"/>
          <w:lang w:val="uk-UA"/>
        </w:rPr>
        <w:tab/>
      </w:r>
      <w:r w:rsidR="00625F60" w:rsidRPr="006454BE">
        <w:rPr>
          <w:rFonts w:ascii="Times New Roman" w:eastAsia="Times New Roman" w:hAnsi="Times New Roman" w:cs="Times New Roman"/>
          <w:sz w:val="28"/>
          <w:szCs w:val="28"/>
          <w:lang w:val="uk-UA"/>
        </w:rPr>
        <w:t xml:space="preserve">Питання, не врегульовані </w:t>
      </w:r>
      <w:r w:rsidRPr="006454BE">
        <w:rPr>
          <w:rFonts w:ascii="Times New Roman" w:eastAsia="Times New Roman" w:hAnsi="Times New Roman" w:cs="Times New Roman"/>
          <w:sz w:val="28"/>
          <w:szCs w:val="28"/>
          <w:lang w:val="uk-UA"/>
        </w:rPr>
        <w:t>даною</w:t>
      </w:r>
      <w:r w:rsidR="00625F60" w:rsidRPr="006454BE">
        <w:rPr>
          <w:rFonts w:ascii="Times New Roman" w:eastAsia="Times New Roman" w:hAnsi="Times New Roman" w:cs="Times New Roman"/>
          <w:sz w:val="28"/>
          <w:szCs w:val="28"/>
          <w:lang w:val="uk-UA"/>
        </w:rPr>
        <w:t xml:space="preserve"> Програмою, регулюються чинним законодавством України.</w:t>
      </w:r>
    </w:p>
    <w:p w:rsidR="00625F60" w:rsidRPr="00270667" w:rsidRDefault="00625F60" w:rsidP="000058BA">
      <w:pPr>
        <w:widowControl w:val="0"/>
        <w:tabs>
          <w:tab w:val="left" w:pos="567"/>
        </w:tabs>
        <w:autoSpaceDE w:val="0"/>
        <w:autoSpaceDN w:val="0"/>
        <w:spacing w:line="240" w:lineRule="auto"/>
        <w:ind w:left="222" w:right="109"/>
        <w:jc w:val="both"/>
        <w:rPr>
          <w:rFonts w:ascii="Times New Roman" w:eastAsia="Times New Roman" w:hAnsi="Times New Roman" w:cs="Times New Roman"/>
          <w:color w:val="FF0000"/>
          <w:sz w:val="28"/>
          <w:szCs w:val="28"/>
          <w:lang w:val="uk-UA"/>
        </w:rPr>
      </w:pPr>
    </w:p>
    <w:p w:rsidR="00625F60" w:rsidRPr="00270667" w:rsidRDefault="00625F60" w:rsidP="006454BE">
      <w:pPr>
        <w:widowControl w:val="0"/>
        <w:tabs>
          <w:tab w:val="left" w:pos="567"/>
        </w:tabs>
        <w:autoSpaceDE w:val="0"/>
        <w:autoSpaceDN w:val="0"/>
        <w:spacing w:line="240" w:lineRule="auto"/>
        <w:ind w:right="109"/>
        <w:jc w:val="both"/>
        <w:rPr>
          <w:rFonts w:ascii="Times New Roman" w:eastAsia="Times New Roman" w:hAnsi="Times New Roman" w:cs="Times New Roman"/>
          <w:color w:val="FF0000"/>
          <w:sz w:val="28"/>
          <w:szCs w:val="28"/>
          <w:lang w:val="uk-UA"/>
        </w:rPr>
      </w:pPr>
    </w:p>
    <w:p w:rsidR="00625F60" w:rsidRPr="00270667" w:rsidRDefault="00625F60" w:rsidP="000058BA">
      <w:pPr>
        <w:shd w:val="clear" w:color="auto" w:fill="FFFFFF"/>
        <w:tabs>
          <w:tab w:val="left" w:pos="567"/>
        </w:tabs>
        <w:spacing w:after="101" w:line="240" w:lineRule="auto"/>
        <w:jc w:val="center"/>
        <w:rPr>
          <w:rFonts w:ascii="Times New Roman" w:eastAsia="Times New Roman" w:hAnsi="Times New Roman" w:cs="Times New Roman"/>
          <w:color w:val="FF0000"/>
          <w:sz w:val="28"/>
          <w:szCs w:val="28"/>
          <w:lang w:val="uk-UA" w:eastAsia="ru-RU"/>
        </w:rPr>
      </w:pPr>
    </w:p>
    <w:p w:rsidR="002F42C3" w:rsidRPr="00270667" w:rsidRDefault="00625F60" w:rsidP="000058BA">
      <w:pPr>
        <w:tabs>
          <w:tab w:val="left" w:pos="567"/>
        </w:tabs>
        <w:spacing w:line="240" w:lineRule="auto"/>
        <w:jc w:val="both"/>
        <w:rPr>
          <w:rFonts w:ascii="Times New Roman" w:hAnsi="Times New Roman" w:cs="Times New Roman"/>
          <w:b/>
          <w:sz w:val="28"/>
          <w:szCs w:val="28"/>
          <w:lang w:val="uk-UA"/>
        </w:rPr>
      </w:pPr>
      <w:r w:rsidRPr="00270667">
        <w:rPr>
          <w:rFonts w:ascii="Times New Roman" w:hAnsi="Times New Roman" w:cs="Times New Roman"/>
          <w:b/>
          <w:sz w:val="28"/>
          <w:szCs w:val="28"/>
          <w:lang w:val="uk-UA"/>
        </w:rPr>
        <w:t>Секретар селищної ради</w:t>
      </w:r>
      <w:r w:rsidRPr="00270667">
        <w:rPr>
          <w:rFonts w:ascii="Times New Roman" w:hAnsi="Times New Roman" w:cs="Times New Roman"/>
          <w:sz w:val="18"/>
          <w:szCs w:val="18"/>
          <w:lang w:val="uk-UA"/>
        </w:rPr>
        <w:t xml:space="preserve">                  </w:t>
      </w:r>
      <w:r w:rsidRPr="00270667">
        <w:rPr>
          <w:rFonts w:ascii="Times New Roman" w:hAnsi="Times New Roman" w:cs="Times New Roman"/>
          <w:b/>
          <w:sz w:val="28"/>
          <w:szCs w:val="28"/>
          <w:lang w:val="uk-UA"/>
        </w:rPr>
        <w:t xml:space="preserve">                                              Віталій БУДНИК</w:t>
      </w:r>
    </w:p>
    <w:p w:rsidR="004755B6" w:rsidRPr="00270667" w:rsidRDefault="004755B6" w:rsidP="000058BA">
      <w:pPr>
        <w:tabs>
          <w:tab w:val="left" w:pos="567"/>
        </w:tabs>
        <w:spacing w:line="240" w:lineRule="auto"/>
        <w:jc w:val="both"/>
        <w:rPr>
          <w:rFonts w:ascii="Times New Roman" w:hAnsi="Times New Roman" w:cs="Times New Roman"/>
          <w:b/>
          <w:sz w:val="28"/>
          <w:szCs w:val="28"/>
          <w:lang w:val="uk-UA"/>
        </w:rPr>
      </w:pPr>
    </w:p>
    <w:p w:rsidR="004755B6" w:rsidRPr="00270667" w:rsidRDefault="004755B6" w:rsidP="000058BA">
      <w:pPr>
        <w:tabs>
          <w:tab w:val="left" w:pos="567"/>
        </w:tabs>
        <w:spacing w:line="240" w:lineRule="auto"/>
        <w:jc w:val="both"/>
        <w:rPr>
          <w:rFonts w:ascii="Times New Roman" w:hAnsi="Times New Roman" w:cs="Times New Roman"/>
          <w:b/>
          <w:sz w:val="28"/>
          <w:szCs w:val="28"/>
          <w:lang w:val="uk-UA"/>
        </w:rPr>
      </w:pPr>
    </w:p>
    <w:p w:rsidR="004755B6" w:rsidRPr="00270667" w:rsidRDefault="004755B6" w:rsidP="000058BA">
      <w:pPr>
        <w:tabs>
          <w:tab w:val="left" w:pos="567"/>
        </w:tabs>
        <w:spacing w:line="240" w:lineRule="auto"/>
        <w:jc w:val="both"/>
        <w:rPr>
          <w:rFonts w:ascii="Times New Roman" w:hAnsi="Times New Roman" w:cs="Times New Roman"/>
          <w:b/>
          <w:color w:val="FF0000"/>
          <w:sz w:val="28"/>
          <w:szCs w:val="28"/>
          <w:lang w:val="uk-UA"/>
        </w:rPr>
      </w:pPr>
    </w:p>
    <w:p w:rsidR="00884701" w:rsidRPr="00270667" w:rsidRDefault="00884701" w:rsidP="000058BA">
      <w:pPr>
        <w:tabs>
          <w:tab w:val="left" w:pos="567"/>
        </w:tabs>
        <w:spacing w:line="240" w:lineRule="auto"/>
        <w:jc w:val="both"/>
        <w:rPr>
          <w:rFonts w:ascii="Times New Roman" w:eastAsia="Times New Roman" w:hAnsi="Times New Roman" w:cs="Times New Roman"/>
          <w:b/>
          <w:color w:val="FF0000"/>
          <w:sz w:val="36"/>
          <w:szCs w:val="28"/>
          <w:lang w:val="uk-UA"/>
        </w:rPr>
      </w:pPr>
    </w:p>
    <w:sectPr w:rsidR="00884701" w:rsidRPr="00270667" w:rsidSect="002F42C3">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A33" w:rsidRDefault="00616A33" w:rsidP="00A12638">
      <w:pPr>
        <w:spacing w:line="240" w:lineRule="auto"/>
      </w:pPr>
      <w:r>
        <w:separator/>
      </w:r>
    </w:p>
  </w:endnote>
  <w:endnote w:type="continuationSeparator" w:id="0">
    <w:p w:rsidR="00616A33" w:rsidRDefault="00616A33" w:rsidP="00A12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A33" w:rsidRDefault="00616A33" w:rsidP="00A12638">
      <w:pPr>
        <w:spacing w:line="240" w:lineRule="auto"/>
      </w:pPr>
      <w:r>
        <w:separator/>
      </w:r>
    </w:p>
  </w:footnote>
  <w:footnote w:type="continuationSeparator" w:id="0">
    <w:p w:rsidR="00616A33" w:rsidRDefault="00616A33" w:rsidP="00A126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587410"/>
      <w:docPartObj>
        <w:docPartGallery w:val="Page Numbers (Top of Page)"/>
        <w:docPartUnique/>
      </w:docPartObj>
    </w:sdtPr>
    <w:sdtEndPr/>
    <w:sdtContent>
      <w:p w:rsidR="00A12638" w:rsidRDefault="00A12638">
        <w:pPr>
          <w:pStyle w:val="ab"/>
          <w:jc w:val="center"/>
        </w:pPr>
        <w:r w:rsidRPr="00A12638">
          <w:rPr>
            <w:rFonts w:ascii="Times New Roman" w:hAnsi="Times New Roman" w:cs="Times New Roman"/>
            <w:sz w:val="28"/>
          </w:rPr>
          <w:fldChar w:fldCharType="begin"/>
        </w:r>
        <w:r w:rsidRPr="00A12638">
          <w:rPr>
            <w:rFonts w:ascii="Times New Roman" w:hAnsi="Times New Roman" w:cs="Times New Roman"/>
            <w:sz w:val="28"/>
          </w:rPr>
          <w:instrText>PAGE   \* MERGEFORMAT</w:instrText>
        </w:r>
        <w:r w:rsidRPr="00A12638">
          <w:rPr>
            <w:rFonts w:ascii="Times New Roman" w:hAnsi="Times New Roman" w:cs="Times New Roman"/>
            <w:sz w:val="28"/>
          </w:rPr>
          <w:fldChar w:fldCharType="separate"/>
        </w:r>
        <w:r w:rsidR="00F939E8">
          <w:rPr>
            <w:rFonts w:ascii="Times New Roman" w:hAnsi="Times New Roman" w:cs="Times New Roman"/>
            <w:noProof/>
            <w:sz w:val="28"/>
          </w:rPr>
          <w:t>5</w:t>
        </w:r>
        <w:r w:rsidRPr="00A12638">
          <w:rPr>
            <w:rFonts w:ascii="Times New Roman" w:hAnsi="Times New Roman" w:cs="Times New Roman"/>
            <w:sz w:val="28"/>
          </w:rPr>
          <w:fldChar w:fldCharType="end"/>
        </w:r>
      </w:p>
    </w:sdtContent>
  </w:sdt>
  <w:p w:rsidR="00A12638" w:rsidRDefault="00A1263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DC7"/>
    <w:multiLevelType w:val="hybridMultilevel"/>
    <w:tmpl w:val="476666B4"/>
    <w:lvl w:ilvl="0" w:tplc="30581948">
      <w:start w:val="1"/>
      <w:numFmt w:val="bullet"/>
      <w:lvlText w:val=""/>
      <w:lvlJc w:val="left"/>
      <w:pPr>
        <w:ind w:left="795" w:hanging="360"/>
      </w:pPr>
      <w:rPr>
        <w:rFonts w:ascii="Symbol" w:hAnsi="Symbol" w:hint="default"/>
        <w:sz w:val="20"/>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05A82CA8"/>
    <w:multiLevelType w:val="multilevel"/>
    <w:tmpl w:val="D50E2F28"/>
    <w:lvl w:ilvl="0">
      <w:start w:val="8"/>
      <w:numFmt w:val="decimal"/>
      <w:lvlText w:val="%1."/>
      <w:lvlJc w:val="left"/>
      <w:pPr>
        <w:tabs>
          <w:tab w:val="num" w:pos="720"/>
        </w:tabs>
        <w:ind w:left="720" w:hanging="360"/>
      </w:pPr>
    </w:lvl>
    <w:lvl w:ilvl="1">
      <w:start w:val="2"/>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965064A"/>
    <w:multiLevelType w:val="multilevel"/>
    <w:tmpl w:val="D152D37C"/>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570672"/>
    <w:multiLevelType w:val="multilevel"/>
    <w:tmpl w:val="C5F86BF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DA2ED5"/>
    <w:multiLevelType w:val="multilevel"/>
    <w:tmpl w:val="DEA6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DA3B9D"/>
    <w:multiLevelType w:val="multilevel"/>
    <w:tmpl w:val="6010B6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4B14C4"/>
    <w:multiLevelType w:val="multilevel"/>
    <w:tmpl w:val="FFFFFFFF"/>
    <w:lvl w:ilvl="0">
      <w:start w:val="1"/>
      <w:numFmt w:val="decimal"/>
      <w:lvlText w:val="%1."/>
      <w:lvlJc w:val="left"/>
      <w:pPr>
        <w:ind w:left="643"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30404AE9"/>
    <w:multiLevelType w:val="multilevel"/>
    <w:tmpl w:val="063EF0D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12E7019"/>
    <w:multiLevelType w:val="multilevel"/>
    <w:tmpl w:val="81BC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332818"/>
    <w:multiLevelType w:val="multilevel"/>
    <w:tmpl w:val="F7285F7E"/>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44457EE"/>
    <w:multiLevelType w:val="multilevel"/>
    <w:tmpl w:val="B0D4680E"/>
    <w:lvl w:ilvl="0">
      <w:start w:val="1"/>
      <w:numFmt w:val="decimal"/>
      <w:suff w:val="space"/>
      <w:lvlText w:val="%1."/>
      <w:lvlJc w:val="left"/>
      <w:pPr>
        <w:ind w:left="786" w:hanging="360"/>
      </w:pPr>
      <w:rPr>
        <w:rFonts w:cs="Times New Roman" w:hint="default"/>
        <w:color w:val="auto"/>
      </w:rPr>
    </w:lvl>
    <w:lvl w:ilvl="1">
      <w:start w:val="1"/>
      <w:numFmt w:val="decimal"/>
      <w:isLgl/>
      <w:lvlText w:val="%1.%2."/>
      <w:lvlJc w:val="left"/>
      <w:pPr>
        <w:ind w:left="1495" w:hanging="720"/>
      </w:pPr>
      <w:rPr>
        <w:rFonts w:cs="Times New Roman" w:hint="default"/>
      </w:rPr>
    </w:lvl>
    <w:lvl w:ilvl="2">
      <w:start w:val="1"/>
      <w:numFmt w:val="decimal"/>
      <w:isLgl/>
      <w:lvlText w:val="%1.%2.%3."/>
      <w:lvlJc w:val="left"/>
      <w:pPr>
        <w:ind w:left="1844" w:hanging="720"/>
      </w:pPr>
      <w:rPr>
        <w:rFonts w:cs="Times New Roman" w:hint="default"/>
      </w:rPr>
    </w:lvl>
    <w:lvl w:ilvl="3">
      <w:start w:val="1"/>
      <w:numFmt w:val="decimal"/>
      <w:isLgl/>
      <w:lvlText w:val="%1.%2.%3.%4."/>
      <w:lvlJc w:val="left"/>
      <w:pPr>
        <w:ind w:left="2553" w:hanging="1080"/>
      </w:pPr>
      <w:rPr>
        <w:rFonts w:cs="Times New Roman" w:hint="default"/>
      </w:rPr>
    </w:lvl>
    <w:lvl w:ilvl="4">
      <w:start w:val="1"/>
      <w:numFmt w:val="decimal"/>
      <w:isLgl/>
      <w:lvlText w:val="%1.%2.%3.%4.%5."/>
      <w:lvlJc w:val="left"/>
      <w:pPr>
        <w:ind w:left="2902" w:hanging="1080"/>
      </w:pPr>
      <w:rPr>
        <w:rFonts w:cs="Times New Roman" w:hint="default"/>
      </w:rPr>
    </w:lvl>
    <w:lvl w:ilvl="5">
      <w:start w:val="1"/>
      <w:numFmt w:val="decimal"/>
      <w:isLgl/>
      <w:lvlText w:val="%1.%2.%3.%4.%5.%6."/>
      <w:lvlJc w:val="left"/>
      <w:pPr>
        <w:ind w:left="3611"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69" w:hanging="1800"/>
      </w:pPr>
      <w:rPr>
        <w:rFonts w:cs="Times New Roman" w:hint="default"/>
      </w:rPr>
    </w:lvl>
    <w:lvl w:ilvl="8">
      <w:start w:val="1"/>
      <w:numFmt w:val="decimal"/>
      <w:isLgl/>
      <w:lvlText w:val="%1.%2.%3.%4.%5.%6.%7.%8.%9."/>
      <w:lvlJc w:val="left"/>
      <w:pPr>
        <w:ind w:left="5378" w:hanging="2160"/>
      </w:pPr>
      <w:rPr>
        <w:rFonts w:cs="Times New Roman" w:hint="default"/>
      </w:rPr>
    </w:lvl>
  </w:abstractNum>
  <w:abstractNum w:abstractNumId="11">
    <w:nsid w:val="36273E58"/>
    <w:multiLevelType w:val="multilevel"/>
    <w:tmpl w:val="0D46B9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607A9C"/>
    <w:multiLevelType w:val="multilevel"/>
    <w:tmpl w:val="3D786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1D1B4D"/>
    <w:multiLevelType w:val="hybridMultilevel"/>
    <w:tmpl w:val="06BA6CAC"/>
    <w:lvl w:ilvl="0" w:tplc="AEA80B80">
      <w:start w:val="1"/>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DB86B42"/>
    <w:multiLevelType w:val="multilevel"/>
    <w:tmpl w:val="133A14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3777B1"/>
    <w:multiLevelType w:val="multilevel"/>
    <w:tmpl w:val="36FA7E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8A224B8"/>
    <w:multiLevelType w:val="multilevel"/>
    <w:tmpl w:val="FE46529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A932069"/>
    <w:multiLevelType w:val="multilevel"/>
    <w:tmpl w:val="09845A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825BD2"/>
    <w:multiLevelType w:val="hybridMultilevel"/>
    <w:tmpl w:val="9A0662AE"/>
    <w:lvl w:ilvl="0" w:tplc="185AAD54">
      <w:numFmt w:val="bullet"/>
      <w:lvlText w:val="-"/>
      <w:lvlJc w:val="left"/>
      <w:pPr>
        <w:ind w:left="222" w:hanging="154"/>
      </w:pPr>
      <w:rPr>
        <w:rFonts w:ascii="Times New Roman" w:eastAsia="Times New Roman" w:hAnsi="Times New Roman" w:cs="Times New Roman" w:hint="default"/>
        <w:color w:val="000009"/>
        <w:w w:val="100"/>
        <w:sz w:val="28"/>
        <w:szCs w:val="28"/>
        <w:lang w:val="uk-UA" w:eastAsia="en-US" w:bidi="ar-SA"/>
      </w:rPr>
    </w:lvl>
    <w:lvl w:ilvl="1" w:tplc="E59665C0">
      <w:numFmt w:val="bullet"/>
      <w:lvlText w:val="•"/>
      <w:lvlJc w:val="left"/>
      <w:pPr>
        <w:ind w:left="1166" w:hanging="154"/>
      </w:pPr>
      <w:rPr>
        <w:rFonts w:hint="default"/>
        <w:lang w:val="uk-UA" w:eastAsia="en-US" w:bidi="ar-SA"/>
      </w:rPr>
    </w:lvl>
    <w:lvl w:ilvl="2" w:tplc="CE9E42EE">
      <w:numFmt w:val="bullet"/>
      <w:lvlText w:val="•"/>
      <w:lvlJc w:val="left"/>
      <w:pPr>
        <w:ind w:left="2113" w:hanging="154"/>
      </w:pPr>
      <w:rPr>
        <w:rFonts w:hint="default"/>
        <w:lang w:val="uk-UA" w:eastAsia="en-US" w:bidi="ar-SA"/>
      </w:rPr>
    </w:lvl>
    <w:lvl w:ilvl="3" w:tplc="1598E560">
      <w:numFmt w:val="bullet"/>
      <w:lvlText w:val="•"/>
      <w:lvlJc w:val="left"/>
      <w:pPr>
        <w:ind w:left="3059" w:hanging="154"/>
      </w:pPr>
      <w:rPr>
        <w:rFonts w:hint="default"/>
        <w:lang w:val="uk-UA" w:eastAsia="en-US" w:bidi="ar-SA"/>
      </w:rPr>
    </w:lvl>
    <w:lvl w:ilvl="4" w:tplc="21B8194E">
      <w:numFmt w:val="bullet"/>
      <w:lvlText w:val="•"/>
      <w:lvlJc w:val="left"/>
      <w:pPr>
        <w:ind w:left="4006" w:hanging="154"/>
      </w:pPr>
      <w:rPr>
        <w:rFonts w:hint="default"/>
        <w:lang w:val="uk-UA" w:eastAsia="en-US" w:bidi="ar-SA"/>
      </w:rPr>
    </w:lvl>
    <w:lvl w:ilvl="5" w:tplc="28489A36">
      <w:numFmt w:val="bullet"/>
      <w:lvlText w:val="•"/>
      <w:lvlJc w:val="left"/>
      <w:pPr>
        <w:ind w:left="4953" w:hanging="154"/>
      </w:pPr>
      <w:rPr>
        <w:rFonts w:hint="default"/>
        <w:lang w:val="uk-UA" w:eastAsia="en-US" w:bidi="ar-SA"/>
      </w:rPr>
    </w:lvl>
    <w:lvl w:ilvl="6" w:tplc="6F580246">
      <w:numFmt w:val="bullet"/>
      <w:lvlText w:val="•"/>
      <w:lvlJc w:val="left"/>
      <w:pPr>
        <w:ind w:left="5899" w:hanging="154"/>
      </w:pPr>
      <w:rPr>
        <w:rFonts w:hint="default"/>
        <w:lang w:val="uk-UA" w:eastAsia="en-US" w:bidi="ar-SA"/>
      </w:rPr>
    </w:lvl>
    <w:lvl w:ilvl="7" w:tplc="A134E76A">
      <w:numFmt w:val="bullet"/>
      <w:lvlText w:val="•"/>
      <w:lvlJc w:val="left"/>
      <w:pPr>
        <w:ind w:left="6846" w:hanging="154"/>
      </w:pPr>
      <w:rPr>
        <w:rFonts w:hint="default"/>
        <w:lang w:val="uk-UA" w:eastAsia="en-US" w:bidi="ar-SA"/>
      </w:rPr>
    </w:lvl>
    <w:lvl w:ilvl="8" w:tplc="80E8A15E">
      <w:numFmt w:val="bullet"/>
      <w:lvlText w:val="•"/>
      <w:lvlJc w:val="left"/>
      <w:pPr>
        <w:ind w:left="7793" w:hanging="154"/>
      </w:pPr>
      <w:rPr>
        <w:rFonts w:hint="default"/>
        <w:lang w:val="uk-UA" w:eastAsia="en-US" w:bidi="ar-SA"/>
      </w:rPr>
    </w:lvl>
  </w:abstractNum>
  <w:abstractNum w:abstractNumId="19">
    <w:nsid w:val="5A105333"/>
    <w:multiLevelType w:val="multilevel"/>
    <w:tmpl w:val="0CAEE9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9C520B"/>
    <w:multiLevelType w:val="multilevel"/>
    <w:tmpl w:val="63762BDE"/>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C2538B6"/>
    <w:multiLevelType w:val="hybridMultilevel"/>
    <w:tmpl w:val="6854B4D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5CAC035A"/>
    <w:multiLevelType w:val="multilevel"/>
    <w:tmpl w:val="C540C3C2"/>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D8D37D0"/>
    <w:multiLevelType w:val="multilevel"/>
    <w:tmpl w:val="DC0A23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F8F2BF3"/>
    <w:multiLevelType w:val="multilevel"/>
    <w:tmpl w:val="A62A4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34067D4"/>
    <w:multiLevelType w:val="multilevel"/>
    <w:tmpl w:val="C32C15C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6191C7C"/>
    <w:multiLevelType w:val="hybridMultilevel"/>
    <w:tmpl w:val="0A00EA00"/>
    <w:lvl w:ilvl="0" w:tplc="934098A0">
      <w:start w:val="1"/>
      <w:numFmt w:val="decimal"/>
      <w:lvlText w:val="%1."/>
      <w:lvlJc w:val="left"/>
      <w:pPr>
        <w:ind w:left="1542" w:hanging="780"/>
        <w:jc w:val="left"/>
      </w:pPr>
      <w:rPr>
        <w:rFonts w:ascii="Times New Roman" w:eastAsia="Times New Roman" w:hAnsi="Times New Roman" w:cs="Times New Roman" w:hint="default"/>
        <w:color w:val="000009"/>
        <w:spacing w:val="0"/>
        <w:w w:val="100"/>
        <w:sz w:val="28"/>
        <w:szCs w:val="28"/>
        <w:lang w:val="uk-UA" w:eastAsia="en-US" w:bidi="ar-SA"/>
      </w:rPr>
    </w:lvl>
    <w:lvl w:ilvl="1" w:tplc="A532E5CE">
      <w:start w:val="2"/>
      <w:numFmt w:val="decimal"/>
      <w:lvlText w:val="%2."/>
      <w:lvlJc w:val="left"/>
      <w:pPr>
        <w:ind w:left="3539" w:hanging="281"/>
        <w:jc w:val="right"/>
      </w:pPr>
      <w:rPr>
        <w:rFonts w:ascii="Times New Roman" w:eastAsia="Times New Roman" w:hAnsi="Times New Roman" w:cs="Times New Roman" w:hint="default"/>
        <w:b/>
        <w:bCs/>
        <w:color w:val="000009"/>
        <w:spacing w:val="0"/>
        <w:w w:val="100"/>
        <w:sz w:val="28"/>
        <w:szCs w:val="28"/>
        <w:lang w:val="uk-UA" w:eastAsia="en-US" w:bidi="ar-SA"/>
      </w:rPr>
    </w:lvl>
    <w:lvl w:ilvl="2" w:tplc="D5468314">
      <w:numFmt w:val="bullet"/>
      <w:lvlText w:val="•"/>
      <w:lvlJc w:val="left"/>
      <w:pPr>
        <w:ind w:left="4222" w:hanging="281"/>
      </w:pPr>
      <w:rPr>
        <w:rFonts w:hint="default"/>
        <w:lang w:val="uk-UA" w:eastAsia="en-US" w:bidi="ar-SA"/>
      </w:rPr>
    </w:lvl>
    <w:lvl w:ilvl="3" w:tplc="38EACC28">
      <w:numFmt w:val="bullet"/>
      <w:lvlText w:val="•"/>
      <w:lvlJc w:val="left"/>
      <w:pPr>
        <w:ind w:left="4905" w:hanging="281"/>
      </w:pPr>
      <w:rPr>
        <w:rFonts w:hint="default"/>
        <w:lang w:val="uk-UA" w:eastAsia="en-US" w:bidi="ar-SA"/>
      </w:rPr>
    </w:lvl>
    <w:lvl w:ilvl="4" w:tplc="C35C1EDE">
      <w:numFmt w:val="bullet"/>
      <w:lvlText w:val="•"/>
      <w:lvlJc w:val="left"/>
      <w:pPr>
        <w:ind w:left="5588" w:hanging="281"/>
      </w:pPr>
      <w:rPr>
        <w:rFonts w:hint="default"/>
        <w:lang w:val="uk-UA" w:eastAsia="en-US" w:bidi="ar-SA"/>
      </w:rPr>
    </w:lvl>
    <w:lvl w:ilvl="5" w:tplc="7D129F0C">
      <w:numFmt w:val="bullet"/>
      <w:lvlText w:val="•"/>
      <w:lvlJc w:val="left"/>
      <w:pPr>
        <w:ind w:left="6271" w:hanging="281"/>
      </w:pPr>
      <w:rPr>
        <w:rFonts w:hint="default"/>
        <w:lang w:val="uk-UA" w:eastAsia="en-US" w:bidi="ar-SA"/>
      </w:rPr>
    </w:lvl>
    <w:lvl w:ilvl="6" w:tplc="3992E62A">
      <w:numFmt w:val="bullet"/>
      <w:lvlText w:val="•"/>
      <w:lvlJc w:val="left"/>
      <w:pPr>
        <w:ind w:left="6954" w:hanging="281"/>
      </w:pPr>
      <w:rPr>
        <w:rFonts w:hint="default"/>
        <w:lang w:val="uk-UA" w:eastAsia="en-US" w:bidi="ar-SA"/>
      </w:rPr>
    </w:lvl>
    <w:lvl w:ilvl="7" w:tplc="7B86512C">
      <w:numFmt w:val="bullet"/>
      <w:lvlText w:val="•"/>
      <w:lvlJc w:val="left"/>
      <w:pPr>
        <w:ind w:left="7637" w:hanging="281"/>
      </w:pPr>
      <w:rPr>
        <w:rFonts w:hint="default"/>
        <w:lang w:val="uk-UA" w:eastAsia="en-US" w:bidi="ar-SA"/>
      </w:rPr>
    </w:lvl>
    <w:lvl w:ilvl="8" w:tplc="90C2CE6C">
      <w:numFmt w:val="bullet"/>
      <w:lvlText w:val="•"/>
      <w:lvlJc w:val="left"/>
      <w:pPr>
        <w:ind w:left="8320" w:hanging="281"/>
      </w:pPr>
      <w:rPr>
        <w:rFonts w:hint="default"/>
        <w:lang w:val="uk-UA" w:eastAsia="en-US" w:bidi="ar-SA"/>
      </w:rPr>
    </w:lvl>
  </w:abstractNum>
  <w:abstractNum w:abstractNumId="27">
    <w:nsid w:val="66744D2F"/>
    <w:multiLevelType w:val="multilevel"/>
    <w:tmpl w:val="76C043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E76075C"/>
    <w:multiLevelType w:val="hybridMultilevel"/>
    <w:tmpl w:val="3D0C62AA"/>
    <w:lvl w:ilvl="0" w:tplc="1BE210E4">
      <w:start w:val="6"/>
      <w:numFmt w:val="bullet"/>
      <w:lvlText w:val="-"/>
      <w:lvlJc w:val="left"/>
      <w:pPr>
        <w:ind w:left="1289" w:hanging="360"/>
      </w:pPr>
      <w:rPr>
        <w:rFonts w:ascii="Times New Roman" w:eastAsia="Times New Roman" w:hAnsi="Times New Roman" w:cs="Times New Roman" w:hint="default"/>
      </w:rPr>
    </w:lvl>
    <w:lvl w:ilvl="1" w:tplc="04190003" w:tentative="1">
      <w:start w:val="1"/>
      <w:numFmt w:val="bullet"/>
      <w:lvlText w:val="o"/>
      <w:lvlJc w:val="left"/>
      <w:pPr>
        <w:ind w:left="2009" w:hanging="360"/>
      </w:pPr>
      <w:rPr>
        <w:rFonts w:ascii="Courier New" w:hAnsi="Courier New" w:cs="Courier New" w:hint="default"/>
      </w:rPr>
    </w:lvl>
    <w:lvl w:ilvl="2" w:tplc="04190005" w:tentative="1">
      <w:start w:val="1"/>
      <w:numFmt w:val="bullet"/>
      <w:lvlText w:val=""/>
      <w:lvlJc w:val="left"/>
      <w:pPr>
        <w:ind w:left="2729" w:hanging="360"/>
      </w:pPr>
      <w:rPr>
        <w:rFonts w:ascii="Wingdings" w:hAnsi="Wingdings" w:hint="default"/>
      </w:rPr>
    </w:lvl>
    <w:lvl w:ilvl="3" w:tplc="04190001" w:tentative="1">
      <w:start w:val="1"/>
      <w:numFmt w:val="bullet"/>
      <w:lvlText w:val=""/>
      <w:lvlJc w:val="left"/>
      <w:pPr>
        <w:ind w:left="3449" w:hanging="360"/>
      </w:pPr>
      <w:rPr>
        <w:rFonts w:ascii="Symbol" w:hAnsi="Symbol" w:hint="default"/>
      </w:rPr>
    </w:lvl>
    <w:lvl w:ilvl="4" w:tplc="04190003" w:tentative="1">
      <w:start w:val="1"/>
      <w:numFmt w:val="bullet"/>
      <w:lvlText w:val="o"/>
      <w:lvlJc w:val="left"/>
      <w:pPr>
        <w:ind w:left="4169" w:hanging="360"/>
      </w:pPr>
      <w:rPr>
        <w:rFonts w:ascii="Courier New" w:hAnsi="Courier New" w:cs="Courier New" w:hint="default"/>
      </w:rPr>
    </w:lvl>
    <w:lvl w:ilvl="5" w:tplc="04190005" w:tentative="1">
      <w:start w:val="1"/>
      <w:numFmt w:val="bullet"/>
      <w:lvlText w:val=""/>
      <w:lvlJc w:val="left"/>
      <w:pPr>
        <w:ind w:left="4889" w:hanging="360"/>
      </w:pPr>
      <w:rPr>
        <w:rFonts w:ascii="Wingdings" w:hAnsi="Wingdings" w:hint="default"/>
      </w:rPr>
    </w:lvl>
    <w:lvl w:ilvl="6" w:tplc="04190001" w:tentative="1">
      <w:start w:val="1"/>
      <w:numFmt w:val="bullet"/>
      <w:lvlText w:val=""/>
      <w:lvlJc w:val="left"/>
      <w:pPr>
        <w:ind w:left="5609" w:hanging="360"/>
      </w:pPr>
      <w:rPr>
        <w:rFonts w:ascii="Symbol" w:hAnsi="Symbol" w:hint="default"/>
      </w:rPr>
    </w:lvl>
    <w:lvl w:ilvl="7" w:tplc="04190003" w:tentative="1">
      <w:start w:val="1"/>
      <w:numFmt w:val="bullet"/>
      <w:lvlText w:val="o"/>
      <w:lvlJc w:val="left"/>
      <w:pPr>
        <w:ind w:left="6329" w:hanging="360"/>
      </w:pPr>
      <w:rPr>
        <w:rFonts w:ascii="Courier New" w:hAnsi="Courier New" w:cs="Courier New" w:hint="default"/>
      </w:rPr>
    </w:lvl>
    <w:lvl w:ilvl="8" w:tplc="04190005" w:tentative="1">
      <w:start w:val="1"/>
      <w:numFmt w:val="bullet"/>
      <w:lvlText w:val=""/>
      <w:lvlJc w:val="left"/>
      <w:pPr>
        <w:ind w:left="7049" w:hanging="360"/>
      </w:pPr>
      <w:rPr>
        <w:rFonts w:ascii="Wingdings" w:hAnsi="Wingdings" w:hint="default"/>
      </w:rPr>
    </w:lvl>
  </w:abstractNum>
  <w:abstractNum w:abstractNumId="29">
    <w:nsid w:val="75F80AA0"/>
    <w:multiLevelType w:val="multilevel"/>
    <w:tmpl w:val="7E8AFE80"/>
    <w:lvl w:ilvl="0">
      <w:start w:val="4"/>
      <w:numFmt w:val="decimal"/>
      <w:lvlText w:val="%1."/>
      <w:lvlJc w:val="left"/>
      <w:pPr>
        <w:tabs>
          <w:tab w:val="num" w:pos="1428"/>
        </w:tabs>
        <w:ind w:left="1428" w:hanging="360"/>
      </w:pPr>
      <w:rPr>
        <w:b/>
      </w:r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0">
    <w:nsid w:val="7CCB3A18"/>
    <w:multiLevelType w:val="multilevel"/>
    <w:tmpl w:val="C60AE36A"/>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FE4F33"/>
    <w:multiLevelType w:val="multilevel"/>
    <w:tmpl w:val="1BDC44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24"/>
  </w:num>
  <w:num w:numId="3">
    <w:abstractNumId w:val="11"/>
  </w:num>
  <w:num w:numId="4">
    <w:abstractNumId w:val="27"/>
  </w:num>
  <w:num w:numId="5">
    <w:abstractNumId w:val="4"/>
  </w:num>
  <w:num w:numId="6">
    <w:abstractNumId w:val="5"/>
  </w:num>
  <w:num w:numId="7">
    <w:abstractNumId w:val="23"/>
  </w:num>
  <w:num w:numId="8">
    <w:abstractNumId w:val="14"/>
  </w:num>
  <w:num w:numId="9">
    <w:abstractNumId w:val="17"/>
  </w:num>
  <w:num w:numId="10">
    <w:abstractNumId w:val="31"/>
  </w:num>
  <w:num w:numId="11">
    <w:abstractNumId w:val="15"/>
  </w:num>
  <w:num w:numId="12">
    <w:abstractNumId w:val="1"/>
  </w:num>
  <w:num w:numId="13">
    <w:abstractNumId w:val="19"/>
  </w:num>
  <w:num w:numId="14">
    <w:abstractNumId w:val="3"/>
  </w:num>
  <w:num w:numId="15">
    <w:abstractNumId w:val="25"/>
  </w:num>
  <w:num w:numId="16">
    <w:abstractNumId w:val="9"/>
  </w:num>
  <w:num w:numId="17">
    <w:abstractNumId w:val="29"/>
  </w:num>
  <w:num w:numId="18">
    <w:abstractNumId w:val="2"/>
  </w:num>
  <w:num w:numId="19">
    <w:abstractNumId w:val="8"/>
  </w:num>
  <w:num w:numId="20">
    <w:abstractNumId w:val="30"/>
  </w:num>
  <w:num w:numId="21">
    <w:abstractNumId w:val="16"/>
  </w:num>
  <w:num w:numId="22">
    <w:abstractNumId w:val="22"/>
  </w:num>
  <w:num w:numId="23">
    <w:abstractNumId w:val="20"/>
  </w:num>
  <w:num w:numId="24">
    <w:abstractNumId w:val="7"/>
  </w:num>
  <w:num w:numId="25">
    <w:abstractNumId w:val="6"/>
  </w:num>
  <w:num w:numId="26">
    <w:abstractNumId w:val="0"/>
  </w:num>
  <w:num w:numId="27">
    <w:abstractNumId w:val="18"/>
  </w:num>
  <w:num w:numId="28">
    <w:abstractNumId w:val="26"/>
  </w:num>
  <w:num w:numId="29">
    <w:abstractNumId w:val="28"/>
  </w:num>
  <w:num w:numId="30">
    <w:abstractNumId w:val="10"/>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32FC2"/>
    <w:rsid w:val="000030EA"/>
    <w:rsid w:val="00003833"/>
    <w:rsid w:val="00004E56"/>
    <w:rsid w:val="000058BA"/>
    <w:rsid w:val="0002084A"/>
    <w:rsid w:val="000214FB"/>
    <w:rsid w:val="00022106"/>
    <w:rsid w:val="000222C5"/>
    <w:rsid w:val="000362CE"/>
    <w:rsid w:val="00036B6E"/>
    <w:rsid w:val="00046565"/>
    <w:rsid w:val="0004752E"/>
    <w:rsid w:val="00051930"/>
    <w:rsid w:val="00051FFB"/>
    <w:rsid w:val="00084770"/>
    <w:rsid w:val="00096AF4"/>
    <w:rsid w:val="000B0A26"/>
    <w:rsid w:val="000B38A0"/>
    <w:rsid w:val="000B63AB"/>
    <w:rsid w:val="000C2C78"/>
    <w:rsid w:val="000D1FD5"/>
    <w:rsid w:val="000D38BF"/>
    <w:rsid w:val="000E5E47"/>
    <w:rsid w:val="000E6002"/>
    <w:rsid w:val="000F08B5"/>
    <w:rsid w:val="000F4115"/>
    <w:rsid w:val="00100D71"/>
    <w:rsid w:val="0010568D"/>
    <w:rsid w:val="00105836"/>
    <w:rsid w:val="00112840"/>
    <w:rsid w:val="00114001"/>
    <w:rsid w:val="00115401"/>
    <w:rsid w:val="00124976"/>
    <w:rsid w:val="00140B51"/>
    <w:rsid w:val="001500EB"/>
    <w:rsid w:val="001574B9"/>
    <w:rsid w:val="00167665"/>
    <w:rsid w:val="00180BE1"/>
    <w:rsid w:val="00191824"/>
    <w:rsid w:val="00192A38"/>
    <w:rsid w:val="001C684D"/>
    <w:rsid w:val="001C7538"/>
    <w:rsid w:val="001E0AF7"/>
    <w:rsid w:val="001F1F1B"/>
    <w:rsid w:val="001F4A07"/>
    <w:rsid w:val="002075F2"/>
    <w:rsid w:val="00210220"/>
    <w:rsid w:val="00236CBD"/>
    <w:rsid w:val="00240C2A"/>
    <w:rsid w:val="00240F86"/>
    <w:rsid w:val="00245E16"/>
    <w:rsid w:val="002500B0"/>
    <w:rsid w:val="002500E7"/>
    <w:rsid w:val="0025476C"/>
    <w:rsid w:val="00256BA1"/>
    <w:rsid w:val="00261A35"/>
    <w:rsid w:val="00263C0A"/>
    <w:rsid w:val="00270667"/>
    <w:rsid w:val="00273F1E"/>
    <w:rsid w:val="00286F64"/>
    <w:rsid w:val="00287F94"/>
    <w:rsid w:val="002A60D1"/>
    <w:rsid w:val="002B0481"/>
    <w:rsid w:val="002B3484"/>
    <w:rsid w:val="002C2824"/>
    <w:rsid w:val="002D5C1B"/>
    <w:rsid w:val="002D6A5B"/>
    <w:rsid w:val="002E306C"/>
    <w:rsid w:val="002E46E8"/>
    <w:rsid w:val="002F193E"/>
    <w:rsid w:val="002F3717"/>
    <w:rsid w:val="002F42C3"/>
    <w:rsid w:val="002F785A"/>
    <w:rsid w:val="0032037A"/>
    <w:rsid w:val="003207A0"/>
    <w:rsid w:val="00321D69"/>
    <w:rsid w:val="003229FA"/>
    <w:rsid w:val="00324218"/>
    <w:rsid w:val="00326C6C"/>
    <w:rsid w:val="0033251B"/>
    <w:rsid w:val="00332A72"/>
    <w:rsid w:val="00337188"/>
    <w:rsid w:val="003438AD"/>
    <w:rsid w:val="003466A0"/>
    <w:rsid w:val="00351546"/>
    <w:rsid w:val="003525C3"/>
    <w:rsid w:val="0035625C"/>
    <w:rsid w:val="0035653A"/>
    <w:rsid w:val="003601A6"/>
    <w:rsid w:val="00361C1B"/>
    <w:rsid w:val="003838C7"/>
    <w:rsid w:val="003950EC"/>
    <w:rsid w:val="003B001D"/>
    <w:rsid w:val="003C2A6E"/>
    <w:rsid w:val="003D11FE"/>
    <w:rsid w:val="003E1AFA"/>
    <w:rsid w:val="003F0766"/>
    <w:rsid w:val="003F0D96"/>
    <w:rsid w:val="003F3AEE"/>
    <w:rsid w:val="00423E2C"/>
    <w:rsid w:val="00433058"/>
    <w:rsid w:val="0043627F"/>
    <w:rsid w:val="00437D9B"/>
    <w:rsid w:val="0044696F"/>
    <w:rsid w:val="00456DA6"/>
    <w:rsid w:val="00463BEF"/>
    <w:rsid w:val="00466B6E"/>
    <w:rsid w:val="004755B6"/>
    <w:rsid w:val="00483F7E"/>
    <w:rsid w:val="00495CBE"/>
    <w:rsid w:val="00497E09"/>
    <w:rsid w:val="004A13F7"/>
    <w:rsid w:val="004A1D75"/>
    <w:rsid w:val="004B3A22"/>
    <w:rsid w:val="004E411A"/>
    <w:rsid w:val="004E4A89"/>
    <w:rsid w:val="004F7FB6"/>
    <w:rsid w:val="0050234B"/>
    <w:rsid w:val="0050702A"/>
    <w:rsid w:val="00507E27"/>
    <w:rsid w:val="005176A5"/>
    <w:rsid w:val="005242B7"/>
    <w:rsid w:val="00525BA7"/>
    <w:rsid w:val="005351DE"/>
    <w:rsid w:val="00535ADB"/>
    <w:rsid w:val="0054034B"/>
    <w:rsid w:val="005460A3"/>
    <w:rsid w:val="0054634A"/>
    <w:rsid w:val="00547617"/>
    <w:rsid w:val="005563B5"/>
    <w:rsid w:val="005616AE"/>
    <w:rsid w:val="00564AD3"/>
    <w:rsid w:val="00566DC2"/>
    <w:rsid w:val="00583CAA"/>
    <w:rsid w:val="00587E8E"/>
    <w:rsid w:val="0059338D"/>
    <w:rsid w:val="00596D07"/>
    <w:rsid w:val="00597CC6"/>
    <w:rsid w:val="005B2E30"/>
    <w:rsid w:val="005C702B"/>
    <w:rsid w:val="005E4792"/>
    <w:rsid w:val="005F05D3"/>
    <w:rsid w:val="005F6F12"/>
    <w:rsid w:val="00600427"/>
    <w:rsid w:val="00604126"/>
    <w:rsid w:val="00610A2D"/>
    <w:rsid w:val="00616A33"/>
    <w:rsid w:val="006256B5"/>
    <w:rsid w:val="00625F60"/>
    <w:rsid w:val="006454BE"/>
    <w:rsid w:val="00645A6A"/>
    <w:rsid w:val="00666359"/>
    <w:rsid w:val="00680C11"/>
    <w:rsid w:val="0068470E"/>
    <w:rsid w:val="006878A8"/>
    <w:rsid w:val="00687927"/>
    <w:rsid w:val="006A546C"/>
    <w:rsid w:val="006B1B72"/>
    <w:rsid w:val="006B7E6A"/>
    <w:rsid w:val="006C74CA"/>
    <w:rsid w:val="006D1FE0"/>
    <w:rsid w:val="006D424A"/>
    <w:rsid w:val="006E29FD"/>
    <w:rsid w:val="006E6F56"/>
    <w:rsid w:val="006F0977"/>
    <w:rsid w:val="006F292B"/>
    <w:rsid w:val="00702283"/>
    <w:rsid w:val="00703E17"/>
    <w:rsid w:val="0071090A"/>
    <w:rsid w:val="007200CE"/>
    <w:rsid w:val="007208CC"/>
    <w:rsid w:val="00721045"/>
    <w:rsid w:val="00736B41"/>
    <w:rsid w:val="00737CEE"/>
    <w:rsid w:val="00737D4F"/>
    <w:rsid w:val="007429D1"/>
    <w:rsid w:val="007528F5"/>
    <w:rsid w:val="00754BC7"/>
    <w:rsid w:val="00757549"/>
    <w:rsid w:val="00776465"/>
    <w:rsid w:val="00784D99"/>
    <w:rsid w:val="007B3860"/>
    <w:rsid w:val="007B59E0"/>
    <w:rsid w:val="007C07B2"/>
    <w:rsid w:val="007D4824"/>
    <w:rsid w:val="007E0EF2"/>
    <w:rsid w:val="007E7170"/>
    <w:rsid w:val="007F307C"/>
    <w:rsid w:val="007F36A6"/>
    <w:rsid w:val="007F4820"/>
    <w:rsid w:val="007F5684"/>
    <w:rsid w:val="007F5F65"/>
    <w:rsid w:val="00800538"/>
    <w:rsid w:val="00802361"/>
    <w:rsid w:val="008179D3"/>
    <w:rsid w:val="008203F0"/>
    <w:rsid w:val="00821BB9"/>
    <w:rsid w:val="00823D43"/>
    <w:rsid w:val="0082502D"/>
    <w:rsid w:val="00846BFE"/>
    <w:rsid w:val="008474BD"/>
    <w:rsid w:val="00854C1D"/>
    <w:rsid w:val="00857711"/>
    <w:rsid w:val="00861CCC"/>
    <w:rsid w:val="008642E9"/>
    <w:rsid w:val="008664E9"/>
    <w:rsid w:val="00884701"/>
    <w:rsid w:val="00892D93"/>
    <w:rsid w:val="00894A4F"/>
    <w:rsid w:val="008A3804"/>
    <w:rsid w:val="008C5BB7"/>
    <w:rsid w:val="008C6E8E"/>
    <w:rsid w:val="008C7E74"/>
    <w:rsid w:val="008E0BC1"/>
    <w:rsid w:val="008E4264"/>
    <w:rsid w:val="008F048E"/>
    <w:rsid w:val="008F68A5"/>
    <w:rsid w:val="00901D5A"/>
    <w:rsid w:val="009023A6"/>
    <w:rsid w:val="00905872"/>
    <w:rsid w:val="009233FA"/>
    <w:rsid w:val="00924558"/>
    <w:rsid w:val="0092485B"/>
    <w:rsid w:val="00933891"/>
    <w:rsid w:val="0093431E"/>
    <w:rsid w:val="0093540F"/>
    <w:rsid w:val="00937970"/>
    <w:rsid w:val="00937980"/>
    <w:rsid w:val="00941F0D"/>
    <w:rsid w:val="009425BA"/>
    <w:rsid w:val="00945B5D"/>
    <w:rsid w:val="009463BB"/>
    <w:rsid w:val="00952106"/>
    <w:rsid w:val="00957DA3"/>
    <w:rsid w:val="009816A9"/>
    <w:rsid w:val="00983549"/>
    <w:rsid w:val="00983C2D"/>
    <w:rsid w:val="009A2BE2"/>
    <w:rsid w:val="009B0E4C"/>
    <w:rsid w:val="009E164B"/>
    <w:rsid w:val="009E77A9"/>
    <w:rsid w:val="009F52B0"/>
    <w:rsid w:val="009F5D9F"/>
    <w:rsid w:val="00A101AB"/>
    <w:rsid w:val="00A12638"/>
    <w:rsid w:val="00A32FC2"/>
    <w:rsid w:val="00A33059"/>
    <w:rsid w:val="00A36101"/>
    <w:rsid w:val="00A36677"/>
    <w:rsid w:val="00A4224C"/>
    <w:rsid w:val="00A523AF"/>
    <w:rsid w:val="00A52F52"/>
    <w:rsid w:val="00A84A6C"/>
    <w:rsid w:val="00A850CD"/>
    <w:rsid w:val="00AD4801"/>
    <w:rsid w:val="00AF33A7"/>
    <w:rsid w:val="00B24984"/>
    <w:rsid w:val="00B50D28"/>
    <w:rsid w:val="00B5270E"/>
    <w:rsid w:val="00B60D66"/>
    <w:rsid w:val="00B65934"/>
    <w:rsid w:val="00B8029E"/>
    <w:rsid w:val="00B8627A"/>
    <w:rsid w:val="00B86ACF"/>
    <w:rsid w:val="00BA18CD"/>
    <w:rsid w:val="00BA7978"/>
    <w:rsid w:val="00BA7E28"/>
    <w:rsid w:val="00BB009F"/>
    <w:rsid w:val="00BC0214"/>
    <w:rsid w:val="00BC0E30"/>
    <w:rsid w:val="00BC161C"/>
    <w:rsid w:val="00BE4C00"/>
    <w:rsid w:val="00BE54BA"/>
    <w:rsid w:val="00BE6695"/>
    <w:rsid w:val="00BF2F6F"/>
    <w:rsid w:val="00C00D01"/>
    <w:rsid w:val="00C038BF"/>
    <w:rsid w:val="00C0563C"/>
    <w:rsid w:val="00C14726"/>
    <w:rsid w:val="00C257D8"/>
    <w:rsid w:val="00C25CDC"/>
    <w:rsid w:val="00C308A4"/>
    <w:rsid w:val="00C33516"/>
    <w:rsid w:val="00C343CB"/>
    <w:rsid w:val="00C34B8C"/>
    <w:rsid w:val="00C36321"/>
    <w:rsid w:val="00C37B3A"/>
    <w:rsid w:val="00C53D97"/>
    <w:rsid w:val="00C63EA7"/>
    <w:rsid w:val="00C65AB6"/>
    <w:rsid w:val="00C65EBC"/>
    <w:rsid w:val="00C6615F"/>
    <w:rsid w:val="00C71621"/>
    <w:rsid w:val="00C75C24"/>
    <w:rsid w:val="00C76084"/>
    <w:rsid w:val="00C7794F"/>
    <w:rsid w:val="00C85579"/>
    <w:rsid w:val="00CA2058"/>
    <w:rsid w:val="00CA6649"/>
    <w:rsid w:val="00CB2BBD"/>
    <w:rsid w:val="00CB2DD8"/>
    <w:rsid w:val="00CC2FB6"/>
    <w:rsid w:val="00CC3A39"/>
    <w:rsid w:val="00CC5F53"/>
    <w:rsid w:val="00CD1875"/>
    <w:rsid w:val="00CD6CD3"/>
    <w:rsid w:val="00CF4C63"/>
    <w:rsid w:val="00CF5220"/>
    <w:rsid w:val="00D1576D"/>
    <w:rsid w:val="00D551DC"/>
    <w:rsid w:val="00D56938"/>
    <w:rsid w:val="00D57CC4"/>
    <w:rsid w:val="00D6294A"/>
    <w:rsid w:val="00D76E03"/>
    <w:rsid w:val="00D82BF5"/>
    <w:rsid w:val="00D95F99"/>
    <w:rsid w:val="00D96F62"/>
    <w:rsid w:val="00D97161"/>
    <w:rsid w:val="00D977BD"/>
    <w:rsid w:val="00D97887"/>
    <w:rsid w:val="00DA5DF3"/>
    <w:rsid w:val="00DB3266"/>
    <w:rsid w:val="00DD53F1"/>
    <w:rsid w:val="00E1047A"/>
    <w:rsid w:val="00E10CC3"/>
    <w:rsid w:val="00E118AB"/>
    <w:rsid w:val="00E12603"/>
    <w:rsid w:val="00E1304C"/>
    <w:rsid w:val="00E14076"/>
    <w:rsid w:val="00E171D2"/>
    <w:rsid w:val="00E40F62"/>
    <w:rsid w:val="00E44B3A"/>
    <w:rsid w:val="00E65CBE"/>
    <w:rsid w:val="00E66105"/>
    <w:rsid w:val="00E8383F"/>
    <w:rsid w:val="00E94349"/>
    <w:rsid w:val="00EA0666"/>
    <w:rsid w:val="00EA1777"/>
    <w:rsid w:val="00EA7F09"/>
    <w:rsid w:val="00EB5B6D"/>
    <w:rsid w:val="00ED24E4"/>
    <w:rsid w:val="00EF4C4B"/>
    <w:rsid w:val="00EF705E"/>
    <w:rsid w:val="00F01A9B"/>
    <w:rsid w:val="00F01BA5"/>
    <w:rsid w:val="00F16B88"/>
    <w:rsid w:val="00F21ACF"/>
    <w:rsid w:val="00F237D7"/>
    <w:rsid w:val="00F3449C"/>
    <w:rsid w:val="00F4059C"/>
    <w:rsid w:val="00F545CE"/>
    <w:rsid w:val="00F5758C"/>
    <w:rsid w:val="00F66654"/>
    <w:rsid w:val="00F70F2D"/>
    <w:rsid w:val="00F82E8B"/>
    <w:rsid w:val="00F90433"/>
    <w:rsid w:val="00F939E8"/>
    <w:rsid w:val="00F94727"/>
    <w:rsid w:val="00F9647A"/>
    <w:rsid w:val="00FA11B8"/>
    <w:rsid w:val="00FB024A"/>
    <w:rsid w:val="00FB17CD"/>
    <w:rsid w:val="00FB7C8C"/>
    <w:rsid w:val="00FC5E04"/>
    <w:rsid w:val="00FC7331"/>
    <w:rsid w:val="00FD01C1"/>
    <w:rsid w:val="00FD17B2"/>
    <w:rsid w:val="00FE2464"/>
    <w:rsid w:val="00FE76B0"/>
    <w:rsid w:val="00FF2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E27"/>
  </w:style>
  <w:style w:type="paragraph" w:styleId="1">
    <w:name w:val="heading 1"/>
    <w:basedOn w:val="a"/>
    <w:next w:val="a"/>
    <w:link w:val="10"/>
    <w:uiPriority w:val="9"/>
    <w:qFormat/>
    <w:rsid w:val="00240F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link w:val="50"/>
    <w:uiPriority w:val="9"/>
    <w:qFormat/>
    <w:rsid w:val="00A32FC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A32FC2"/>
    <w:rPr>
      <w:rFonts w:ascii="Times New Roman" w:eastAsia="Times New Roman" w:hAnsi="Times New Roman" w:cs="Times New Roman"/>
      <w:b/>
      <w:bCs/>
      <w:sz w:val="20"/>
      <w:szCs w:val="20"/>
      <w:lang w:eastAsia="ru-RU"/>
    </w:rPr>
  </w:style>
  <w:style w:type="paragraph" w:styleId="a3">
    <w:name w:val="Normal (Web)"/>
    <w:basedOn w:val="a"/>
    <w:uiPriority w:val="99"/>
    <w:unhideWhenUsed/>
    <w:rsid w:val="00A32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32FC2"/>
    <w:rPr>
      <w:b/>
      <w:bCs/>
    </w:rPr>
  </w:style>
  <w:style w:type="character" w:styleId="a5">
    <w:name w:val="Emphasis"/>
    <w:basedOn w:val="a0"/>
    <w:uiPriority w:val="20"/>
    <w:qFormat/>
    <w:rsid w:val="00A32FC2"/>
    <w:rPr>
      <w:i/>
      <w:iCs/>
    </w:rPr>
  </w:style>
  <w:style w:type="character" w:styleId="a6">
    <w:name w:val="Hyperlink"/>
    <w:basedOn w:val="a0"/>
    <w:uiPriority w:val="99"/>
    <w:semiHidden/>
    <w:unhideWhenUsed/>
    <w:rsid w:val="00A32FC2"/>
    <w:rPr>
      <w:color w:val="0000FF"/>
      <w:u w:val="single"/>
    </w:rPr>
  </w:style>
  <w:style w:type="paragraph" w:styleId="a7">
    <w:name w:val="Balloon Text"/>
    <w:basedOn w:val="a"/>
    <w:link w:val="a8"/>
    <w:uiPriority w:val="99"/>
    <w:semiHidden/>
    <w:unhideWhenUsed/>
    <w:rsid w:val="00A32FC2"/>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2FC2"/>
    <w:rPr>
      <w:rFonts w:ascii="Tahoma" w:hAnsi="Tahoma" w:cs="Tahoma"/>
      <w:sz w:val="16"/>
      <w:szCs w:val="16"/>
    </w:rPr>
  </w:style>
  <w:style w:type="table" w:styleId="a9">
    <w:name w:val="Table Grid"/>
    <w:basedOn w:val="a1"/>
    <w:uiPriority w:val="59"/>
    <w:rsid w:val="00A32FC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0362CE"/>
    <w:pPr>
      <w:ind w:left="720"/>
      <w:contextualSpacing/>
    </w:pPr>
  </w:style>
  <w:style w:type="character" w:customStyle="1" w:styleId="apple-converted-space">
    <w:name w:val="apple-converted-space"/>
    <w:basedOn w:val="a0"/>
    <w:rsid w:val="00587E8E"/>
    <w:rPr>
      <w:rFonts w:cs="Times New Roman"/>
    </w:rPr>
  </w:style>
  <w:style w:type="character" w:customStyle="1" w:styleId="10">
    <w:name w:val="Заголовок 1 Знак"/>
    <w:basedOn w:val="a0"/>
    <w:link w:val="1"/>
    <w:uiPriority w:val="9"/>
    <w:rsid w:val="00240F86"/>
    <w:rPr>
      <w:rFonts w:asciiTheme="majorHAnsi" w:eastAsiaTheme="majorEastAsia" w:hAnsiTheme="majorHAnsi" w:cstheme="majorBidi"/>
      <w:b/>
      <w:bCs/>
      <w:color w:val="365F91" w:themeColor="accent1" w:themeShade="BF"/>
      <w:sz w:val="28"/>
      <w:szCs w:val="28"/>
    </w:rPr>
  </w:style>
  <w:style w:type="character" w:customStyle="1" w:styleId="FontStyle4">
    <w:name w:val="Font Style4"/>
    <w:rsid w:val="0093431E"/>
    <w:rPr>
      <w:rFonts w:ascii="Arial" w:hAnsi="Arial"/>
      <w:sz w:val="28"/>
    </w:rPr>
  </w:style>
  <w:style w:type="paragraph" w:customStyle="1" w:styleId="ParagraphStyle5">
    <w:name w:val="Paragraph Style5"/>
    <w:rsid w:val="0093431E"/>
    <w:pPr>
      <w:spacing w:line="240" w:lineRule="auto"/>
      <w:ind w:firstLine="870"/>
      <w:jc w:val="both"/>
    </w:pPr>
    <w:rPr>
      <w:rFonts w:ascii="Courier New" w:eastAsia="Calibri" w:hAnsi="Courier New" w:cs="Courier New"/>
      <w:color w:val="00000A"/>
      <w:sz w:val="24"/>
      <w:szCs w:val="24"/>
      <w:lang w:eastAsia="ru-RU"/>
    </w:rPr>
  </w:style>
  <w:style w:type="paragraph" w:styleId="2">
    <w:name w:val="Body Text Indent 2"/>
    <w:basedOn w:val="a"/>
    <w:link w:val="20"/>
    <w:rsid w:val="0093431E"/>
    <w:pPr>
      <w:spacing w:after="120" w:line="480" w:lineRule="auto"/>
      <w:ind w:left="283"/>
    </w:pPr>
    <w:rPr>
      <w:rFonts w:ascii="Times New Roman" w:eastAsia="Calibri" w:hAnsi="Times New Roman" w:cs="Times New Roman"/>
      <w:color w:val="00000A"/>
      <w:sz w:val="24"/>
      <w:szCs w:val="20"/>
      <w:lang w:val="uk-UA" w:eastAsia="ru-RU"/>
    </w:rPr>
  </w:style>
  <w:style w:type="character" w:customStyle="1" w:styleId="20">
    <w:name w:val="Основной текст с отступом 2 Знак"/>
    <w:basedOn w:val="a0"/>
    <w:link w:val="2"/>
    <w:rsid w:val="0093431E"/>
    <w:rPr>
      <w:rFonts w:ascii="Times New Roman" w:eastAsia="Calibri" w:hAnsi="Times New Roman" w:cs="Times New Roman"/>
      <w:color w:val="00000A"/>
      <w:sz w:val="24"/>
      <w:szCs w:val="20"/>
      <w:lang w:val="uk-UA" w:eastAsia="ru-RU"/>
    </w:rPr>
  </w:style>
  <w:style w:type="paragraph" w:styleId="ab">
    <w:name w:val="header"/>
    <w:basedOn w:val="a"/>
    <w:link w:val="ac"/>
    <w:uiPriority w:val="99"/>
    <w:unhideWhenUsed/>
    <w:rsid w:val="00A12638"/>
    <w:pPr>
      <w:tabs>
        <w:tab w:val="center" w:pos="4677"/>
        <w:tab w:val="right" w:pos="9355"/>
      </w:tabs>
      <w:spacing w:line="240" w:lineRule="auto"/>
    </w:pPr>
  </w:style>
  <w:style w:type="character" w:customStyle="1" w:styleId="ac">
    <w:name w:val="Верхний колонтитул Знак"/>
    <w:basedOn w:val="a0"/>
    <w:link w:val="ab"/>
    <w:uiPriority w:val="99"/>
    <w:rsid w:val="00A12638"/>
  </w:style>
  <w:style w:type="paragraph" w:styleId="ad">
    <w:name w:val="footer"/>
    <w:basedOn w:val="a"/>
    <w:link w:val="ae"/>
    <w:uiPriority w:val="99"/>
    <w:unhideWhenUsed/>
    <w:rsid w:val="00A12638"/>
    <w:pPr>
      <w:tabs>
        <w:tab w:val="center" w:pos="4677"/>
        <w:tab w:val="right" w:pos="9355"/>
      </w:tabs>
      <w:spacing w:line="240" w:lineRule="auto"/>
    </w:pPr>
  </w:style>
  <w:style w:type="character" w:customStyle="1" w:styleId="ae">
    <w:name w:val="Нижний колонтитул Знак"/>
    <w:basedOn w:val="a0"/>
    <w:link w:val="ad"/>
    <w:uiPriority w:val="99"/>
    <w:rsid w:val="00A12638"/>
  </w:style>
  <w:style w:type="paragraph" w:styleId="af">
    <w:name w:val="Body Text"/>
    <w:basedOn w:val="a"/>
    <w:link w:val="af0"/>
    <w:uiPriority w:val="99"/>
    <w:semiHidden/>
    <w:unhideWhenUsed/>
    <w:rsid w:val="00945B5D"/>
    <w:pPr>
      <w:spacing w:after="120"/>
    </w:pPr>
  </w:style>
  <w:style w:type="character" w:customStyle="1" w:styleId="af0">
    <w:name w:val="Основной текст Знак"/>
    <w:basedOn w:val="a0"/>
    <w:link w:val="af"/>
    <w:uiPriority w:val="99"/>
    <w:semiHidden/>
    <w:rsid w:val="00945B5D"/>
  </w:style>
  <w:style w:type="paragraph" w:styleId="af1">
    <w:name w:val="Body Text Indent"/>
    <w:basedOn w:val="a"/>
    <w:link w:val="af2"/>
    <w:uiPriority w:val="99"/>
    <w:semiHidden/>
    <w:unhideWhenUsed/>
    <w:rsid w:val="00F01BA5"/>
    <w:pPr>
      <w:spacing w:after="120"/>
      <w:ind w:left="283"/>
    </w:pPr>
  </w:style>
  <w:style w:type="character" w:customStyle="1" w:styleId="af2">
    <w:name w:val="Основной текст с отступом Знак"/>
    <w:basedOn w:val="a0"/>
    <w:link w:val="af1"/>
    <w:uiPriority w:val="99"/>
    <w:semiHidden/>
    <w:rsid w:val="00F01B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26875">
      <w:bodyDiv w:val="1"/>
      <w:marLeft w:val="0"/>
      <w:marRight w:val="0"/>
      <w:marTop w:val="0"/>
      <w:marBottom w:val="0"/>
      <w:divBdr>
        <w:top w:val="none" w:sz="0" w:space="0" w:color="auto"/>
        <w:left w:val="none" w:sz="0" w:space="0" w:color="auto"/>
        <w:bottom w:val="none" w:sz="0" w:space="0" w:color="auto"/>
        <w:right w:val="none" w:sz="0" w:space="0" w:color="auto"/>
      </w:divBdr>
    </w:div>
    <w:div w:id="267085584">
      <w:bodyDiv w:val="1"/>
      <w:marLeft w:val="0"/>
      <w:marRight w:val="0"/>
      <w:marTop w:val="0"/>
      <w:marBottom w:val="0"/>
      <w:divBdr>
        <w:top w:val="none" w:sz="0" w:space="0" w:color="auto"/>
        <w:left w:val="none" w:sz="0" w:space="0" w:color="auto"/>
        <w:bottom w:val="none" w:sz="0" w:space="0" w:color="auto"/>
        <w:right w:val="none" w:sz="0" w:space="0" w:color="auto"/>
      </w:divBdr>
      <w:divsChild>
        <w:div w:id="140000377">
          <w:marLeft w:val="0"/>
          <w:marRight w:val="0"/>
          <w:marTop w:val="0"/>
          <w:marBottom w:val="0"/>
          <w:divBdr>
            <w:top w:val="none" w:sz="0" w:space="0" w:color="auto"/>
            <w:left w:val="none" w:sz="0" w:space="0" w:color="auto"/>
            <w:bottom w:val="none" w:sz="0" w:space="0" w:color="auto"/>
            <w:right w:val="none" w:sz="0" w:space="0" w:color="auto"/>
          </w:divBdr>
          <w:divsChild>
            <w:div w:id="387802376">
              <w:marLeft w:val="0"/>
              <w:marRight w:val="0"/>
              <w:marTop w:val="0"/>
              <w:marBottom w:val="0"/>
              <w:divBdr>
                <w:top w:val="none" w:sz="0" w:space="0" w:color="auto"/>
                <w:left w:val="none" w:sz="0" w:space="0" w:color="auto"/>
                <w:bottom w:val="none" w:sz="0" w:space="0" w:color="auto"/>
                <w:right w:val="none" w:sz="0" w:space="0" w:color="auto"/>
              </w:divBdr>
            </w:div>
          </w:divsChild>
        </w:div>
        <w:div w:id="1091048593">
          <w:marLeft w:val="0"/>
          <w:marRight w:val="0"/>
          <w:marTop w:val="0"/>
          <w:marBottom w:val="0"/>
          <w:divBdr>
            <w:top w:val="none" w:sz="0" w:space="0" w:color="auto"/>
            <w:left w:val="none" w:sz="0" w:space="0" w:color="auto"/>
            <w:bottom w:val="none" w:sz="0" w:space="0" w:color="auto"/>
            <w:right w:val="none" w:sz="0" w:space="0" w:color="auto"/>
          </w:divBdr>
          <w:divsChild>
            <w:div w:id="1965885242">
              <w:marLeft w:val="0"/>
              <w:marRight w:val="0"/>
              <w:marTop w:val="0"/>
              <w:marBottom w:val="0"/>
              <w:divBdr>
                <w:top w:val="none" w:sz="0" w:space="0" w:color="auto"/>
                <w:left w:val="none" w:sz="0" w:space="0" w:color="auto"/>
                <w:bottom w:val="none" w:sz="0" w:space="0" w:color="auto"/>
                <w:right w:val="none" w:sz="0" w:space="0" w:color="auto"/>
              </w:divBdr>
              <w:divsChild>
                <w:div w:id="376781284">
                  <w:marLeft w:val="0"/>
                  <w:marRight w:val="0"/>
                  <w:marTop w:val="0"/>
                  <w:marBottom w:val="0"/>
                  <w:divBdr>
                    <w:top w:val="none" w:sz="0" w:space="0" w:color="auto"/>
                    <w:left w:val="none" w:sz="0" w:space="0" w:color="auto"/>
                    <w:bottom w:val="none" w:sz="0" w:space="0" w:color="auto"/>
                    <w:right w:val="none" w:sz="0" w:space="0" w:color="auto"/>
                  </w:divBdr>
                  <w:divsChild>
                    <w:div w:id="1151674782">
                      <w:marLeft w:val="0"/>
                      <w:marRight w:val="0"/>
                      <w:marTop w:val="0"/>
                      <w:marBottom w:val="0"/>
                      <w:divBdr>
                        <w:top w:val="none" w:sz="0" w:space="0" w:color="auto"/>
                        <w:left w:val="none" w:sz="0" w:space="0" w:color="auto"/>
                        <w:bottom w:val="none" w:sz="0" w:space="0" w:color="auto"/>
                        <w:right w:val="none" w:sz="0" w:space="0" w:color="auto"/>
                      </w:divBdr>
                      <w:divsChild>
                        <w:div w:id="612593336">
                          <w:marLeft w:val="0"/>
                          <w:marRight w:val="0"/>
                          <w:marTop w:val="0"/>
                          <w:marBottom w:val="20"/>
                          <w:divBdr>
                            <w:top w:val="single" w:sz="4" w:space="0" w:color="E5E5E5"/>
                            <w:left w:val="single" w:sz="4" w:space="0" w:color="E5E5E5"/>
                            <w:bottom w:val="single" w:sz="4" w:space="0" w:color="E5E5E5"/>
                            <w:right w:val="single" w:sz="4" w:space="0" w:color="E5E5E5"/>
                          </w:divBdr>
                          <w:divsChild>
                            <w:div w:id="38976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171334">
      <w:bodyDiv w:val="1"/>
      <w:marLeft w:val="0"/>
      <w:marRight w:val="0"/>
      <w:marTop w:val="0"/>
      <w:marBottom w:val="0"/>
      <w:divBdr>
        <w:top w:val="none" w:sz="0" w:space="0" w:color="auto"/>
        <w:left w:val="none" w:sz="0" w:space="0" w:color="auto"/>
        <w:bottom w:val="none" w:sz="0" w:space="0" w:color="auto"/>
        <w:right w:val="none" w:sz="0" w:space="0" w:color="auto"/>
      </w:divBdr>
      <w:divsChild>
        <w:div w:id="1049569250">
          <w:marLeft w:val="0"/>
          <w:marRight w:val="0"/>
          <w:marTop w:val="0"/>
          <w:marBottom w:val="0"/>
          <w:divBdr>
            <w:top w:val="none" w:sz="0" w:space="0" w:color="auto"/>
            <w:left w:val="none" w:sz="0" w:space="0" w:color="auto"/>
            <w:bottom w:val="none" w:sz="0" w:space="0" w:color="auto"/>
            <w:right w:val="none" w:sz="0" w:space="0" w:color="auto"/>
          </w:divBdr>
        </w:div>
      </w:divsChild>
    </w:div>
    <w:div w:id="210345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05B34-998F-451B-B0A0-F7D5F85B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Pages>
  <Words>7288</Words>
  <Characters>4155</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298</cp:revision>
  <cp:lastPrinted>2025-08-05T06:11:00Z</cp:lastPrinted>
  <dcterms:created xsi:type="dcterms:W3CDTF">2021-03-12T07:16:00Z</dcterms:created>
  <dcterms:modified xsi:type="dcterms:W3CDTF">2025-08-06T13:34:00Z</dcterms:modified>
</cp:coreProperties>
</file>