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C15" w:rsidRPr="00D53C15" w:rsidRDefault="00D53C15" w:rsidP="00D53C15">
      <w:pPr>
        <w:tabs>
          <w:tab w:val="left" w:pos="567"/>
          <w:tab w:val="left" w:pos="4253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anchor distT="0" distB="0" distL="114300" distR="114300" simplePos="0" relativeHeight="251659264" behindDoc="0" locked="0" layoutInCell="1" allowOverlap="1" wp14:anchorId="6BDF9B06" wp14:editId="7C4B29B1">
            <wp:simplePos x="0" y="0"/>
            <wp:positionH relativeFrom="column">
              <wp:posOffset>2795905</wp:posOffset>
            </wp:positionH>
            <wp:positionV relativeFrom="paragraph">
              <wp:posOffset>22225</wp:posOffset>
            </wp:positionV>
            <wp:extent cx="431800" cy="611505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ПРОЄКТ</w:t>
      </w:r>
    </w:p>
    <w:p w:rsidR="00D53C15" w:rsidRPr="00D53C15" w:rsidRDefault="00D53C15" w:rsidP="00D53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</w:pPr>
    </w:p>
    <w:p w:rsidR="00D53C15" w:rsidRPr="00D53C15" w:rsidRDefault="00D53C15" w:rsidP="00D53C15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C15" w:rsidRPr="00D53C15" w:rsidRDefault="00D53C15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КЕГИЧІВСЬКА СЕЛИЩНА РАДА</w:t>
      </w:r>
    </w:p>
    <w:p w:rsidR="00D53C15" w:rsidRPr="00D53C15" w:rsidRDefault="00462CDA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2CDA">
        <w:rPr>
          <w:rFonts w:ascii="Times New Roman" w:hAnsi="Times New Roman" w:cs="Times New Roman"/>
          <w:b/>
          <w:bCs/>
          <w:sz w:val="28"/>
          <w:szCs w:val="28"/>
          <w:lang w:val="en-US"/>
        </w:rPr>
        <w:t>XCI</w:t>
      </w:r>
      <w:r w:rsidRPr="00462CDA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СЕСІЯ </w:t>
      </w:r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VIII</w:t>
      </w:r>
      <w:r w:rsidR="00D53C15"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СКЛИКАННЯ</w:t>
      </w:r>
    </w:p>
    <w:p w:rsidR="00D53C15" w:rsidRPr="00D53C15" w:rsidRDefault="00D53C15" w:rsidP="00D53C15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РІШЕННЯ</w:t>
      </w:r>
    </w:p>
    <w:p w:rsidR="00D53C15" w:rsidRPr="00D53C15" w:rsidRDefault="00D53C15" w:rsidP="00D53C1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3C15" w:rsidRPr="00D53C15" w:rsidRDefault="00D53C15" w:rsidP="00D53C15">
      <w:pPr>
        <w:tabs>
          <w:tab w:val="left" w:pos="4111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_____________________            селище  </w:t>
      </w:r>
      <w:proofErr w:type="spellStart"/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Кегичівка</w:t>
      </w:r>
      <w:proofErr w:type="spellEnd"/>
      <w:r w:rsidRPr="00D53C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№     </w:t>
      </w:r>
    </w:p>
    <w:p w:rsidR="00D53C15" w:rsidRPr="00D53C15" w:rsidRDefault="00D53C15" w:rsidP="00D53C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3C15" w:rsidRPr="00D53C15" w:rsidRDefault="00D53C15" w:rsidP="00D53C15">
      <w:pPr>
        <w:tabs>
          <w:tab w:val="left" w:pos="3828"/>
          <w:tab w:val="left" w:pos="3969"/>
          <w:tab w:val="left" w:pos="4111"/>
        </w:tabs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внесення змін до Комплексної програми       соціального      захисту</w:t>
      </w:r>
    </w:p>
    <w:p w:rsidR="00D53C15" w:rsidRPr="00D53C15" w:rsidRDefault="00D53C15" w:rsidP="00D53C15">
      <w:pPr>
        <w:tabs>
          <w:tab w:val="left" w:pos="4111"/>
        </w:tabs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населення  </w:t>
      </w:r>
      <w:proofErr w:type="spellStart"/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селищної </w:t>
      </w:r>
    </w:p>
    <w:p w:rsidR="00D53C15" w:rsidRPr="00D53C15" w:rsidRDefault="00D53C15" w:rsidP="00D53C15">
      <w:pPr>
        <w:tabs>
          <w:tab w:val="left" w:pos="3828"/>
          <w:tab w:val="left" w:pos="4111"/>
        </w:tabs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ради  на  2024 -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2028</w:t>
      </w:r>
      <w:r w:rsidRPr="00D53C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роки </w:t>
      </w:r>
    </w:p>
    <w:p w:rsidR="00D53C15" w:rsidRPr="00D53C15" w:rsidRDefault="00D53C15" w:rsidP="00D53C15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C15" w:rsidRPr="00D53C15" w:rsidRDefault="00D53C15" w:rsidP="00D53C15">
      <w:pPr>
        <w:tabs>
          <w:tab w:val="left" w:pos="567"/>
        </w:tabs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еруючись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статтями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4,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10,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25</w:t>
      </w:r>
      <w:r w:rsidR="00462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26, 42, 46,</w:t>
      </w:r>
      <w:r w:rsidR="00462C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59</w:t>
      </w:r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Закону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України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«Про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місцеве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самоврядування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Україні</w:t>
      </w:r>
      <w:proofErr w:type="spellEnd"/>
      <w:r w:rsidRPr="00D53C15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»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Кегичівська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селищна рада</w:t>
      </w:r>
    </w:p>
    <w:p w:rsidR="00D53C15" w:rsidRPr="00D53C15" w:rsidRDefault="00D53C15" w:rsidP="00D53C15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D53C15" w:rsidRPr="00D53C15" w:rsidRDefault="00D53C15" w:rsidP="00D53C1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до Комплексної програми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2024-2028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роки, затвердженої рішенням                   </w:t>
      </w:r>
      <w:r w:rsidRPr="00D53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LXVI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сесії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</w:t>
      </w:r>
      <w:r w:rsidRPr="00D53C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скликання від 02 лютого 2024 року                  № 8161 «Про затвердження Комплексної програми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4-2028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(зі змінами), </w:t>
      </w:r>
      <w:r w:rsidR="00462C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такі зміни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розділ 7 «Заходи щодо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на 2024-202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викласти в новій редакції, що додається.</w:t>
      </w: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Рішення набирає чинності з дня його оприлюднення на офіційному сайті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ради.</w:t>
      </w: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цього рішення покласти на постійну комісію    з питань бюджету, фінансів, соціально-економічного розвитку та комунальної власності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(голова комісії Вікторія ЛУЦЕНКО)      та на постійну комісію з гуманітарних питань, фізичної культури та спорту, молодіжної політики, охорони здоров’я та соціального захисту населення </w:t>
      </w:r>
      <w:proofErr w:type="spellStart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>Кегичівської</w:t>
      </w:r>
      <w:proofErr w:type="spellEnd"/>
      <w:r w:rsidRPr="00D53C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селищної ради (голова комісії Валентин ЧЕРНІКОВ).</w:t>
      </w: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firstLine="6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3C15" w:rsidRPr="00D53C15" w:rsidRDefault="00D53C15" w:rsidP="00D53C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53C15" w:rsidRPr="00D53C15" w:rsidRDefault="00CF6504" w:rsidP="00D53C1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Кегичівський</w:t>
      </w:r>
      <w:proofErr w:type="spellEnd"/>
      <w:r w:rsidR="00D53C15"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селищний голова  </w:t>
      </w:r>
      <w:r w:rsidR="00D53C15"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D53C15"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462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D53C15" w:rsidRPr="00D53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Антон  ДОЦЕНКО</w:t>
      </w:r>
    </w:p>
    <w:p w:rsidR="001C4DEF" w:rsidRDefault="001C4DEF" w:rsidP="00CB1F0C">
      <w:pPr>
        <w:pStyle w:val="a4"/>
        <w:ind w:firstLine="567"/>
        <w:rPr>
          <w:szCs w:val="28"/>
        </w:rPr>
      </w:pPr>
    </w:p>
    <w:p w:rsidR="00D53C15" w:rsidRDefault="00D53C15" w:rsidP="00CB1F0C">
      <w:pPr>
        <w:pStyle w:val="a4"/>
        <w:ind w:firstLine="567"/>
        <w:rPr>
          <w:szCs w:val="28"/>
        </w:rPr>
        <w:sectPr w:rsidR="00D53C15" w:rsidSect="00D53C15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:rsidR="00462CDA" w:rsidRPr="00462CDA" w:rsidRDefault="00462CDA" w:rsidP="00462CD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CDA">
        <w:rPr>
          <w:rFonts w:ascii="Times New Roman" w:hAnsi="Times New Roman" w:cs="Times New Roman"/>
          <w:bCs/>
          <w:sz w:val="24"/>
          <w:szCs w:val="24"/>
        </w:rPr>
        <w:lastRenderedPageBreak/>
        <w:t>ЗАТВЕРДЖЕНО</w:t>
      </w:r>
    </w:p>
    <w:p w:rsidR="00462CDA" w:rsidRPr="00462CDA" w:rsidRDefault="00462CDA" w:rsidP="00462CD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CDA">
        <w:rPr>
          <w:rFonts w:ascii="Times New Roman" w:hAnsi="Times New Roman" w:cs="Times New Roman"/>
          <w:bCs/>
          <w:sz w:val="24"/>
          <w:szCs w:val="24"/>
        </w:rPr>
        <w:t xml:space="preserve">рішення </w:t>
      </w:r>
      <w:r w:rsidRPr="00462CDA">
        <w:rPr>
          <w:rFonts w:ascii="Times New Roman" w:hAnsi="Times New Roman" w:cs="Times New Roman"/>
          <w:sz w:val="24"/>
          <w:szCs w:val="24"/>
        </w:rPr>
        <w:t>LXVІ</w:t>
      </w:r>
      <w:r w:rsidRPr="00462CDA">
        <w:rPr>
          <w:rFonts w:ascii="Times New Roman" w:hAnsi="Times New Roman" w:cs="Times New Roman"/>
          <w:bCs/>
          <w:sz w:val="24"/>
          <w:szCs w:val="24"/>
        </w:rPr>
        <w:t xml:space="preserve"> сесії </w:t>
      </w:r>
      <w:proofErr w:type="spellStart"/>
      <w:r w:rsidRPr="00462CDA">
        <w:rPr>
          <w:rFonts w:ascii="Times New Roman" w:hAnsi="Times New Roman" w:cs="Times New Roman"/>
          <w:bCs/>
          <w:sz w:val="24"/>
          <w:szCs w:val="24"/>
        </w:rPr>
        <w:t>Кегичівської</w:t>
      </w:r>
      <w:proofErr w:type="spellEnd"/>
    </w:p>
    <w:p w:rsidR="00462CDA" w:rsidRPr="00462CDA" w:rsidRDefault="00462CDA" w:rsidP="00462CD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CDA">
        <w:rPr>
          <w:rFonts w:ascii="Times New Roman" w:hAnsi="Times New Roman" w:cs="Times New Roman"/>
          <w:bCs/>
          <w:sz w:val="24"/>
          <w:szCs w:val="24"/>
        </w:rPr>
        <w:t>селищної ради VIII скликання</w:t>
      </w:r>
    </w:p>
    <w:p w:rsidR="00462CDA" w:rsidRPr="00462CDA" w:rsidRDefault="00462CDA" w:rsidP="00462CD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CDA">
        <w:rPr>
          <w:rFonts w:ascii="Times New Roman" w:hAnsi="Times New Roman" w:cs="Times New Roman"/>
          <w:bCs/>
          <w:sz w:val="24"/>
          <w:szCs w:val="24"/>
        </w:rPr>
        <w:t>від 02 лютого 2024 року № 8161</w:t>
      </w:r>
    </w:p>
    <w:p w:rsidR="00462CDA" w:rsidRPr="00462CDA" w:rsidRDefault="00462CDA" w:rsidP="00462CD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CDA">
        <w:rPr>
          <w:rFonts w:ascii="Times New Roman" w:hAnsi="Times New Roman" w:cs="Times New Roman"/>
          <w:bCs/>
          <w:sz w:val="24"/>
          <w:szCs w:val="24"/>
        </w:rPr>
        <w:t xml:space="preserve">(в редакції рішення </w:t>
      </w:r>
      <w:r w:rsidRPr="00462CDA">
        <w:rPr>
          <w:rFonts w:ascii="Times New Roman" w:hAnsi="Times New Roman" w:cs="Times New Roman"/>
          <w:bCs/>
          <w:szCs w:val="28"/>
          <w:lang w:val="en-US"/>
        </w:rPr>
        <w:t>XCI</w:t>
      </w:r>
      <w:r w:rsidRPr="00462CDA">
        <w:rPr>
          <w:rFonts w:ascii="Times New Roman" w:hAnsi="Times New Roman" w:cs="Times New Roman"/>
          <w:bCs/>
          <w:szCs w:val="28"/>
        </w:rPr>
        <w:t>І</w:t>
      </w:r>
      <w:r w:rsidRPr="00462CDA">
        <w:rPr>
          <w:rFonts w:ascii="Times New Roman" w:hAnsi="Times New Roman" w:cs="Times New Roman"/>
          <w:bCs/>
          <w:sz w:val="24"/>
          <w:szCs w:val="24"/>
        </w:rPr>
        <w:t xml:space="preserve"> сесії </w:t>
      </w:r>
    </w:p>
    <w:p w:rsidR="00462CDA" w:rsidRPr="00462CDA" w:rsidRDefault="00462CDA" w:rsidP="00462CD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62CDA">
        <w:rPr>
          <w:rFonts w:ascii="Times New Roman" w:hAnsi="Times New Roman" w:cs="Times New Roman"/>
          <w:bCs/>
          <w:sz w:val="24"/>
          <w:szCs w:val="24"/>
        </w:rPr>
        <w:t>Кегичівської</w:t>
      </w:r>
      <w:proofErr w:type="spellEnd"/>
      <w:r w:rsidRPr="00462CDA">
        <w:rPr>
          <w:rFonts w:ascii="Times New Roman" w:hAnsi="Times New Roman" w:cs="Times New Roman"/>
          <w:bCs/>
          <w:sz w:val="24"/>
          <w:szCs w:val="24"/>
        </w:rPr>
        <w:t xml:space="preserve"> селищної ради VIII скликання</w:t>
      </w:r>
    </w:p>
    <w:p w:rsidR="00462CDA" w:rsidRPr="00462CDA" w:rsidRDefault="00462CDA" w:rsidP="00462CDA">
      <w:pPr>
        <w:tabs>
          <w:tab w:val="left" w:pos="1005"/>
        </w:tabs>
        <w:spacing w:after="0" w:line="240" w:lineRule="auto"/>
        <w:ind w:left="907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62CDA">
        <w:rPr>
          <w:rFonts w:ascii="Times New Roman" w:hAnsi="Times New Roman" w:cs="Times New Roman"/>
          <w:bCs/>
          <w:sz w:val="24"/>
          <w:szCs w:val="24"/>
        </w:rPr>
        <w:t xml:space="preserve"> від </w:t>
      </w:r>
      <w:r>
        <w:rPr>
          <w:rFonts w:ascii="Times New Roman" w:hAnsi="Times New Roman" w:cs="Times New Roman"/>
          <w:bCs/>
          <w:sz w:val="24"/>
          <w:szCs w:val="24"/>
        </w:rPr>
        <w:t>22 серпня</w:t>
      </w:r>
      <w:r w:rsidRPr="00462CDA">
        <w:rPr>
          <w:rFonts w:ascii="Times New Roman" w:hAnsi="Times New Roman" w:cs="Times New Roman"/>
          <w:bCs/>
          <w:sz w:val="24"/>
          <w:szCs w:val="24"/>
        </w:rPr>
        <w:t xml:space="preserve"> 2025 року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Pr="00462CDA">
        <w:rPr>
          <w:rFonts w:ascii="Times New Roman" w:hAnsi="Times New Roman" w:cs="Times New Roman"/>
          <w:bCs/>
          <w:sz w:val="24"/>
          <w:szCs w:val="24"/>
        </w:rPr>
        <w:t>)</w:t>
      </w:r>
    </w:p>
    <w:p w:rsidR="00462CDA" w:rsidRDefault="00462CDA" w:rsidP="009751EB">
      <w:pPr>
        <w:jc w:val="center"/>
        <w:rPr>
          <w:rFonts w:ascii="Times New Roman" w:hAnsi="Times New Roman" w:cs="Times New Roman"/>
          <w:b/>
          <w:i/>
        </w:rPr>
      </w:pPr>
    </w:p>
    <w:p w:rsidR="009751EB" w:rsidRPr="009751EB" w:rsidRDefault="009751EB" w:rsidP="009751EB">
      <w:pPr>
        <w:jc w:val="center"/>
        <w:rPr>
          <w:rFonts w:ascii="Times New Roman" w:hAnsi="Times New Roman" w:cs="Times New Roman"/>
          <w:b/>
          <w:i/>
        </w:rPr>
      </w:pPr>
      <w:r w:rsidRPr="009751EB">
        <w:rPr>
          <w:rFonts w:ascii="Times New Roman" w:hAnsi="Times New Roman" w:cs="Times New Roman"/>
          <w:b/>
          <w:i/>
        </w:rPr>
        <w:t xml:space="preserve">7. Заходи щодо соціального захисту населення </w:t>
      </w:r>
      <w:proofErr w:type="spellStart"/>
      <w:r w:rsidRPr="009751EB">
        <w:rPr>
          <w:rFonts w:ascii="Times New Roman" w:hAnsi="Times New Roman" w:cs="Times New Roman"/>
          <w:b/>
          <w:i/>
        </w:rPr>
        <w:t>Кегичівської</w:t>
      </w:r>
      <w:proofErr w:type="spellEnd"/>
      <w:r w:rsidRPr="009751EB">
        <w:rPr>
          <w:rFonts w:ascii="Times New Roman" w:hAnsi="Times New Roman" w:cs="Times New Roman"/>
          <w:b/>
          <w:i/>
        </w:rPr>
        <w:t xml:space="preserve"> селищної ради  на 2024-2028 роки</w:t>
      </w:r>
    </w:p>
    <w:p w:rsidR="009751EB" w:rsidRPr="009751EB" w:rsidRDefault="009751EB" w:rsidP="009751EB">
      <w:pPr>
        <w:jc w:val="center"/>
        <w:rPr>
          <w:rFonts w:ascii="Times New Roman" w:hAnsi="Times New Roman" w:cs="Times New Roman"/>
          <w:i/>
          <w:color w:val="FF0000"/>
          <w:sz w:val="10"/>
          <w:szCs w:val="10"/>
        </w:rPr>
      </w:pPr>
    </w:p>
    <w:tbl>
      <w:tblPr>
        <w:tblW w:w="157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693"/>
        <w:gridCol w:w="2552"/>
        <w:gridCol w:w="1275"/>
        <w:gridCol w:w="1276"/>
        <w:gridCol w:w="1276"/>
        <w:gridCol w:w="1276"/>
        <w:gridCol w:w="992"/>
      </w:tblGrid>
      <w:tr w:rsidR="009751EB" w:rsidRPr="009751EB" w:rsidTr="00262442">
        <w:trPr>
          <w:cantSplit/>
        </w:trPr>
        <w:tc>
          <w:tcPr>
            <w:tcW w:w="851" w:type="dxa"/>
            <w:vMerge w:val="restart"/>
            <w:vAlign w:val="center"/>
          </w:tcPr>
          <w:p w:rsidR="009751EB" w:rsidRPr="009751EB" w:rsidRDefault="009751EB" w:rsidP="00FA73F0">
            <w:pPr>
              <w:jc w:val="center"/>
              <w:rPr>
                <w:rStyle w:val="6"/>
                <w:rFonts w:ascii="Times New Roman" w:hAnsi="Times New Roman" w:cs="Times New Roman"/>
                <w:b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</w:rPr>
              <w:t>№</w:t>
            </w:r>
          </w:p>
          <w:p w:rsidR="009751EB" w:rsidRPr="009751EB" w:rsidRDefault="009751EB" w:rsidP="00FA73F0">
            <w:pPr>
              <w:jc w:val="center"/>
              <w:rPr>
                <w:rStyle w:val="6"/>
                <w:rFonts w:ascii="Times New Roman" w:hAnsi="Times New Roman" w:cs="Times New Roman"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3544" w:type="dxa"/>
            <w:vMerge w:val="restart"/>
            <w:vAlign w:val="center"/>
          </w:tcPr>
          <w:p w:rsidR="009751EB" w:rsidRPr="009751EB" w:rsidRDefault="009751EB" w:rsidP="00FA73F0">
            <w:pPr>
              <w:ind w:left="-57" w:right="-18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Найменування заходів</w:t>
            </w:r>
          </w:p>
        </w:tc>
        <w:tc>
          <w:tcPr>
            <w:tcW w:w="2693" w:type="dxa"/>
            <w:vMerge w:val="restart"/>
            <w:vAlign w:val="center"/>
          </w:tcPr>
          <w:p w:rsidR="009751EB" w:rsidRPr="009751EB" w:rsidRDefault="009751EB" w:rsidP="00FA73F0">
            <w:pPr>
              <w:ind w:left="-58" w:right="-121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Відповідальні за виконання заходів</w:t>
            </w:r>
          </w:p>
        </w:tc>
        <w:tc>
          <w:tcPr>
            <w:tcW w:w="2552" w:type="dxa"/>
            <w:vMerge w:val="restart"/>
            <w:vAlign w:val="center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Джерела фінансування (державний, місцевий бюджет, інші)</w:t>
            </w:r>
          </w:p>
        </w:tc>
        <w:tc>
          <w:tcPr>
            <w:tcW w:w="6095" w:type="dxa"/>
            <w:gridSpan w:val="5"/>
          </w:tcPr>
          <w:p w:rsidR="009751EB" w:rsidRPr="009751EB" w:rsidRDefault="009751EB" w:rsidP="00FA73F0">
            <w:pPr>
              <w:tabs>
                <w:tab w:val="left" w:pos="459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Прогнозний обсяг фінансових ресурсів для виконання завдань, грн.</w:t>
            </w:r>
          </w:p>
        </w:tc>
      </w:tr>
      <w:tr w:rsidR="009751EB" w:rsidRPr="009751EB" w:rsidTr="00262442">
        <w:trPr>
          <w:cantSplit/>
        </w:trPr>
        <w:tc>
          <w:tcPr>
            <w:tcW w:w="851" w:type="dxa"/>
            <w:vMerge/>
          </w:tcPr>
          <w:p w:rsidR="009751EB" w:rsidRPr="009751EB" w:rsidRDefault="009751EB" w:rsidP="00FA73F0">
            <w:pPr>
              <w:rPr>
                <w:rStyle w:val="6"/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9751EB" w:rsidRPr="009751EB" w:rsidRDefault="009751EB" w:rsidP="00FA73F0">
            <w:pPr>
              <w:ind w:left="-57" w:right="-1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vAlign w:val="center"/>
          </w:tcPr>
          <w:p w:rsidR="009751EB" w:rsidRPr="009751EB" w:rsidRDefault="009751EB" w:rsidP="00FA73F0">
            <w:pPr>
              <w:ind w:left="-58" w:right="-12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2024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2025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9751EB" w:rsidRPr="009751EB" w:rsidRDefault="009751EB" w:rsidP="00FA73F0">
            <w:pPr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2026 рік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tabs>
                <w:tab w:val="left" w:pos="195"/>
              </w:tabs>
              <w:ind w:right="-60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2027 рік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751EB" w:rsidRPr="009751EB" w:rsidRDefault="009751EB" w:rsidP="009751EB">
            <w:pPr>
              <w:pStyle w:val="aa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2028 рік</w:t>
            </w:r>
          </w:p>
        </w:tc>
      </w:tr>
    </w:tbl>
    <w:p w:rsidR="009751EB" w:rsidRPr="009751EB" w:rsidRDefault="009751EB" w:rsidP="009751EB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630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544"/>
        <w:gridCol w:w="2693"/>
        <w:gridCol w:w="2551"/>
        <w:gridCol w:w="1276"/>
        <w:gridCol w:w="1276"/>
        <w:gridCol w:w="1276"/>
        <w:gridCol w:w="1276"/>
        <w:gridCol w:w="1134"/>
        <w:gridCol w:w="424"/>
      </w:tblGrid>
      <w:tr w:rsidR="009751EB" w:rsidRPr="009751EB" w:rsidTr="00262442">
        <w:trPr>
          <w:gridAfter w:val="1"/>
          <w:wAfter w:w="424" w:type="dxa"/>
          <w:cantSplit/>
          <w:trHeight w:val="329"/>
          <w:tblHeader/>
        </w:trPr>
        <w:tc>
          <w:tcPr>
            <w:tcW w:w="851" w:type="dxa"/>
          </w:tcPr>
          <w:p w:rsidR="009751EB" w:rsidRPr="009751EB" w:rsidRDefault="009751EB" w:rsidP="009452EF">
            <w:pPr>
              <w:spacing w:after="0"/>
              <w:jc w:val="center"/>
              <w:rPr>
                <w:rStyle w:val="6"/>
                <w:rFonts w:ascii="Times New Roman" w:hAnsi="Times New Roman" w:cs="Times New Roman"/>
                <w:b/>
                <w:sz w:val="24"/>
              </w:rPr>
            </w:pPr>
            <w:r w:rsidRPr="009751EB">
              <w:rPr>
                <w:rStyle w:val="6"/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544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693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551" w:type="dxa"/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751EB" w:rsidRPr="009751EB" w:rsidTr="00262442">
        <w:tc>
          <w:tcPr>
            <w:tcW w:w="16301" w:type="dxa"/>
            <w:gridSpan w:val="10"/>
            <w:tcBorders>
              <w:top w:val="nil"/>
              <w:bottom w:val="nil"/>
              <w:right w:val="nil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51EB">
              <w:rPr>
                <w:rFonts w:ascii="Times New Roman" w:hAnsi="Times New Roman" w:cs="Times New Roman"/>
                <w:b/>
                <w:i/>
              </w:rPr>
              <w:t>7.1. Адресна допомога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1899"/>
        </w:trPr>
        <w:tc>
          <w:tcPr>
            <w:tcW w:w="851" w:type="dxa"/>
          </w:tcPr>
          <w:p w:rsidR="009751EB" w:rsidRPr="00591810" w:rsidRDefault="009751EB" w:rsidP="00462CDA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3544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 xml:space="preserve">Надання адресної грошової  допомоги  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ind w:firstLine="175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2 600 000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3 200 000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2 000 000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2 000 000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2 000 000</w:t>
            </w:r>
          </w:p>
        </w:tc>
      </w:tr>
      <w:tr w:rsidR="009751EB" w:rsidRPr="009751EB" w:rsidTr="00262442">
        <w:trPr>
          <w:gridAfter w:val="1"/>
          <w:wAfter w:w="424" w:type="dxa"/>
          <w:cantSplit/>
        </w:trPr>
        <w:tc>
          <w:tcPr>
            <w:tcW w:w="851" w:type="dxa"/>
          </w:tcPr>
          <w:p w:rsidR="009751EB" w:rsidRPr="00591810" w:rsidRDefault="009751EB" w:rsidP="00462CDA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7.1.2</w:t>
            </w:r>
          </w:p>
        </w:tc>
        <w:tc>
          <w:tcPr>
            <w:tcW w:w="3544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>Надання цільової адресної матеріальної допомоги постраждалим громадянам, а саме: учасникам ліквідації наслідків Чорнобильської катастрофи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225 000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2321"/>
        </w:trPr>
        <w:tc>
          <w:tcPr>
            <w:tcW w:w="851" w:type="dxa"/>
          </w:tcPr>
          <w:p w:rsidR="009751EB" w:rsidRPr="00591810" w:rsidRDefault="009751EB" w:rsidP="00462CDA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7.1.3</w:t>
            </w:r>
          </w:p>
        </w:tc>
        <w:tc>
          <w:tcPr>
            <w:tcW w:w="3544" w:type="dxa"/>
          </w:tcPr>
          <w:p w:rsidR="009751EB" w:rsidRPr="009751EB" w:rsidRDefault="009751EB" w:rsidP="009452E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1 600 000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1 700 000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1 700 000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1 800 000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1 900 000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462CDA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7.1.4</w:t>
            </w:r>
          </w:p>
        </w:tc>
        <w:tc>
          <w:tcPr>
            <w:tcW w:w="3544" w:type="dxa"/>
          </w:tcPr>
          <w:p w:rsidR="009751EB" w:rsidRPr="009751EB" w:rsidRDefault="009751EB" w:rsidP="009452EF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Надання пільг окремим категоріям громадян з оплати послуг зв`язку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ind w:left="-109" w:right="-107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13 200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13 000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1991"/>
        </w:trPr>
        <w:tc>
          <w:tcPr>
            <w:tcW w:w="851" w:type="dxa"/>
          </w:tcPr>
          <w:p w:rsidR="009751EB" w:rsidRPr="00591810" w:rsidRDefault="009751EB" w:rsidP="00462CDA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7.1.5</w:t>
            </w:r>
          </w:p>
        </w:tc>
        <w:tc>
          <w:tcPr>
            <w:tcW w:w="3544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Компенсаційні виплати на пільговий проїзд автомобільним транспортом окремим категоріям громадян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48 000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40 000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1962"/>
        </w:trPr>
        <w:tc>
          <w:tcPr>
            <w:tcW w:w="851" w:type="dxa"/>
          </w:tcPr>
          <w:p w:rsidR="009751EB" w:rsidRPr="00591810" w:rsidRDefault="009751EB" w:rsidP="00462CDA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7.1.6</w:t>
            </w:r>
          </w:p>
        </w:tc>
        <w:tc>
          <w:tcPr>
            <w:tcW w:w="3544" w:type="dxa"/>
          </w:tcPr>
          <w:p w:rsidR="009751EB" w:rsidRPr="009751EB" w:rsidRDefault="009751EB" w:rsidP="009452EF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  <w:snapToGrid w:val="0"/>
              </w:rPr>
              <w:t>Компенсаційні виплати за пільговий проїзд окремих категорій громадян на залізничному транспорті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550014" w:rsidRPr="009751EB" w:rsidRDefault="00550014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550014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751EB" w:rsidRPr="009751EB">
              <w:rPr>
                <w:rFonts w:ascii="Times New Roman" w:hAnsi="Times New Roman" w:cs="Times New Roman"/>
              </w:rPr>
              <w:t>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58 200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FA73F0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</w:t>
            </w:r>
            <w:r w:rsidR="009751EB" w:rsidRPr="009751EB">
              <w:rPr>
                <w:rFonts w:ascii="Times New Roman" w:hAnsi="Times New Roman" w:cs="Times New Roman"/>
              </w:rPr>
              <w:t xml:space="preserve"> 000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439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7.1.7</w:t>
            </w:r>
          </w:p>
        </w:tc>
        <w:tc>
          <w:tcPr>
            <w:tcW w:w="3544" w:type="dxa"/>
          </w:tcPr>
          <w:p w:rsidR="009751EB" w:rsidRPr="009751EB" w:rsidRDefault="009751EB" w:rsidP="00FA73F0">
            <w:pPr>
              <w:ind w:left="34" w:hanging="34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 xml:space="preserve"> Проведення санаторно-курортного лікування осіб з інвалідністю загального захворювання, осіб з інвалідністю з дитинства, ветеранів війни та осіб, на яких поширюється дія Закону України «Про статус ветеранів війни, гарантії їх соціального захисту» та «Про жертви нацистських переслідувань» постраждалих учасників Революції Гідності у санаторно-курортних закладах Харківської області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289 080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289 080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7.1.8</w:t>
            </w:r>
          </w:p>
        </w:tc>
        <w:tc>
          <w:tcPr>
            <w:tcW w:w="3544" w:type="dxa"/>
          </w:tcPr>
          <w:p w:rsidR="009751EB" w:rsidRPr="009751EB" w:rsidRDefault="009751EB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 w:rsidRPr="009751EB">
              <w:rPr>
                <w:rFonts w:ascii="Times New Roman" w:hAnsi="Times New Roman" w:cs="Times New Roman"/>
              </w:rPr>
              <w:t xml:space="preserve"> Проведення відпочинку у санаторно-курортних закладах Харківської області осіб, які безпосередньо брали участь в антитерористичній операції чи здійсненні заходів із забезпечення національної безпеки і оборони, із відсічі і стримування збройної агресії Російської Федерації в Донецькій та Луганській областях у районах її проведення, членів їх сімей та членів сімей загиблих учасників бойових дій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38 500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7.1.9</w:t>
            </w:r>
          </w:p>
        </w:tc>
        <w:tc>
          <w:tcPr>
            <w:tcW w:w="3544" w:type="dxa"/>
          </w:tcPr>
          <w:p w:rsidR="009751EB" w:rsidRPr="009751EB" w:rsidRDefault="009751EB" w:rsidP="00550014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Проведення санаторно-курортного лікування постраждалих громадян, віднесених до категорії 2, та потерпілих дітей (крім дітей з інвалідністю, інвалідність яких пов’язана з Чорнобильською катастрофою)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55001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152 020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1733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7.1.10</w:t>
            </w:r>
          </w:p>
        </w:tc>
        <w:tc>
          <w:tcPr>
            <w:tcW w:w="3544" w:type="dxa"/>
          </w:tcPr>
          <w:p w:rsidR="009751EB" w:rsidRPr="009751EB" w:rsidRDefault="009751EB" w:rsidP="009452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Проведення санаторно-курортного лікування громадян, які постраждали внаслідок Чорнобильської катастрофи, віднесених до категорії 1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 (інші видатки 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24 786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7.1.11</w:t>
            </w:r>
          </w:p>
        </w:tc>
        <w:tc>
          <w:tcPr>
            <w:tcW w:w="3544" w:type="dxa"/>
          </w:tcPr>
          <w:p w:rsidR="009751EB" w:rsidRPr="009751EB" w:rsidRDefault="009751EB" w:rsidP="001E5DC7">
            <w:pPr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  <w:color w:val="000000" w:themeColor="text1"/>
              </w:rPr>
              <w:t xml:space="preserve">Відшкодування витрат на поховання осіб, які  не мали постійного місця проживання (безпритульні) або одиноких осіб, </w:t>
            </w:r>
            <w:r w:rsidRPr="009751EB">
              <w:rPr>
                <w:rFonts w:ascii="Times New Roman" w:hAnsi="Times New Roman" w:cs="Times New Roman"/>
              </w:rPr>
              <w:t xml:space="preserve">що здійснюється за окремим відповідним Порядком, затвердженим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Кегичівською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селищною радою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183C4F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ind w:hanging="108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50 000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2160"/>
        </w:trPr>
        <w:tc>
          <w:tcPr>
            <w:tcW w:w="851" w:type="dxa"/>
          </w:tcPr>
          <w:p w:rsidR="009751EB" w:rsidRPr="00591810" w:rsidRDefault="009751EB" w:rsidP="009452EF">
            <w:pPr>
              <w:spacing w:after="0" w:line="240" w:lineRule="auto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7.1.12</w:t>
            </w:r>
          </w:p>
        </w:tc>
        <w:tc>
          <w:tcPr>
            <w:tcW w:w="3544" w:type="dxa"/>
          </w:tcPr>
          <w:p w:rsidR="009751EB" w:rsidRPr="009751EB" w:rsidRDefault="009751EB" w:rsidP="001E5D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Надання одноразової адресної грошової допомоги </w:t>
            </w:r>
            <w:r w:rsidR="00550014">
              <w:rPr>
                <w:rFonts w:ascii="Times New Roman" w:hAnsi="Times New Roman" w:cs="Times New Roman"/>
              </w:rPr>
              <w:t xml:space="preserve"> </w:t>
            </w:r>
            <w:r w:rsidRPr="009751EB">
              <w:rPr>
                <w:rFonts w:ascii="Times New Roman" w:hAnsi="Times New Roman" w:cs="Times New Roman"/>
              </w:rPr>
              <w:t xml:space="preserve">на увіковічення пам'яті загиблих Захисників </w:t>
            </w:r>
            <w:r w:rsidR="00550014">
              <w:rPr>
                <w:rFonts w:ascii="Times New Roman" w:hAnsi="Times New Roman" w:cs="Times New Roman"/>
              </w:rPr>
              <w:t xml:space="preserve">                            </w:t>
            </w:r>
            <w:r w:rsidRPr="009751EB">
              <w:rPr>
                <w:rFonts w:ascii="Times New Roman" w:hAnsi="Times New Roman" w:cs="Times New Roman"/>
              </w:rPr>
              <w:t xml:space="preserve">і Захисниць України, що здійснюється за окремим відповідним Порядком, затвердженим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Кегичівською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селищною радою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1 140 000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1E5DC7" w:rsidP="009452E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1E5DC7" w:rsidP="009452E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9751EB" w:rsidRPr="009751EB">
              <w:rPr>
                <w:rFonts w:ascii="Times New Roman" w:hAnsi="Times New Roman" w:cs="Times New Roman"/>
              </w:rPr>
              <w:t>00 000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7.1.13</w:t>
            </w:r>
          </w:p>
        </w:tc>
        <w:tc>
          <w:tcPr>
            <w:tcW w:w="3544" w:type="dxa"/>
          </w:tcPr>
          <w:p w:rsidR="009751EB" w:rsidRPr="00550014" w:rsidRDefault="00FA73F0" w:rsidP="00183C4F">
            <w:pPr>
              <w:jc w:val="both"/>
              <w:rPr>
                <w:rFonts w:ascii="Times New Roman" w:hAnsi="Times New Roman" w:cs="Times New Roman"/>
              </w:rPr>
            </w:pPr>
            <w:r w:rsidRPr="00550014">
              <w:rPr>
                <w:rFonts w:ascii="Times New Roman" w:hAnsi="Times New Roman" w:cs="Times New Roman"/>
              </w:rPr>
              <w:t xml:space="preserve">Субвенція обласному бюджету </w:t>
            </w:r>
            <w:r w:rsidR="00E94F93" w:rsidRPr="00550014">
              <w:rPr>
                <w:rFonts w:ascii="Times New Roman" w:hAnsi="Times New Roman" w:cs="Times New Roman"/>
              </w:rPr>
              <w:t xml:space="preserve">на </w:t>
            </w:r>
            <w:r w:rsidR="00183C4F">
              <w:rPr>
                <w:rFonts w:ascii="Times New Roman" w:hAnsi="Times New Roman" w:cs="Times New Roman"/>
              </w:rPr>
              <w:t>проведення</w:t>
            </w:r>
            <w:r w:rsidRPr="00550014">
              <w:rPr>
                <w:rFonts w:ascii="Times New Roman" w:hAnsi="Times New Roman" w:cs="Times New Roman"/>
              </w:rPr>
              <w:t xml:space="preserve"> санаторно-курортного лікування осіб</w:t>
            </w:r>
            <w:r w:rsidR="009751EB" w:rsidRPr="00550014">
              <w:rPr>
                <w:rFonts w:ascii="Times New Roman" w:hAnsi="Times New Roman" w:cs="Times New Roman"/>
              </w:rPr>
              <w:t>, які отримали інвалідність внаслідок поранення, контузії, каліцтва або захворюван</w:t>
            </w:r>
            <w:r w:rsidRPr="00550014">
              <w:rPr>
                <w:rFonts w:ascii="Times New Roman" w:hAnsi="Times New Roman" w:cs="Times New Roman"/>
              </w:rPr>
              <w:t>ня під час захисту Батьківщини</w:t>
            </w:r>
            <w:r w:rsidR="00550014" w:rsidRPr="00550014">
              <w:rPr>
                <w:rFonts w:ascii="Times New Roman" w:hAnsi="Times New Roman" w:cs="Times New Roman"/>
              </w:rPr>
              <w:t xml:space="preserve">, </w:t>
            </w:r>
            <w:r w:rsid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>н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а виконання рішення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XXXIII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сесії Харківської обласної ради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скликання від 26 червня 2025 року № 1216-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«Про внесення змін до комплексної Програми підтримки захисників і захисниць України та членів їхніх сімей в Харківській області на 2024-2028 роки, затвердженої рішенням обласної ради від 23 грудня 2023 року №728-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(зі змінами), та затвердження Порядку використання коштів обласного бюджету на організацію </w:t>
            </w:r>
            <w:r w:rsidR="00550014" w:rsidRPr="00550014">
              <w:rPr>
                <w:rFonts w:ascii="Times New Roman" w:eastAsia="Times New Roman" w:hAnsi="Times New Roman" w:cs="Times New Roman"/>
                <w:lang w:eastAsia="ru-RU"/>
              </w:rPr>
              <w:t>санаторно-курортного лікування осіб, які отримали інвалідність внаслідок поранення, контузії, каліцтва або захворювання під час захисту Батьківщини»</w:t>
            </w:r>
          </w:p>
        </w:tc>
        <w:tc>
          <w:tcPr>
            <w:tcW w:w="2693" w:type="dxa"/>
          </w:tcPr>
          <w:p w:rsidR="009751EB" w:rsidRPr="009751EB" w:rsidRDefault="00860532" w:rsidP="00FA73F0">
            <w:pPr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FA73F0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60 000</w:t>
            </w:r>
          </w:p>
        </w:tc>
      </w:tr>
      <w:tr w:rsidR="00FA73F0" w:rsidRPr="009751EB" w:rsidTr="00262442">
        <w:trPr>
          <w:gridAfter w:val="1"/>
          <w:wAfter w:w="424" w:type="dxa"/>
          <w:cantSplit/>
          <w:trHeight w:val="4340"/>
        </w:trPr>
        <w:tc>
          <w:tcPr>
            <w:tcW w:w="851" w:type="dxa"/>
          </w:tcPr>
          <w:p w:rsidR="00FA73F0" w:rsidRPr="00591810" w:rsidRDefault="00FA73F0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lastRenderedPageBreak/>
              <w:t>7.1.14</w:t>
            </w:r>
          </w:p>
        </w:tc>
        <w:tc>
          <w:tcPr>
            <w:tcW w:w="3544" w:type="dxa"/>
          </w:tcPr>
          <w:p w:rsidR="00FA73F0" w:rsidRPr="00550014" w:rsidRDefault="00FA73F0" w:rsidP="00183C4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50014">
              <w:rPr>
                <w:rFonts w:ascii="Times New Roman" w:hAnsi="Times New Roman" w:cs="Times New Roman"/>
              </w:rPr>
              <w:t xml:space="preserve">Субвенція обласному бюджету </w:t>
            </w:r>
            <w:r w:rsidR="00183C4F">
              <w:rPr>
                <w:rFonts w:ascii="Times New Roman" w:hAnsi="Times New Roman" w:cs="Times New Roman"/>
              </w:rPr>
              <w:t>для забезпечення</w:t>
            </w:r>
            <w:r w:rsidR="00BC7C84" w:rsidRPr="00550014">
              <w:rPr>
                <w:rFonts w:ascii="Times New Roman" w:hAnsi="Times New Roman" w:cs="Times New Roman"/>
              </w:rPr>
              <w:t xml:space="preserve"> відпочинку (адаптації</w:t>
            </w:r>
            <w:r w:rsidRPr="00550014">
              <w:rPr>
                <w:rFonts w:ascii="Times New Roman" w:hAnsi="Times New Roman" w:cs="Times New Roman"/>
              </w:rPr>
              <w:t>) в рекре</w:t>
            </w:r>
            <w:r w:rsidR="00E94F93" w:rsidRPr="00550014">
              <w:rPr>
                <w:rFonts w:ascii="Times New Roman" w:hAnsi="Times New Roman" w:cs="Times New Roman"/>
              </w:rPr>
              <w:t>аційних закладах Харківської області Захисників і Захисниць України та членів їхніх сімей</w:t>
            </w:r>
            <w:r w:rsidR="00550014" w:rsidRPr="00550014">
              <w:rPr>
                <w:rFonts w:ascii="Times New Roman" w:hAnsi="Times New Roman" w:cs="Times New Roman"/>
              </w:rPr>
              <w:t xml:space="preserve">, </w:t>
            </w:r>
            <w:r w:rsid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>н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а виконання рішення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XXXIII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сесії Харківської обласної ради                         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скликання від 26 червня 2025 року від 26 червня 2025 року № 1218-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val="en-US" w:eastAsia="uk-UA" w:bidi="uk-UA"/>
              </w:rPr>
              <w:t>VIII</w:t>
            </w:r>
            <w:r w:rsidR="00550014" w:rsidRPr="00550014">
              <w:rPr>
                <w:rFonts w:ascii="Times New Roman" w:eastAsia="Arial Unicode MS" w:hAnsi="Times New Roman" w:cs="Times New Roman"/>
                <w:color w:val="000000"/>
                <w:bdr w:val="none" w:sz="0" w:space="0" w:color="auto" w:frame="1"/>
                <w:shd w:val="clear" w:color="auto" w:fill="FFFFFF"/>
                <w:lang w:eastAsia="uk-UA" w:bidi="uk-UA"/>
              </w:rPr>
              <w:t xml:space="preserve"> «Про затвердження Порядку використання обласного бюджету на відпочинок (адаптацію) в рекреаційних закладах Харківської області захисників і захисниць України та членів їхніх сімей»</w:t>
            </w:r>
          </w:p>
        </w:tc>
        <w:tc>
          <w:tcPr>
            <w:tcW w:w="2693" w:type="dxa"/>
          </w:tcPr>
          <w:p w:rsidR="00FA73F0" w:rsidRPr="00E94F93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E94F93" w:rsidRDefault="00E94F93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E94F93" w:rsidRPr="009751EB" w:rsidRDefault="00E94F93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(інші видатки на соціальний захист населення)</w:t>
            </w:r>
          </w:p>
          <w:p w:rsidR="00FA73F0" w:rsidRPr="009751EB" w:rsidRDefault="00FA73F0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FA73F0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50 000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A73F0" w:rsidRPr="009751EB" w:rsidRDefault="00E94F93" w:rsidP="00FA73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50 000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1370"/>
        </w:trPr>
        <w:tc>
          <w:tcPr>
            <w:tcW w:w="851" w:type="dxa"/>
          </w:tcPr>
          <w:p w:rsidR="009751EB" w:rsidRPr="00591810" w:rsidRDefault="009751EB" w:rsidP="00FA73F0">
            <w:pPr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 w:rsidRPr="0059181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</w:t>
            </w:r>
            <w:r w:rsidR="00FA73F0">
              <w:rPr>
                <w:rStyle w:val="6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9751EB" w:rsidRPr="009751EB" w:rsidRDefault="009751EB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Виготовлення бланків посвідчень батьків багатодітної сім'ї та дитини з багатодітної сім'ї </w:t>
            </w:r>
          </w:p>
        </w:tc>
        <w:tc>
          <w:tcPr>
            <w:tcW w:w="2693" w:type="dxa"/>
          </w:tcPr>
          <w:p w:rsidR="009751EB" w:rsidRPr="009751EB" w:rsidRDefault="00860532" w:rsidP="009452EF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(інші видатки </w:t>
            </w:r>
            <w:r w:rsidR="009452EF">
              <w:rPr>
                <w:rFonts w:ascii="Times New Roman" w:hAnsi="Times New Roman" w:cs="Times New Roman"/>
              </w:rPr>
              <w:t>на соціальний захист населення)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9751EB" w:rsidRPr="009751EB" w:rsidRDefault="009751EB" w:rsidP="009452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12844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9751EB" w:rsidP="00FA73F0">
            <w:pPr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0</w:t>
            </w:r>
          </w:p>
        </w:tc>
      </w:tr>
      <w:tr w:rsidR="00860532" w:rsidRPr="009751EB" w:rsidTr="00262442">
        <w:trPr>
          <w:gridAfter w:val="1"/>
          <w:wAfter w:w="424" w:type="dxa"/>
          <w:cantSplit/>
          <w:trHeight w:val="2557"/>
        </w:trPr>
        <w:tc>
          <w:tcPr>
            <w:tcW w:w="851" w:type="dxa"/>
          </w:tcPr>
          <w:p w:rsidR="00860532" w:rsidRPr="00591810" w:rsidRDefault="00860532" w:rsidP="009452EF">
            <w:pPr>
              <w:spacing w:after="0"/>
              <w:rPr>
                <w:rStyle w:val="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>7.1.16</w:t>
            </w:r>
          </w:p>
        </w:tc>
        <w:tc>
          <w:tcPr>
            <w:tcW w:w="3544" w:type="dxa"/>
          </w:tcPr>
          <w:p w:rsidR="00860532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Придбання подарункових наборів дітям пільгового контингенту</w:t>
            </w:r>
          </w:p>
        </w:tc>
        <w:tc>
          <w:tcPr>
            <w:tcW w:w="2693" w:type="dxa"/>
          </w:tcPr>
          <w:p w:rsidR="00860532" w:rsidRPr="009751EB" w:rsidRDefault="00860532" w:rsidP="009452EF">
            <w:pPr>
              <w:spacing w:after="0"/>
              <w:jc w:val="both"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Відділ соціального захисту населення                      та реалізації ветеранської політики </w:t>
            </w:r>
            <w:proofErr w:type="spellStart"/>
            <w:r>
              <w:rPr>
                <w:rFonts w:ascii="Times New Roman" w:hAnsi="Times New Roman" w:cs="Times New Roman"/>
                <w:snapToGrid w:val="0"/>
              </w:rPr>
              <w:t>Кегичівської</w:t>
            </w:r>
            <w:proofErr w:type="spellEnd"/>
            <w:r>
              <w:rPr>
                <w:rFonts w:ascii="Times New Roman" w:hAnsi="Times New Roman" w:cs="Times New Roman"/>
                <w:snapToGrid w:val="0"/>
              </w:rPr>
              <w:t xml:space="preserve"> селищної ради</w:t>
            </w:r>
          </w:p>
        </w:tc>
        <w:tc>
          <w:tcPr>
            <w:tcW w:w="2551" w:type="dxa"/>
          </w:tcPr>
          <w:p w:rsidR="009452EF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 xml:space="preserve">Бюджет </w:t>
            </w:r>
            <w:proofErr w:type="spellStart"/>
            <w:r w:rsidRPr="009751EB">
              <w:rPr>
                <w:rFonts w:ascii="Times New Roman" w:hAnsi="Times New Roman" w:cs="Times New Roman"/>
              </w:rPr>
              <w:t>Кегичівської</w:t>
            </w:r>
            <w:proofErr w:type="spellEnd"/>
            <w:r w:rsidRPr="009751EB">
              <w:rPr>
                <w:rFonts w:ascii="Times New Roman" w:hAnsi="Times New Roman" w:cs="Times New Roman"/>
              </w:rPr>
              <w:t xml:space="preserve"> селищної територіальної громади</w:t>
            </w:r>
          </w:p>
          <w:p w:rsidR="009452EF" w:rsidRPr="009751EB" w:rsidRDefault="009452EF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860532" w:rsidRPr="009751EB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</w:rPr>
              <w:t>(</w:t>
            </w:r>
            <w:r w:rsidR="00BC7C84">
              <w:rPr>
                <w:rFonts w:ascii="Times New Roman" w:hAnsi="Times New Roman" w:cs="Times New Roman"/>
              </w:rPr>
              <w:t>окремі заходи по реалізації державних (регіональних) програм, не внесених до бюджету розвитку</w:t>
            </w:r>
            <w:r w:rsidR="009452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860532" w:rsidRPr="009751EB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Pr="009751EB" w:rsidRDefault="00860532" w:rsidP="009452E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Default="00860532" w:rsidP="009452EF">
            <w:pPr>
              <w:spacing w:after="0"/>
            </w:pPr>
            <w:r w:rsidRPr="000346A3"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860532" w:rsidRDefault="00860532">
            <w:r w:rsidRPr="000346A3">
              <w:rPr>
                <w:rFonts w:ascii="Times New Roman" w:hAnsi="Times New Roman" w:cs="Times New Roman"/>
              </w:rPr>
              <w:t>99 000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60532" w:rsidRDefault="00860532">
            <w:r w:rsidRPr="000346A3">
              <w:rPr>
                <w:rFonts w:ascii="Times New Roman" w:hAnsi="Times New Roman" w:cs="Times New Roman"/>
              </w:rPr>
              <w:t>99 000</w:t>
            </w:r>
          </w:p>
        </w:tc>
      </w:tr>
      <w:tr w:rsidR="009751EB" w:rsidRPr="009751EB" w:rsidTr="00262442">
        <w:trPr>
          <w:gridAfter w:val="1"/>
          <w:wAfter w:w="424" w:type="dxa"/>
          <w:cantSplit/>
          <w:trHeight w:val="3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rPr>
                <w:rStyle w:val="6"/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Times New Roman" w:hAnsi="Times New Roman" w:cs="Times New Roman"/>
              </w:rPr>
            </w:pPr>
            <w:r w:rsidRPr="009751EB">
              <w:rPr>
                <w:rFonts w:ascii="Times New Roman" w:hAnsi="Times New Roman" w:cs="Times New Roman"/>
                <w:b/>
                <w:bCs/>
              </w:rPr>
              <w:t>Разом: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ind w:left="-109" w:right="-10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751EB" w:rsidRPr="009751EB" w:rsidRDefault="009751EB" w:rsidP="00FA73F0">
            <w:pPr>
              <w:ind w:left="-109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51EB">
              <w:rPr>
                <w:rFonts w:ascii="Times New Roman" w:hAnsi="Times New Roman" w:cs="Times New Roman"/>
                <w:b/>
                <w:bCs/>
              </w:rPr>
              <w:t>6 348 786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D53C15" w:rsidP="00860532">
            <w:pPr>
              <w:ind w:left="-109" w:right="-10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6 </w:t>
            </w:r>
            <w:r w:rsidR="00860532">
              <w:rPr>
                <w:rFonts w:ascii="Times New Roman" w:hAnsi="Times New Roman" w:cs="Times New Roman"/>
                <w:b/>
                <w:bCs/>
              </w:rPr>
              <w:t>711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32</w:t>
            </w:r>
            <w:r w:rsidR="009751EB" w:rsidRPr="009751EB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D53C15" w:rsidP="00860532">
            <w:pPr>
              <w:tabs>
                <w:tab w:val="left" w:pos="833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</w:t>
            </w:r>
            <w:r w:rsidR="00183C4F">
              <w:rPr>
                <w:rFonts w:ascii="Times New Roman" w:hAnsi="Times New Roman" w:cs="Times New Roman"/>
                <w:b/>
                <w:bCs/>
              </w:rPr>
              <w:t>26</w:t>
            </w:r>
            <w:r w:rsidR="00860532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386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751EB" w:rsidRPr="009751EB" w:rsidRDefault="00065926" w:rsidP="001E5DC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</w:t>
            </w:r>
            <w:r w:rsidR="001E5DC7">
              <w:rPr>
                <w:rFonts w:ascii="Times New Roman" w:hAnsi="Times New Roman" w:cs="Times New Roman"/>
                <w:b/>
                <w:bCs/>
              </w:rPr>
              <w:t>505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751EB" w:rsidRPr="009751EB" w:rsidRDefault="00065926" w:rsidP="0086053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5 </w:t>
            </w:r>
            <w:r w:rsidR="001E5DC7">
              <w:rPr>
                <w:rFonts w:ascii="Times New Roman" w:hAnsi="Times New Roman" w:cs="Times New Roman"/>
                <w:b/>
                <w:bCs/>
              </w:rPr>
              <w:t>605</w:t>
            </w:r>
            <w:r w:rsidR="00D53C15">
              <w:rPr>
                <w:rFonts w:ascii="Times New Roman" w:hAnsi="Times New Roman" w:cs="Times New Roman"/>
                <w:b/>
                <w:bCs/>
              </w:rPr>
              <w:t xml:space="preserve"> 3</w:t>
            </w:r>
            <w:r>
              <w:rPr>
                <w:rFonts w:ascii="Times New Roman" w:hAnsi="Times New Roman" w:cs="Times New Roman"/>
                <w:b/>
                <w:bCs/>
              </w:rPr>
              <w:t>86</w:t>
            </w:r>
          </w:p>
        </w:tc>
      </w:tr>
    </w:tbl>
    <w:p w:rsidR="009751EB" w:rsidRPr="009751EB" w:rsidRDefault="009751EB" w:rsidP="009751EB">
      <w:pPr>
        <w:jc w:val="both"/>
        <w:rPr>
          <w:rFonts w:ascii="Times New Roman" w:hAnsi="Times New Roman" w:cs="Times New Roman"/>
          <w:sz w:val="28"/>
          <w:szCs w:val="28"/>
        </w:rPr>
      </w:pPr>
      <w:r w:rsidRPr="009751EB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селищної ради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Pr="009751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="0026244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bookmarkStart w:id="0" w:name="_GoBack"/>
      <w:bookmarkEnd w:id="0"/>
      <w:r w:rsidRPr="009751E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Віталій БУДНИК</w:t>
      </w:r>
    </w:p>
    <w:sectPr w:rsidR="009751EB" w:rsidRPr="009751EB" w:rsidSect="00262442">
      <w:pgSz w:w="16838" w:h="11906" w:orient="landscape"/>
      <w:pgMar w:top="993" w:right="395" w:bottom="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598" w:rsidRDefault="005E1598" w:rsidP="00550014">
      <w:pPr>
        <w:spacing w:after="0" w:line="240" w:lineRule="auto"/>
      </w:pPr>
      <w:r>
        <w:separator/>
      </w:r>
    </w:p>
  </w:endnote>
  <w:endnote w:type="continuationSeparator" w:id="0">
    <w:p w:rsidR="005E1598" w:rsidRDefault="005E1598" w:rsidP="0055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598" w:rsidRDefault="005E1598" w:rsidP="00550014">
      <w:pPr>
        <w:spacing w:after="0" w:line="240" w:lineRule="auto"/>
      </w:pPr>
      <w:r>
        <w:separator/>
      </w:r>
    </w:p>
  </w:footnote>
  <w:footnote w:type="continuationSeparator" w:id="0">
    <w:p w:rsidR="005E1598" w:rsidRDefault="005E1598" w:rsidP="005500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20093"/>
    <w:multiLevelType w:val="hybridMultilevel"/>
    <w:tmpl w:val="5642782A"/>
    <w:lvl w:ilvl="0" w:tplc="89029CDA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5422716">
      <w:numFmt w:val="bullet"/>
      <w:lvlText w:val="-"/>
      <w:lvlJc w:val="left"/>
      <w:pPr>
        <w:ind w:left="11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B7CE616">
      <w:numFmt w:val="bullet"/>
      <w:lvlText w:val="•"/>
      <w:lvlJc w:val="left"/>
      <w:pPr>
        <w:ind w:left="2140" w:hanging="360"/>
      </w:pPr>
      <w:rPr>
        <w:lang w:val="uk-UA" w:eastAsia="en-US" w:bidi="ar-SA"/>
      </w:rPr>
    </w:lvl>
    <w:lvl w:ilvl="3" w:tplc="773CCFEC">
      <w:numFmt w:val="bullet"/>
      <w:lvlText w:val="•"/>
      <w:lvlJc w:val="left"/>
      <w:pPr>
        <w:ind w:left="3101" w:hanging="360"/>
      </w:pPr>
      <w:rPr>
        <w:lang w:val="uk-UA" w:eastAsia="en-US" w:bidi="ar-SA"/>
      </w:rPr>
    </w:lvl>
    <w:lvl w:ilvl="4" w:tplc="2DA8156E">
      <w:numFmt w:val="bullet"/>
      <w:lvlText w:val="•"/>
      <w:lvlJc w:val="left"/>
      <w:pPr>
        <w:ind w:left="4062" w:hanging="360"/>
      </w:pPr>
      <w:rPr>
        <w:lang w:val="uk-UA" w:eastAsia="en-US" w:bidi="ar-SA"/>
      </w:rPr>
    </w:lvl>
    <w:lvl w:ilvl="5" w:tplc="721CFB88">
      <w:numFmt w:val="bullet"/>
      <w:lvlText w:val="•"/>
      <w:lvlJc w:val="left"/>
      <w:pPr>
        <w:ind w:left="5022" w:hanging="360"/>
      </w:pPr>
      <w:rPr>
        <w:lang w:val="uk-UA" w:eastAsia="en-US" w:bidi="ar-SA"/>
      </w:rPr>
    </w:lvl>
    <w:lvl w:ilvl="6" w:tplc="5C6E584A">
      <w:numFmt w:val="bullet"/>
      <w:lvlText w:val="•"/>
      <w:lvlJc w:val="left"/>
      <w:pPr>
        <w:ind w:left="5983" w:hanging="360"/>
      </w:pPr>
      <w:rPr>
        <w:lang w:val="uk-UA" w:eastAsia="en-US" w:bidi="ar-SA"/>
      </w:rPr>
    </w:lvl>
    <w:lvl w:ilvl="7" w:tplc="715C47B4">
      <w:numFmt w:val="bullet"/>
      <w:lvlText w:val="•"/>
      <w:lvlJc w:val="left"/>
      <w:pPr>
        <w:ind w:left="6944" w:hanging="360"/>
      </w:pPr>
      <w:rPr>
        <w:lang w:val="uk-UA" w:eastAsia="en-US" w:bidi="ar-SA"/>
      </w:rPr>
    </w:lvl>
    <w:lvl w:ilvl="8" w:tplc="5AA01E82">
      <w:numFmt w:val="bullet"/>
      <w:lvlText w:val="•"/>
      <w:lvlJc w:val="left"/>
      <w:pPr>
        <w:ind w:left="7904" w:hanging="360"/>
      </w:pPr>
      <w:rPr>
        <w:lang w:val="uk-UA" w:eastAsia="en-US" w:bidi="ar-SA"/>
      </w:rPr>
    </w:lvl>
  </w:abstractNum>
  <w:abstractNum w:abstractNumId="1">
    <w:nsid w:val="130A2B68"/>
    <w:multiLevelType w:val="hybridMultilevel"/>
    <w:tmpl w:val="58202C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367AE2"/>
    <w:multiLevelType w:val="hybridMultilevel"/>
    <w:tmpl w:val="AC34C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E07E4"/>
    <w:multiLevelType w:val="multilevel"/>
    <w:tmpl w:val="C15A32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696C2D59"/>
    <w:multiLevelType w:val="hybridMultilevel"/>
    <w:tmpl w:val="6CF0D22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62"/>
    <w:rsid w:val="00061DBE"/>
    <w:rsid w:val="00065926"/>
    <w:rsid w:val="000E79D7"/>
    <w:rsid w:val="00183C4F"/>
    <w:rsid w:val="00197259"/>
    <w:rsid w:val="001C4DEF"/>
    <w:rsid w:val="001E1018"/>
    <w:rsid w:val="001E5DC7"/>
    <w:rsid w:val="00262442"/>
    <w:rsid w:val="00321D12"/>
    <w:rsid w:val="00344638"/>
    <w:rsid w:val="00385E67"/>
    <w:rsid w:val="003C21D2"/>
    <w:rsid w:val="004419BD"/>
    <w:rsid w:val="00462CDA"/>
    <w:rsid w:val="004636E1"/>
    <w:rsid w:val="004A1803"/>
    <w:rsid w:val="0052718A"/>
    <w:rsid w:val="00550014"/>
    <w:rsid w:val="00591810"/>
    <w:rsid w:val="005A6795"/>
    <w:rsid w:val="005E1598"/>
    <w:rsid w:val="005E59E3"/>
    <w:rsid w:val="006B4C58"/>
    <w:rsid w:val="006B7870"/>
    <w:rsid w:val="006C01C0"/>
    <w:rsid w:val="006C3A33"/>
    <w:rsid w:val="008367E3"/>
    <w:rsid w:val="00860532"/>
    <w:rsid w:val="0094347B"/>
    <w:rsid w:val="009452EF"/>
    <w:rsid w:val="00962743"/>
    <w:rsid w:val="009751EB"/>
    <w:rsid w:val="009A415B"/>
    <w:rsid w:val="009A7F0D"/>
    <w:rsid w:val="00A56DFB"/>
    <w:rsid w:val="00BC7C84"/>
    <w:rsid w:val="00BE55B8"/>
    <w:rsid w:val="00BE5830"/>
    <w:rsid w:val="00CA581A"/>
    <w:rsid w:val="00CB1F0C"/>
    <w:rsid w:val="00CF6504"/>
    <w:rsid w:val="00D53C15"/>
    <w:rsid w:val="00D55DE4"/>
    <w:rsid w:val="00DB7F8D"/>
    <w:rsid w:val="00E544B2"/>
    <w:rsid w:val="00E94F93"/>
    <w:rsid w:val="00F12762"/>
    <w:rsid w:val="00F66D24"/>
    <w:rsid w:val="00FA73F0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61DBE"/>
    <w:pPr>
      <w:ind w:left="720"/>
      <w:contextualSpacing/>
    </w:pPr>
  </w:style>
  <w:style w:type="paragraph" w:styleId="a4">
    <w:name w:val="Body Text Indent"/>
    <w:basedOn w:val="a"/>
    <w:link w:val="a5"/>
    <w:rsid w:val="009434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43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E67"/>
    <w:rPr>
      <w:rFonts w:ascii="Tahoma" w:hAnsi="Tahoma" w:cs="Tahoma"/>
      <w:sz w:val="16"/>
      <w:szCs w:val="16"/>
    </w:rPr>
  </w:style>
  <w:style w:type="character" w:customStyle="1" w:styleId="6">
    <w:name w:val="Знак Знак6"/>
    <w:rsid w:val="001C4DEF"/>
    <w:rPr>
      <w:color w:val="000000"/>
      <w:sz w:val="28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4A18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A1803"/>
  </w:style>
  <w:style w:type="paragraph" w:styleId="aa">
    <w:name w:val="No Spacing"/>
    <w:uiPriority w:val="1"/>
    <w:qFormat/>
    <w:rsid w:val="009751E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0014"/>
  </w:style>
  <w:style w:type="paragraph" w:styleId="ad">
    <w:name w:val="footer"/>
    <w:basedOn w:val="a"/>
    <w:link w:val="ae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00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61DBE"/>
    <w:pPr>
      <w:ind w:left="720"/>
      <w:contextualSpacing/>
    </w:pPr>
  </w:style>
  <w:style w:type="paragraph" w:styleId="a4">
    <w:name w:val="Body Text Indent"/>
    <w:basedOn w:val="a"/>
    <w:link w:val="a5"/>
    <w:rsid w:val="0094347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43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85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5E67"/>
    <w:rPr>
      <w:rFonts w:ascii="Tahoma" w:hAnsi="Tahoma" w:cs="Tahoma"/>
      <w:sz w:val="16"/>
      <w:szCs w:val="16"/>
    </w:rPr>
  </w:style>
  <w:style w:type="character" w:customStyle="1" w:styleId="6">
    <w:name w:val="Знак Знак6"/>
    <w:rsid w:val="001C4DEF"/>
    <w:rPr>
      <w:color w:val="000000"/>
      <w:sz w:val="28"/>
      <w:lang w:val="uk-UA" w:eastAsia="uk-UA"/>
    </w:rPr>
  </w:style>
  <w:style w:type="paragraph" w:styleId="a8">
    <w:name w:val="Body Text"/>
    <w:basedOn w:val="a"/>
    <w:link w:val="a9"/>
    <w:uiPriority w:val="99"/>
    <w:semiHidden/>
    <w:unhideWhenUsed/>
    <w:rsid w:val="004A180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4A1803"/>
  </w:style>
  <w:style w:type="paragraph" w:styleId="aa">
    <w:name w:val="No Spacing"/>
    <w:uiPriority w:val="1"/>
    <w:qFormat/>
    <w:rsid w:val="009751EB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50014"/>
  </w:style>
  <w:style w:type="paragraph" w:styleId="ad">
    <w:name w:val="footer"/>
    <w:basedOn w:val="a"/>
    <w:link w:val="ae"/>
    <w:uiPriority w:val="99"/>
    <w:unhideWhenUsed/>
    <w:rsid w:val="0055001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50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813D2-3906-4B96-AB25-62F048F92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6550</Words>
  <Characters>3734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15</cp:revision>
  <cp:lastPrinted>2025-08-15T06:48:00Z</cp:lastPrinted>
  <dcterms:created xsi:type="dcterms:W3CDTF">2025-08-04T08:25:00Z</dcterms:created>
  <dcterms:modified xsi:type="dcterms:W3CDTF">2025-08-15T06:51:00Z</dcterms:modified>
</cp:coreProperties>
</file>