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EBC8" w14:textId="77777777" w:rsidR="00176FFA" w:rsidRPr="00AE4CE2" w:rsidRDefault="00176FFA" w:rsidP="00B9516F">
      <w:pPr>
        <w:spacing w:after="0" w:line="240" w:lineRule="auto"/>
        <w:jc w:val="center"/>
        <w:rPr>
          <w:rFonts w:ascii="Times New Roman" w:eastAsia="Times New Roman" w:hAnsi="Times New Roman" w:cs="Times New Roman"/>
          <w:sz w:val="28"/>
          <w:szCs w:val="28"/>
          <w:lang w:val="uk-UA" w:eastAsia="ru-RU"/>
        </w:rPr>
      </w:pPr>
      <w:r w:rsidRPr="00AE4CE2">
        <w:rPr>
          <w:rFonts w:ascii="Times New Roman" w:eastAsia="Times New Roman" w:hAnsi="Times New Roman" w:cs="Times New Roman"/>
          <w:b/>
          <w:bCs/>
          <w:color w:val="000000"/>
          <w:sz w:val="28"/>
          <w:szCs w:val="28"/>
          <w:lang w:val="uk-UA" w:eastAsia="ru-RU"/>
        </w:rPr>
        <w:t>Аналіз регуляторного впливу</w:t>
      </w:r>
    </w:p>
    <w:p w14:paraId="746707E8" w14:textId="77777777" w:rsidR="00176FFA" w:rsidRPr="00AE4CE2" w:rsidRDefault="00176FFA" w:rsidP="00B9516F">
      <w:pPr>
        <w:spacing w:after="0" w:line="240" w:lineRule="auto"/>
        <w:jc w:val="center"/>
        <w:rPr>
          <w:rFonts w:ascii="Times New Roman" w:eastAsia="Times New Roman" w:hAnsi="Times New Roman" w:cs="Times New Roman"/>
          <w:sz w:val="28"/>
          <w:szCs w:val="28"/>
          <w:lang w:val="uk-UA" w:eastAsia="ru-RU"/>
        </w:rPr>
      </w:pPr>
      <w:r w:rsidRPr="00AE4CE2">
        <w:rPr>
          <w:rFonts w:ascii="Times New Roman" w:eastAsia="Times New Roman" w:hAnsi="Times New Roman" w:cs="Times New Roman"/>
          <w:b/>
          <w:bCs/>
          <w:color w:val="000000"/>
          <w:sz w:val="28"/>
          <w:szCs w:val="28"/>
          <w:lang w:val="uk-UA" w:eastAsia="ru-RU"/>
        </w:rPr>
        <w:t xml:space="preserve">до проекту рішення </w:t>
      </w:r>
      <w:r w:rsidR="00BC2BC3" w:rsidRPr="00AE4CE2">
        <w:rPr>
          <w:rFonts w:ascii="Times New Roman" w:eastAsia="Times New Roman" w:hAnsi="Times New Roman" w:cs="Times New Roman"/>
          <w:b/>
          <w:bCs/>
          <w:color w:val="000000"/>
          <w:sz w:val="28"/>
          <w:szCs w:val="28"/>
          <w:lang w:val="uk-UA" w:eastAsia="ru-RU"/>
        </w:rPr>
        <w:t xml:space="preserve">Кегичівської </w:t>
      </w:r>
      <w:r w:rsidRPr="00AE4CE2">
        <w:rPr>
          <w:rFonts w:ascii="Times New Roman" w:eastAsia="Times New Roman" w:hAnsi="Times New Roman" w:cs="Times New Roman"/>
          <w:b/>
          <w:bCs/>
          <w:color w:val="000000"/>
          <w:sz w:val="28"/>
          <w:szCs w:val="28"/>
          <w:lang w:val="uk-UA" w:eastAsia="ru-RU"/>
        </w:rPr>
        <w:t>селищної ради</w:t>
      </w:r>
    </w:p>
    <w:p w14:paraId="2FA74E96" w14:textId="77777777" w:rsidR="00A30653" w:rsidRPr="00AE4CE2" w:rsidRDefault="00A30653" w:rsidP="00A30653">
      <w:pPr>
        <w:spacing w:after="0" w:line="240" w:lineRule="auto"/>
        <w:jc w:val="center"/>
        <w:rPr>
          <w:rFonts w:ascii="Times New Roman" w:hAnsi="Times New Roman" w:cs="Times New Roman"/>
          <w:b/>
          <w:sz w:val="28"/>
          <w:szCs w:val="28"/>
          <w:lang w:val="uk-UA"/>
        </w:rPr>
      </w:pPr>
      <w:r w:rsidRPr="00AE4CE2">
        <w:rPr>
          <w:rFonts w:ascii="Times New Roman" w:hAnsi="Times New Roman" w:cs="Times New Roman"/>
          <w:b/>
          <w:sz w:val="28"/>
          <w:szCs w:val="28"/>
          <w:lang w:val="uk-UA"/>
        </w:rPr>
        <w:t>«</w:t>
      </w:r>
      <w:r w:rsidR="002A0A86" w:rsidRPr="00AE4CE2">
        <w:rPr>
          <w:rFonts w:ascii="Times New Roman" w:hAnsi="Times New Roman" w:cs="Times New Roman"/>
          <w:b/>
          <w:bCs/>
          <w:sz w:val="28"/>
          <w:szCs w:val="28"/>
          <w:lang w:val="uk-UA"/>
        </w:rPr>
        <w:t xml:space="preserve">Про затвердження Порядку визначення розміру плати </w:t>
      </w:r>
      <w:r w:rsidR="002A0A86" w:rsidRPr="00AE4CE2">
        <w:rPr>
          <w:rFonts w:ascii="Times New Roman" w:hAnsi="Times New Roman" w:cs="Times New Roman"/>
          <w:b/>
          <w:bCs/>
          <w:sz w:val="28"/>
          <w:szCs w:val="28"/>
          <w:lang w:val="uk-UA"/>
        </w:rPr>
        <w:br/>
        <w:t xml:space="preserve">за тимчасове користування місцем розташування рекламних засобів </w:t>
      </w:r>
      <w:r w:rsidR="002A0A86" w:rsidRPr="00AE4CE2">
        <w:rPr>
          <w:rFonts w:ascii="Times New Roman" w:hAnsi="Times New Roman" w:cs="Times New Roman"/>
          <w:b/>
          <w:bCs/>
          <w:sz w:val="28"/>
          <w:szCs w:val="28"/>
          <w:lang w:val="uk-UA"/>
        </w:rPr>
        <w:br/>
        <w:t>на території Кегичівської селищної ради</w:t>
      </w:r>
      <w:r w:rsidRPr="00AE4CE2">
        <w:rPr>
          <w:rFonts w:ascii="Times New Roman" w:hAnsi="Times New Roman" w:cs="Times New Roman"/>
          <w:b/>
          <w:sz w:val="28"/>
          <w:szCs w:val="28"/>
          <w:lang w:val="uk-UA"/>
        </w:rPr>
        <w:t>»</w:t>
      </w:r>
    </w:p>
    <w:p w14:paraId="407E9B59" w14:textId="77777777" w:rsidR="002A0A86" w:rsidRPr="00AE4CE2" w:rsidRDefault="002A0A86" w:rsidP="00A30653">
      <w:pPr>
        <w:spacing w:after="0" w:line="240" w:lineRule="auto"/>
        <w:jc w:val="center"/>
        <w:rPr>
          <w:rFonts w:ascii="Times New Roman" w:hAnsi="Times New Roman" w:cs="Times New Roman"/>
          <w:b/>
          <w:sz w:val="28"/>
          <w:szCs w:val="28"/>
          <w:lang w:val="uk-UA"/>
        </w:rPr>
      </w:pPr>
    </w:p>
    <w:p w14:paraId="541A6A6A" w14:textId="77777777" w:rsidR="00176FFA" w:rsidRPr="00AE4CE2"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AE4CE2">
        <w:rPr>
          <w:rFonts w:ascii="Times New Roman" w:eastAsia="Times New Roman" w:hAnsi="Times New Roman" w:cs="Times New Roman"/>
          <w:color w:val="000000"/>
          <w:sz w:val="28"/>
          <w:szCs w:val="28"/>
          <w:lang w:val="uk-UA" w:eastAsia="ru-RU"/>
        </w:rPr>
        <w:t xml:space="preserve">Аналіз розроблений на виконання та дотримання вимог Закону України «Про засади державної регуляторної політики у сфері господарської </w:t>
      </w:r>
    </w:p>
    <w:p w14:paraId="1471507C" w14:textId="77777777" w:rsidR="00176FFA" w:rsidRPr="00AE4CE2" w:rsidRDefault="00176FFA" w:rsidP="003536E7">
      <w:pPr>
        <w:spacing w:after="0" w:line="240" w:lineRule="auto"/>
        <w:jc w:val="both"/>
        <w:rPr>
          <w:rFonts w:ascii="Times New Roman" w:eastAsia="Times New Roman" w:hAnsi="Times New Roman" w:cs="Times New Roman"/>
          <w:sz w:val="24"/>
          <w:szCs w:val="24"/>
          <w:lang w:val="uk-UA" w:eastAsia="ru-RU"/>
        </w:rPr>
      </w:pPr>
      <w:r w:rsidRPr="00AE4CE2">
        <w:rPr>
          <w:rFonts w:ascii="Times New Roman" w:eastAsia="Times New Roman" w:hAnsi="Times New Roman" w:cs="Times New Roman"/>
          <w:color w:val="000000"/>
          <w:sz w:val="28"/>
          <w:szCs w:val="28"/>
          <w:lang w:val="uk-UA" w:eastAsia="ru-RU"/>
        </w:rPr>
        <w:t xml:space="preserve">діяльності» та постанови Кабінету Міністрів України від 11 березня 2004 року </w:t>
      </w:r>
      <w:r w:rsidR="00A30653" w:rsidRPr="00AE4CE2">
        <w:rPr>
          <w:rFonts w:ascii="Times New Roman" w:eastAsia="Times New Roman" w:hAnsi="Times New Roman" w:cs="Times New Roman"/>
          <w:color w:val="000000"/>
          <w:sz w:val="28"/>
          <w:szCs w:val="28"/>
          <w:lang w:val="uk-UA" w:eastAsia="ru-RU"/>
        </w:rPr>
        <w:t xml:space="preserve"> </w:t>
      </w:r>
      <w:r w:rsidRPr="00AE4CE2">
        <w:rPr>
          <w:rFonts w:ascii="Times New Roman" w:eastAsia="Times New Roman" w:hAnsi="Times New Roman" w:cs="Times New Roman"/>
          <w:color w:val="000000"/>
          <w:sz w:val="28"/>
          <w:szCs w:val="28"/>
          <w:lang w:val="uk-UA" w:eastAsia="ru-RU"/>
        </w:rPr>
        <w:t xml:space="preserve">№ 308 зі змінами «Про затвердження методики проведення аналізу впливу та відстеження результативності регуляторного акта». </w:t>
      </w:r>
    </w:p>
    <w:p w14:paraId="5A294EB5" w14:textId="77777777" w:rsidR="009B786C" w:rsidRPr="00AE4CE2" w:rsidRDefault="009B786C" w:rsidP="009B786C">
      <w:pPr>
        <w:spacing w:after="0" w:line="240" w:lineRule="auto"/>
        <w:ind w:firstLine="851"/>
        <w:jc w:val="both"/>
        <w:rPr>
          <w:rFonts w:ascii="Times New Roman" w:eastAsia="Times New Roman" w:hAnsi="Times New Roman" w:cs="Times New Roman"/>
          <w:b/>
          <w:bCs/>
          <w:color w:val="000000"/>
          <w:sz w:val="28"/>
          <w:szCs w:val="28"/>
          <w:lang w:val="uk-UA" w:eastAsia="ru-RU"/>
        </w:rPr>
      </w:pPr>
    </w:p>
    <w:p w14:paraId="7DBD4F4A" w14:textId="77777777" w:rsidR="00176FFA" w:rsidRPr="00AE4CE2" w:rsidRDefault="00176FFA" w:rsidP="009B786C">
      <w:pPr>
        <w:spacing w:after="0" w:line="240" w:lineRule="auto"/>
        <w:ind w:firstLine="851"/>
        <w:jc w:val="both"/>
        <w:rPr>
          <w:rFonts w:ascii="Times New Roman" w:hAnsi="Times New Roman" w:cs="Times New Roman"/>
          <w:sz w:val="28"/>
          <w:szCs w:val="28"/>
          <w:lang w:val="uk-UA"/>
        </w:rPr>
      </w:pPr>
      <w:r w:rsidRPr="00AE4CE2">
        <w:rPr>
          <w:rFonts w:ascii="Times New Roman" w:eastAsia="Times New Roman" w:hAnsi="Times New Roman" w:cs="Times New Roman"/>
          <w:b/>
          <w:bCs/>
          <w:color w:val="000000"/>
          <w:sz w:val="28"/>
          <w:szCs w:val="28"/>
          <w:lang w:val="uk-UA" w:eastAsia="ru-RU"/>
        </w:rPr>
        <w:t>Назва регуляторного акта:</w:t>
      </w:r>
      <w:r w:rsidR="00A30653" w:rsidRPr="00AE4CE2">
        <w:rPr>
          <w:rFonts w:ascii="Times New Roman" w:hAnsi="Times New Roman" w:cs="Times New Roman"/>
          <w:b/>
          <w:sz w:val="28"/>
          <w:szCs w:val="28"/>
          <w:lang w:val="uk-UA"/>
        </w:rPr>
        <w:t xml:space="preserve"> </w:t>
      </w:r>
      <w:r w:rsidR="00A30653" w:rsidRPr="00AE4CE2">
        <w:rPr>
          <w:rFonts w:ascii="Times New Roman" w:hAnsi="Times New Roman" w:cs="Times New Roman"/>
          <w:sz w:val="28"/>
          <w:szCs w:val="28"/>
          <w:lang w:val="uk-UA"/>
        </w:rPr>
        <w:t>«</w:t>
      </w:r>
      <w:r w:rsidR="002A0A86" w:rsidRPr="00AE4CE2">
        <w:rPr>
          <w:rFonts w:ascii="Times New Roman" w:hAnsi="Times New Roman" w:cs="Times New Roman"/>
          <w:bCs/>
          <w:sz w:val="28"/>
          <w:szCs w:val="28"/>
          <w:lang w:val="uk-UA"/>
        </w:rPr>
        <w:t>Про затвердження Порядку визначення розміру плати за тимчасове користування місцем розташування рекламних засобів на території Кегичівської селищної ради»</w:t>
      </w:r>
      <w:r w:rsidRPr="00AE4CE2">
        <w:rPr>
          <w:rFonts w:ascii="Times New Roman" w:eastAsia="Times New Roman" w:hAnsi="Times New Roman" w:cs="Times New Roman"/>
          <w:color w:val="000000"/>
          <w:sz w:val="28"/>
          <w:szCs w:val="28"/>
          <w:lang w:val="uk-UA" w:eastAsia="ru-RU"/>
        </w:rPr>
        <w:t xml:space="preserve">. </w:t>
      </w:r>
    </w:p>
    <w:p w14:paraId="6297CC68" w14:textId="77777777" w:rsidR="009B786C" w:rsidRPr="00AE4CE2" w:rsidRDefault="009B786C" w:rsidP="009B786C">
      <w:pPr>
        <w:spacing w:after="0" w:line="240" w:lineRule="auto"/>
        <w:ind w:firstLine="851"/>
        <w:jc w:val="both"/>
        <w:rPr>
          <w:rFonts w:ascii="Times New Roman" w:eastAsia="Times New Roman" w:hAnsi="Times New Roman" w:cs="Times New Roman"/>
          <w:b/>
          <w:bCs/>
          <w:color w:val="000000"/>
          <w:sz w:val="28"/>
          <w:szCs w:val="28"/>
          <w:lang w:val="uk-UA" w:eastAsia="ru-RU"/>
        </w:rPr>
      </w:pPr>
    </w:p>
    <w:p w14:paraId="74899BCD" w14:textId="77777777" w:rsidR="00176FFA" w:rsidRPr="00AE4CE2"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AE4CE2">
        <w:rPr>
          <w:rFonts w:ascii="Times New Roman" w:eastAsia="Times New Roman" w:hAnsi="Times New Roman" w:cs="Times New Roman"/>
          <w:b/>
          <w:bCs/>
          <w:color w:val="000000"/>
          <w:sz w:val="28"/>
          <w:szCs w:val="28"/>
          <w:lang w:val="uk-UA" w:eastAsia="ru-RU"/>
        </w:rPr>
        <w:t xml:space="preserve">Регуляторний орган: </w:t>
      </w:r>
      <w:r w:rsidR="00552B69" w:rsidRPr="00AE4CE2">
        <w:rPr>
          <w:rFonts w:ascii="Times New Roman" w:eastAsia="Times New Roman" w:hAnsi="Times New Roman" w:cs="Times New Roman"/>
          <w:bCs/>
          <w:color w:val="000000"/>
          <w:sz w:val="28"/>
          <w:szCs w:val="28"/>
          <w:lang w:val="uk-UA" w:eastAsia="ru-RU"/>
        </w:rPr>
        <w:t xml:space="preserve">Кегичівська </w:t>
      </w:r>
      <w:r w:rsidRPr="00AE4CE2">
        <w:rPr>
          <w:rFonts w:ascii="Times New Roman" w:eastAsia="Times New Roman" w:hAnsi="Times New Roman" w:cs="Times New Roman"/>
          <w:color w:val="000000"/>
          <w:sz w:val="28"/>
          <w:szCs w:val="28"/>
          <w:lang w:val="uk-UA" w:eastAsia="ru-RU"/>
        </w:rPr>
        <w:t xml:space="preserve">селищна рада. </w:t>
      </w:r>
    </w:p>
    <w:p w14:paraId="5E2B087F" w14:textId="77777777" w:rsidR="009B786C" w:rsidRPr="00AE4CE2" w:rsidRDefault="009B786C" w:rsidP="009B786C">
      <w:pPr>
        <w:spacing w:after="0" w:line="240" w:lineRule="auto"/>
        <w:ind w:firstLine="851"/>
        <w:jc w:val="both"/>
        <w:rPr>
          <w:rFonts w:ascii="Times New Roman" w:eastAsia="Times New Roman" w:hAnsi="Times New Roman" w:cs="Times New Roman"/>
          <w:b/>
          <w:bCs/>
          <w:color w:val="000000"/>
          <w:sz w:val="28"/>
          <w:szCs w:val="28"/>
          <w:lang w:val="uk-UA" w:eastAsia="ru-RU"/>
        </w:rPr>
      </w:pPr>
    </w:p>
    <w:p w14:paraId="33F1E83F" w14:textId="71B8B5C3" w:rsidR="00176FFA" w:rsidRPr="00AE4CE2"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AE4CE2">
        <w:rPr>
          <w:rFonts w:ascii="Times New Roman" w:eastAsia="Times New Roman" w:hAnsi="Times New Roman" w:cs="Times New Roman"/>
          <w:b/>
          <w:bCs/>
          <w:color w:val="000000"/>
          <w:sz w:val="28"/>
          <w:szCs w:val="28"/>
          <w:lang w:val="uk-UA" w:eastAsia="ru-RU"/>
        </w:rPr>
        <w:t xml:space="preserve">Розробник документа: </w:t>
      </w:r>
      <w:r w:rsidR="00552B69" w:rsidRPr="00AE4CE2">
        <w:rPr>
          <w:rFonts w:ascii="Times New Roman" w:hAnsi="Times New Roman" w:cs="Times New Roman"/>
          <w:sz w:val="28"/>
          <w:szCs w:val="28"/>
          <w:lang w:val="uk-UA"/>
        </w:rPr>
        <w:t xml:space="preserve">Сектор з питань містобудування та </w:t>
      </w:r>
      <w:r w:rsidR="00AE4CE2" w:rsidRPr="00AE4CE2">
        <w:rPr>
          <w:rFonts w:ascii="Times New Roman" w:hAnsi="Times New Roman" w:cs="Times New Roman"/>
          <w:sz w:val="28"/>
          <w:szCs w:val="28"/>
          <w:lang w:val="uk-UA"/>
        </w:rPr>
        <w:t>а</w:t>
      </w:r>
      <w:r w:rsidR="00552B69" w:rsidRPr="00AE4CE2">
        <w:rPr>
          <w:rFonts w:ascii="Times New Roman" w:hAnsi="Times New Roman" w:cs="Times New Roman"/>
          <w:sz w:val="28"/>
          <w:szCs w:val="28"/>
          <w:lang w:val="uk-UA"/>
        </w:rPr>
        <w:t>рхітектури Кегичівської селищної ради.</w:t>
      </w:r>
    </w:p>
    <w:p w14:paraId="6267993E" w14:textId="77777777" w:rsidR="009B786C" w:rsidRPr="00AE4CE2" w:rsidRDefault="009B786C" w:rsidP="009B786C">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3B6ECFFE" w14:textId="77777777" w:rsidR="00176FFA" w:rsidRPr="00AE4CE2" w:rsidRDefault="00176FFA" w:rsidP="009B786C">
      <w:pPr>
        <w:pStyle w:val="a4"/>
        <w:numPr>
          <w:ilvl w:val="0"/>
          <w:numId w:val="1"/>
        </w:numPr>
        <w:spacing w:after="0" w:line="240" w:lineRule="auto"/>
        <w:jc w:val="center"/>
        <w:rPr>
          <w:rFonts w:ascii="Times New Roman" w:eastAsia="Times New Roman" w:hAnsi="Times New Roman" w:cs="Times New Roman"/>
          <w:b/>
          <w:bCs/>
          <w:color w:val="000000"/>
          <w:sz w:val="28"/>
          <w:szCs w:val="28"/>
          <w:lang w:val="uk-UA" w:eastAsia="ru-RU"/>
        </w:rPr>
      </w:pPr>
      <w:r w:rsidRPr="00AE4CE2">
        <w:rPr>
          <w:rFonts w:ascii="Times New Roman" w:eastAsia="Times New Roman" w:hAnsi="Times New Roman" w:cs="Times New Roman"/>
          <w:b/>
          <w:bCs/>
          <w:color w:val="000000"/>
          <w:sz w:val="28"/>
          <w:szCs w:val="28"/>
          <w:lang w:val="uk-UA" w:eastAsia="ru-RU"/>
        </w:rPr>
        <w:t>Визначення проблеми</w:t>
      </w:r>
    </w:p>
    <w:p w14:paraId="252E0F67" w14:textId="77777777" w:rsidR="009B786C" w:rsidRPr="00AE4CE2" w:rsidRDefault="009B786C" w:rsidP="009B786C">
      <w:pPr>
        <w:pStyle w:val="a4"/>
        <w:spacing w:after="0" w:line="240" w:lineRule="auto"/>
        <w:ind w:left="1211"/>
        <w:rPr>
          <w:rFonts w:ascii="Times New Roman" w:eastAsia="Times New Roman" w:hAnsi="Times New Roman" w:cs="Times New Roman"/>
          <w:sz w:val="24"/>
          <w:szCs w:val="24"/>
          <w:lang w:val="uk-UA" w:eastAsia="ru-RU"/>
        </w:rPr>
      </w:pPr>
    </w:p>
    <w:p w14:paraId="07D51FA8" w14:textId="5621DE05" w:rsidR="00176FFA" w:rsidRPr="00AE4CE2" w:rsidRDefault="00176FFA" w:rsidP="00AE4CE2">
      <w:pPr>
        <w:spacing w:after="0" w:line="240" w:lineRule="auto"/>
        <w:ind w:firstLine="851"/>
        <w:jc w:val="both"/>
        <w:rPr>
          <w:rFonts w:ascii="Times New Roman" w:eastAsia="Times New Roman" w:hAnsi="Times New Roman" w:cs="Times New Roman"/>
          <w:sz w:val="24"/>
          <w:szCs w:val="24"/>
          <w:lang w:val="uk-UA" w:eastAsia="ru-RU"/>
        </w:rPr>
      </w:pPr>
      <w:r w:rsidRPr="00AE4CE2">
        <w:rPr>
          <w:rFonts w:ascii="Times New Roman" w:eastAsia="Times New Roman" w:hAnsi="Times New Roman" w:cs="Times New Roman"/>
          <w:color w:val="000000"/>
          <w:sz w:val="28"/>
          <w:szCs w:val="28"/>
          <w:lang w:val="uk-UA" w:eastAsia="ru-RU"/>
        </w:rPr>
        <w:t xml:space="preserve">Відповідно до Закону України «Про рекламу» розміщення зовнішньої реклами у населених пунктах провадиться на підставі дозволів, що надаються </w:t>
      </w:r>
    </w:p>
    <w:p w14:paraId="162C2037" w14:textId="6C4F3A1C" w:rsidR="00176FFA" w:rsidRPr="00AE4CE2" w:rsidRDefault="00A30653" w:rsidP="009B786C">
      <w:pPr>
        <w:spacing w:after="0" w:line="240" w:lineRule="auto"/>
        <w:jc w:val="both"/>
        <w:rPr>
          <w:rFonts w:ascii="Times New Roman" w:eastAsia="Times New Roman" w:hAnsi="Times New Roman" w:cs="Times New Roman"/>
          <w:sz w:val="24"/>
          <w:szCs w:val="24"/>
          <w:lang w:val="uk-UA" w:eastAsia="ru-RU"/>
        </w:rPr>
      </w:pPr>
      <w:r w:rsidRPr="00AE4CE2">
        <w:rPr>
          <w:rFonts w:ascii="Times New Roman" w:eastAsia="Times New Roman" w:hAnsi="Times New Roman" w:cs="Times New Roman"/>
          <w:color w:val="000000"/>
          <w:sz w:val="28"/>
          <w:szCs w:val="28"/>
          <w:lang w:val="uk-UA" w:eastAsia="ru-RU"/>
        </w:rPr>
        <w:t>В</w:t>
      </w:r>
      <w:r w:rsidR="00176FFA" w:rsidRPr="00AE4CE2">
        <w:rPr>
          <w:rFonts w:ascii="Times New Roman" w:eastAsia="Times New Roman" w:hAnsi="Times New Roman" w:cs="Times New Roman"/>
          <w:color w:val="000000"/>
          <w:sz w:val="28"/>
          <w:szCs w:val="28"/>
          <w:lang w:val="uk-UA" w:eastAsia="ru-RU"/>
        </w:rPr>
        <w:t xml:space="preserve">иконавчими органами міських рад, та в порядку, встановленому цими органами на підставі Типових правил розміщення зовнішньої реклами, затверджених Постановою Кабінету Міністрів. Плата за тимчасове користування місцем розташування рекламних засобів, що перебуває у комунальній власності, встановлюється у порядку, визначеному органами місцевого самоврядування, а місцем, що перебуває у державній або приватній власності - на договірних засадах з його власником або уповноваженим ним органом (особою). Неврегульованість даного питання призводить до виникнення ситуацій неоднозначного застосування норм чинного законодавства, створює невизначену ситуацію щодо правового статусу чинних Правил про зовнішню рекламу, обґрунтованості отримання коштів за надання у користування місць розташування спеціальних конструкцій. </w:t>
      </w:r>
    </w:p>
    <w:p w14:paraId="35DC8997" w14:textId="4809F3DF" w:rsidR="00176FFA" w:rsidRPr="00AE4CE2" w:rsidRDefault="00176FFA" w:rsidP="009B786C">
      <w:pPr>
        <w:spacing w:after="0" w:line="240" w:lineRule="auto"/>
        <w:ind w:firstLine="851"/>
        <w:jc w:val="both"/>
        <w:rPr>
          <w:rFonts w:ascii="Times New Roman" w:eastAsia="Times New Roman" w:hAnsi="Times New Roman" w:cs="Times New Roman"/>
          <w:sz w:val="24"/>
          <w:szCs w:val="24"/>
          <w:lang w:val="uk-UA" w:eastAsia="ru-RU"/>
        </w:rPr>
      </w:pPr>
      <w:r w:rsidRPr="00AE4CE2">
        <w:rPr>
          <w:rFonts w:ascii="Times New Roman" w:eastAsia="Times New Roman" w:hAnsi="Times New Roman" w:cs="Times New Roman"/>
          <w:color w:val="000000"/>
          <w:sz w:val="28"/>
          <w:szCs w:val="28"/>
          <w:lang w:val="uk-UA" w:eastAsia="ru-RU"/>
        </w:rPr>
        <w:t xml:space="preserve">Таким чином, зазначена проблема потребує усунення шляхом прийняття </w:t>
      </w:r>
      <w:r w:rsidR="00552B69" w:rsidRPr="00AE4CE2">
        <w:rPr>
          <w:rFonts w:ascii="Times New Roman" w:hAnsi="Times New Roman" w:cs="Times New Roman"/>
          <w:bCs/>
          <w:sz w:val="28"/>
          <w:szCs w:val="28"/>
          <w:lang w:val="uk-UA"/>
        </w:rPr>
        <w:t>Порядку визначення розміру плати за тимчасове користування місцем розташування рекламних засобів на території Кегичівської селищної ради</w:t>
      </w:r>
      <w:r w:rsidRPr="00AE4CE2">
        <w:rPr>
          <w:rFonts w:ascii="Times New Roman" w:eastAsia="Times New Roman" w:hAnsi="Times New Roman" w:cs="Times New Roman"/>
          <w:color w:val="000000"/>
          <w:sz w:val="28"/>
          <w:szCs w:val="28"/>
          <w:lang w:val="uk-UA" w:eastAsia="ru-RU"/>
        </w:rPr>
        <w:t xml:space="preserve">, які перебувають у комунальній </w:t>
      </w:r>
      <w:r w:rsidR="00552B69" w:rsidRPr="00AE4CE2">
        <w:rPr>
          <w:rFonts w:ascii="Times New Roman" w:eastAsia="Times New Roman" w:hAnsi="Times New Roman" w:cs="Times New Roman"/>
          <w:color w:val="000000"/>
          <w:sz w:val="28"/>
          <w:szCs w:val="28"/>
          <w:lang w:val="uk-UA" w:eastAsia="ru-RU"/>
        </w:rPr>
        <w:t>власності селищної ради</w:t>
      </w:r>
      <w:r w:rsidRPr="00AE4CE2">
        <w:rPr>
          <w:rFonts w:ascii="Times New Roman" w:eastAsia="Times New Roman" w:hAnsi="Times New Roman" w:cs="Times New Roman"/>
          <w:color w:val="000000"/>
          <w:sz w:val="28"/>
          <w:szCs w:val="28"/>
          <w:lang w:val="uk-UA" w:eastAsia="ru-RU"/>
        </w:rPr>
        <w:t xml:space="preserve">, що в свою чергу створить сучасне правове поле для подальшого розвитку рекламної сфери в </w:t>
      </w:r>
      <w:r w:rsidR="00552B69" w:rsidRPr="00AE4CE2">
        <w:rPr>
          <w:rFonts w:ascii="Times New Roman" w:eastAsia="Times New Roman" w:hAnsi="Times New Roman" w:cs="Times New Roman"/>
          <w:color w:val="000000"/>
          <w:sz w:val="28"/>
          <w:szCs w:val="28"/>
          <w:lang w:val="uk-UA" w:eastAsia="ru-RU"/>
        </w:rPr>
        <w:t>громаді</w:t>
      </w:r>
      <w:r w:rsidRPr="00AE4CE2">
        <w:rPr>
          <w:rFonts w:ascii="Times New Roman" w:eastAsia="Times New Roman" w:hAnsi="Times New Roman" w:cs="Times New Roman"/>
          <w:color w:val="000000"/>
          <w:sz w:val="28"/>
          <w:szCs w:val="28"/>
          <w:lang w:val="uk-UA" w:eastAsia="ru-RU"/>
        </w:rPr>
        <w:t xml:space="preserve">. В умовах незбалансованого зростання витрат бюджету </w:t>
      </w:r>
      <w:r w:rsidR="00552B69" w:rsidRPr="00AE4CE2">
        <w:rPr>
          <w:rFonts w:ascii="Times New Roman" w:eastAsia="Times New Roman" w:hAnsi="Times New Roman" w:cs="Times New Roman"/>
          <w:color w:val="000000"/>
          <w:sz w:val="28"/>
          <w:szCs w:val="28"/>
          <w:lang w:val="uk-UA" w:eastAsia="ru-RU"/>
        </w:rPr>
        <w:t>селищної ради</w:t>
      </w:r>
      <w:r w:rsidRPr="00AE4CE2">
        <w:rPr>
          <w:rFonts w:ascii="Times New Roman" w:eastAsia="Times New Roman" w:hAnsi="Times New Roman" w:cs="Times New Roman"/>
          <w:color w:val="000000"/>
          <w:sz w:val="28"/>
          <w:szCs w:val="28"/>
          <w:lang w:val="uk-UA" w:eastAsia="ru-RU"/>
        </w:rPr>
        <w:t xml:space="preserve"> по відношенню до надходжень, складно забезпечити </w:t>
      </w:r>
      <w:r w:rsidRPr="00AE4CE2">
        <w:rPr>
          <w:rFonts w:ascii="Times New Roman" w:eastAsia="Times New Roman" w:hAnsi="Times New Roman" w:cs="Times New Roman"/>
          <w:color w:val="000000"/>
          <w:sz w:val="28"/>
          <w:szCs w:val="28"/>
          <w:lang w:val="uk-UA" w:eastAsia="ru-RU"/>
        </w:rPr>
        <w:lastRenderedPageBreak/>
        <w:t xml:space="preserve">життєдіяльність та розвиток громади, виконувати заплановані важливі соціально-економічні проекти. Тому збільшення доходів бюджету </w:t>
      </w:r>
      <w:r w:rsidR="00AE4CE2" w:rsidRPr="00AE4CE2">
        <w:rPr>
          <w:rFonts w:ascii="Times New Roman" w:eastAsia="Times New Roman" w:hAnsi="Times New Roman" w:cs="Times New Roman"/>
          <w:color w:val="000000"/>
          <w:sz w:val="28"/>
          <w:szCs w:val="28"/>
          <w:lang w:val="uk-UA" w:eastAsia="ru-RU"/>
        </w:rPr>
        <w:br/>
      </w:r>
      <w:r w:rsidRPr="00AE4CE2">
        <w:rPr>
          <w:rFonts w:ascii="Times New Roman" w:eastAsia="Times New Roman" w:hAnsi="Times New Roman" w:cs="Times New Roman"/>
          <w:color w:val="000000"/>
          <w:sz w:val="28"/>
          <w:szCs w:val="28"/>
          <w:lang w:val="uk-UA" w:eastAsia="ru-RU"/>
        </w:rPr>
        <w:t xml:space="preserve">в поєднанні з оптимізацією витрат, підвищенням ефективності цільового використання коштів є пріоритетними завданнями органів місцевого самоврядування. </w:t>
      </w:r>
    </w:p>
    <w:p w14:paraId="0BCFB439" w14:textId="5419EC75" w:rsidR="00176FFA" w:rsidRPr="00AE4CE2" w:rsidRDefault="00176FFA" w:rsidP="00AE4CE2">
      <w:pPr>
        <w:spacing w:after="0" w:line="240" w:lineRule="auto"/>
        <w:ind w:firstLine="851"/>
        <w:jc w:val="both"/>
        <w:rPr>
          <w:rFonts w:ascii="Times New Roman" w:eastAsia="Times New Roman" w:hAnsi="Times New Roman" w:cs="Times New Roman"/>
          <w:sz w:val="24"/>
          <w:szCs w:val="24"/>
          <w:lang w:val="uk-UA" w:eastAsia="ru-RU"/>
        </w:rPr>
      </w:pPr>
      <w:r w:rsidRPr="00AE4CE2">
        <w:rPr>
          <w:rFonts w:ascii="Times New Roman" w:eastAsia="Times New Roman" w:hAnsi="Times New Roman" w:cs="Times New Roman"/>
          <w:color w:val="000000"/>
          <w:sz w:val="28"/>
          <w:szCs w:val="28"/>
          <w:lang w:val="uk-UA" w:eastAsia="ru-RU"/>
        </w:rPr>
        <w:t>За рахунок надходжень від плати за тимчасове користування місцями</w:t>
      </w:r>
      <w:r w:rsidR="00AE4CE2" w:rsidRPr="00AE4CE2">
        <w:rPr>
          <w:rFonts w:ascii="Times New Roman" w:eastAsia="Times New Roman" w:hAnsi="Times New Roman" w:cs="Times New Roman"/>
          <w:color w:val="000000"/>
          <w:sz w:val="28"/>
          <w:szCs w:val="28"/>
          <w:lang w:val="uk-UA" w:eastAsia="ru-RU"/>
        </w:rPr>
        <w:t xml:space="preserve"> </w:t>
      </w:r>
      <w:r w:rsidRPr="00AE4CE2">
        <w:rPr>
          <w:rFonts w:ascii="Times New Roman" w:eastAsia="Times New Roman" w:hAnsi="Times New Roman" w:cs="Times New Roman"/>
          <w:color w:val="000000"/>
          <w:sz w:val="28"/>
          <w:szCs w:val="28"/>
          <w:lang w:val="uk-UA" w:eastAsia="ru-RU"/>
        </w:rPr>
        <w:t xml:space="preserve">розташування рекламних засобів здійснюється контроль за дотриманням порядку розміщення зовнішньої реклами, що забезпечує прийнятне естетичне </w:t>
      </w:r>
    </w:p>
    <w:p w14:paraId="3A419598" w14:textId="77777777" w:rsidR="00D24545" w:rsidRPr="00AE4CE2" w:rsidRDefault="00176FFA" w:rsidP="009B786C">
      <w:pPr>
        <w:spacing w:after="0" w:line="240" w:lineRule="auto"/>
        <w:jc w:val="both"/>
        <w:rPr>
          <w:rFonts w:ascii="Times New Roman" w:eastAsia="Times New Roman" w:hAnsi="Times New Roman" w:cs="Times New Roman"/>
          <w:color w:val="000000"/>
          <w:sz w:val="28"/>
          <w:szCs w:val="28"/>
          <w:lang w:val="uk-UA" w:eastAsia="ru-RU"/>
        </w:rPr>
      </w:pPr>
      <w:r w:rsidRPr="00AE4CE2">
        <w:rPr>
          <w:rFonts w:ascii="Times New Roman" w:eastAsia="Times New Roman" w:hAnsi="Times New Roman" w:cs="Times New Roman"/>
          <w:color w:val="000000"/>
          <w:sz w:val="28"/>
          <w:szCs w:val="28"/>
          <w:lang w:val="uk-UA" w:eastAsia="ru-RU"/>
        </w:rPr>
        <w:t>інтегрування рекламних засобів в селищну інфраструктуру, рівні та прозорі умови для всіх учасників ринку.</w:t>
      </w:r>
    </w:p>
    <w:p w14:paraId="0114CC7A" w14:textId="77777777" w:rsidR="00D24545" w:rsidRPr="00AE4CE2" w:rsidRDefault="00176FFA" w:rsidP="00D24545">
      <w:pPr>
        <w:shd w:val="clear" w:color="auto" w:fill="FFFFFF"/>
        <w:spacing w:after="0"/>
        <w:ind w:firstLine="709"/>
        <w:jc w:val="both"/>
        <w:rPr>
          <w:rFonts w:ascii="Times New Roman" w:eastAsia="Calibri" w:hAnsi="Times New Roman" w:cs="Times New Roman"/>
          <w:sz w:val="28"/>
          <w:szCs w:val="28"/>
          <w:lang w:val="uk-UA"/>
        </w:rPr>
      </w:pPr>
      <w:r w:rsidRPr="00AE4CE2">
        <w:rPr>
          <w:rFonts w:ascii="Times New Roman" w:eastAsia="Times New Roman" w:hAnsi="Times New Roman" w:cs="Times New Roman"/>
          <w:color w:val="000000"/>
          <w:sz w:val="28"/>
          <w:szCs w:val="28"/>
          <w:lang w:val="uk-UA" w:eastAsia="ru-RU"/>
        </w:rPr>
        <w:t xml:space="preserve"> </w:t>
      </w:r>
      <w:r w:rsidR="00D24545" w:rsidRPr="00AE4CE2">
        <w:rPr>
          <w:rFonts w:ascii="Times New Roman" w:eastAsia="Calibri" w:hAnsi="Times New Roman" w:cs="Times New Roman"/>
          <w:sz w:val="28"/>
          <w:szCs w:val="28"/>
          <w:lang w:val="uk-UA"/>
        </w:rPr>
        <w:t>Основні групи, на які проблема справляє вплив</w:t>
      </w:r>
    </w:p>
    <w:tbl>
      <w:tblPr>
        <w:tblStyle w:val="1"/>
        <w:tblW w:w="9464" w:type="dxa"/>
        <w:tblLook w:val="04A0" w:firstRow="1" w:lastRow="0" w:firstColumn="1" w:lastColumn="0" w:noHBand="0" w:noVBand="1"/>
      </w:tblPr>
      <w:tblGrid>
        <w:gridCol w:w="6629"/>
        <w:gridCol w:w="1559"/>
        <w:gridCol w:w="1276"/>
      </w:tblGrid>
      <w:tr w:rsidR="00D24545" w:rsidRPr="00AE4CE2" w14:paraId="28C8F27F" w14:textId="77777777" w:rsidTr="00D24545">
        <w:tc>
          <w:tcPr>
            <w:tcW w:w="6629" w:type="dxa"/>
          </w:tcPr>
          <w:p w14:paraId="15F51926" w14:textId="77777777" w:rsidR="00D24545" w:rsidRPr="00AE4CE2" w:rsidRDefault="00D24545" w:rsidP="00D24545">
            <w:pPr>
              <w:spacing w:line="276" w:lineRule="auto"/>
              <w:contextualSpacing/>
              <w:jc w:val="center"/>
              <w:rPr>
                <w:rFonts w:ascii="Times New Roman" w:hAnsi="Times New Roman"/>
                <w:sz w:val="28"/>
                <w:szCs w:val="28"/>
              </w:rPr>
            </w:pPr>
            <w:r w:rsidRPr="00AE4CE2">
              <w:rPr>
                <w:rFonts w:ascii="Times New Roman" w:hAnsi="Times New Roman"/>
                <w:sz w:val="28"/>
                <w:szCs w:val="28"/>
              </w:rPr>
              <w:t>Групи (підгрупи)</w:t>
            </w:r>
          </w:p>
        </w:tc>
        <w:tc>
          <w:tcPr>
            <w:tcW w:w="1559" w:type="dxa"/>
          </w:tcPr>
          <w:p w14:paraId="76D27C74" w14:textId="77777777" w:rsidR="00D24545" w:rsidRPr="00AE4CE2" w:rsidRDefault="00D24545" w:rsidP="00D24545">
            <w:pPr>
              <w:spacing w:line="276" w:lineRule="auto"/>
              <w:contextualSpacing/>
              <w:jc w:val="center"/>
              <w:rPr>
                <w:rFonts w:ascii="Times New Roman" w:hAnsi="Times New Roman"/>
                <w:sz w:val="28"/>
                <w:szCs w:val="28"/>
              </w:rPr>
            </w:pPr>
            <w:r w:rsidRPr="00AE4CE2">
              <w:rPr>
                <w:rFonts w:ascii="Times New Roman" w:hAnsi="Times New Roman"/>
                <w:sz w:val="28"/>
                <w:szCs w:val="28"/>
              </w:rPr>
              <w:t>Так</w:t>
            </w:r>
          </w:p>
        </w:tc>
        <w:tc>
          <w:tcPr>
            <w:tcW w:w="1276" w:type="dxa"/>
          </w:tcPr>
          <w:p w14:paraId="03FD5595" w14:textId="77777777" w:rsidR="00D24545" w:rsidRPr="00AE4CE2" w:rsidRDefault="00D24545" w:rsidP="00D24545">
            <w:pPr>
              <w:spacing w:line="276" w:lineRule="auto"/>
              <w:contextualSpacing/>
              <w:jc w:val="center"/>
              <w:rPr>
                <w:rFonts w:ascii="Times New Roman" w:hAnsi="Times New Roman"/>
                <w:sz w:val="28"/>
                <w:szCs w:val="28"/>
              </w:rPr>
            </w:pPr>
            <w:r w:rsidRPr="00AE4CE2">
              <w:rPr>
                <w:rFonts w:ascii="Times New Roman" w:hAnsi="Times New Roman"/>
                <w:sz w:val="28"/>
                <w:szCs w:val="28"/>
              </w:rPr>
              <w:t>Ні</w:t>
            </w:r>
          </w:p>
        </w:tc>
      </w:tr>
      <w:tr w:rsidR="00D24545" w:rsidRPr="00AE4CE2" w14:paraId="15BF9EF3" w14:textId="77777777" w:rsidTr="00D24545">
        <w:tc>
          <w:tcPr>
            <w:tcW w:w="6629" w:type="dxa"/>
          </w:tcPr>
          <w:p w14:paraId="400BC2E9" w14:textId="77777777" w:rsidR="00D24545" w:rsidRPr="00AE4CE2" w:rsidRDefault="00D24545" w:rsidP="00D24545">
            <w:pPr>
              <w:spacing w:line="276" w:lineRule="auto"/>
              <w:contextualSpacing/>
              <w:jc w:val="both"/>
              <w:rPr>
                <w:rFonts w:ascii="Times New Roman" w:hAnsi="Times New Roman"/>
                <w:sz w:val="28"/>
                <w:szCs w:val="28"/>
              </w:rPr>
            </w:pPr>
            <w:r w:rsidRPr="00AE4CE2">
              <w:rPr>
                <w:rFonts w:ascii="Times New Roman" w:hAnsi="Times New Roman"/>
                <w:sz w:val="28"/>
                <w:szCs w:val="28"/>
              </w:rPr>
              <w:t>Громадяни</w:t>
            </w:r>
          </w:p>
        </w:tc>
        <w:tc>
          <w:tcPr>
            <w:tcW w:w="1559" w:type="dxa"/>
          </w:tcPr>
          <w:p w14:paraId="1E413725" w14:textId="77777777" w:rsidR="00D24545" w:rsidRPr="00AE4CE2" w:rsidRDefault="00D24545" w:rsidP="00D24545">
            <w:pPr>
              <w:spacing w:line="276" w:lineRule="auto"/>
              <w:contextualSpacing/>
              <w:jc w:val="center"/>
              <w:rPr>
                <w:rFonts w:ascii="Times New Roman" w:hAnsi="Times New Roman"/>
                <w:sz w:val="28"/>
                <w:szCs w:val="28"/>
              </w:rPr>
            </w:pPr>
            <w:r w:rsidRPr="00AE4CE2">
              <w:rPr>
                <w:rFonts w:ascii="Times New Roman" w:hAnsi="Times New Roman"/>
                <w:sz w:val="28"/>
                <w:szCs w:val="28"/>
              </w:rPr>
              <w:t>V</w:t>
            </w:r>
          </w:p>
        </w:tc>
        <w:tc>
          <w:tcPr>
            <w:tcW w:w="1276" w:type="dxa"/>
          </w:tcPr>
          <w:p w14:paraId="46ED3964" w14:textId="77777777" w:rsidR="00D24545" w:rsidRPr="00AE4CE2" w:rsidRDefault="00D24545" w:rsidP="00D24545">
            <w:pPr>
              <w:spacing w:line="276" w:lineRule="auto"/>
              <w:contextualSpacing/>
              <w:jc w:val="center"/>
              <w:rPr>
                <w:rFonts w:ascii="Times New Roman" w:hAnsi="Times New Roman"/>
                <w:sz w:val="28"/>
                <w:szCs w:val="28"/>
              </w:rPr>
            </w:pPr>
            <w:r w:rsidRPr="00AE4CE2">
              <w:rPr>
                <w:rFonts w:ascii="Times New Roman" w:hAnsi="Times New Roman"/>
                <w:sz w:val="28"/>
                <w:szCs w:val="28"/>
              </w:rPr>
              <w:t>-</w:t>
            </w:r>
          </w:p>
        </w:tc>
      </w:tr>
      <w:tr w:rsidR="00D24545" w:rsidRPr="00AE4CE2" w14:paraId="4B743317" w14:textId="77777777" w:rsidTr="00D24545">
        <w:tc>
          <w:tcPr>
            <w:tcW w:w="6629" w:type="dxa"/>
          </w:tcPr>
          <w:p w14:paraId="7341A026" w14:textId="77777777" w:rsidR="00D24545" w:rsidRPr="00AE4CE2" w:rsidRDefault="00D24545" w:rsidP="00D24545">
            <w:pPr>
              <w:spacing w:line="276" w:lineRule="auto"/>
              <w:contextualSpacing/>
              <w:jc w:val="both"/>
              <w:rPr>
                <w:rFonts w:ascii="Times New Roman" w:hAnsi="Times New Roman"/>
                <w:sz w:val="28"/>
                <w:szCs w:val="28"/>
              </w:rPr>
            </w:pPr>
            <w:r w:rsidRPr="00AE4CE2">
              <w:rPr>
                <w:rFonts w:ascii="Times New Roman" w:hAnsi="Times New Roman"/>
                <w:sz w:val="28"/>
                <w:szCs w:val="28"/>
              </w:rPr>
              <w:t>Держава</w:t>
            </w:r>
          </w:p>
        </w:tc>
        <w:tc>
          <w:tcPr>
            <w:tcW w:w="1559" w:type="dxa"/>
          </w:tcPr>
          <w:p w14:paraId="37A9C3C5" w14:textId="77777777" w:rsidR="00D24545" w:rsidRPr="00AE4CE2" w:rsidRDefault="00D24545" w:rsidP="00D24545">
            <w:pPr>
              <w:spacing w:line="276" w:lineRule="auto"/>
              <w:contextualSpacing/>
              <w:jc w:val="center"/>
              <w:rPr>
                <w:rFonts w:ascii="Times New Roman" w:hAnsi="Times New Roman"/>
                <w:sz w:val="28"/>
                <w:szCs w:val="28"/>
              </w:rPr>
            </w:pPr>
            <w:r w:rsidRPr="00AE4CE2">
              <w:rPr>
                <w:rFonts w:ascii="Times New Roman" w:hAnsi="Times New Roman"/>
                <w:sz w:val="28"/>
                <w:szCs w:val="28"/>
              </w:rPr>
              <w:t>V</w:t>
            </w:r>
          </w:p>
        </w:tc>
        <w:tc>
          <w:tcPr>
            <w:tcW w:w="1276" w:type="dxa"/>
          </w:tcPr>
          <w:p w14:paraId="06C8410D" w14:textId="77777777" w:rsidR="00D24545" w:rsidRPr="00AE4CE2" w:rsidRDefault="00D24545" w:rsidP="00D24545">
            <w:pPr>
              <w:spacing w:line="276" w:lineRule="auto"/>
              <w:contextualSpacing/>
              <w:jc w:val="center"/>
              <w:rPr>
                <w:rFonts w:ascii="Times New Roman" w:hAnsi="Times New Roman"/>
                <w:sz w:val="28"/>
                <w:szCs w:val="28"/>
              </w:rPr>
            </w:pPr>
            <w:r w:rsidRPr="00AE4CE2">
              <w:rPr>
                <w:rFonts w:ascii="Times New Roman" w:hAnsi="Times New Roman"/>
                <w:sz w:val="28"/>
                <w:szCs w:val="28"/>
              </w:rPr>
              <w:t>-</w:t>
            </w:r>
          </w:p>
        </w:tc>
      </w:tr>
      <w:tr w:rsidR="00D24545" w:rsidRPr="00AE4CE2" w14:paraId="3813D014" w14:textId="77777777" w:rsidTr="00D24545">
        <w:tc>
          <w:tcPr>
            <w:tcW w:w="6629" w:type="dxa"/>
          </w:tcPr>
          <w:p w14:paraId="43D8C901" w14:textId="77777777" w:rsidR="00D24545" w:rsidRPr="00AE4CE2" w:rsidRDefault="00D24545" w:rsidP="00D24545">
            <w:pPr>
              <w:spacing w:line="276" w:lineRule="auto"/>
              <w:contextualSpacing/>
              <w:jc w:val="both"/>
              <w:rPr>
                <w:rFonts w:ascii="Times New Roman" w:hAnsi="Times New Roman"/>
                <w:sz w:val="28"/>
                <w:szCs w:val="28"/>
              </w:rPr>
            </w:pPr>
            <w:r w:rsidRPr="00AE4CE2">
              <w:rPr>
                <w:rFonts w:ascii="Times New Roman" w:hAnsi="Times New Roman"/>
                <w:sz w:val="28"/>
                <w:szCs w:val="28"/>
              </w:rPr>
              <w:t>Суб’єкти господарювання, в тому числі суб’єкти малого підприємництва</w:t>
            </w:r>
          </w:p>
        </w:tc>
        <w:tc>
          <w:tcPr>
            <w:tcW w:w="1559" w:type="dxa"/>
          </w:tcPr>
          <w:p w14:paraId="6EA4086C" w14:textId="77777777" w:rsidR="00D24545" w:rsidRPr="00AE4CE2" w:rsidRDefault="00D24545" w:rsidP="00D24545">
            <w:pPr>
              <w:spacing w:line="276" w:lineRule="auto"/>
              <w:contextualSpacing/>
              <w:jc w:val="center"/>
              <w:rPr>
                <w:rFonts w:ascii="Times New Roman" w:hAnsi="Times New Roman"/>
                <w:sz w:val="28"/>
                <w:szCs w:val="28"/>
              </w:rPr>
            </w:pPr>
            <w:r w:rsidRPr="00AE4CE2">
              <w:rPr>
                <w:rFonts w:ascii="Times New Roman" w:hAnsi="Times New Roman"/>
                <w:sz w:val="28"/>
                <w:szCs w:val="28"/>
              </w:rPr>
              <w:t>V</w:t>
            </w:r>
          </w:p>
        </w:tc>
        <w:tc>
          <w:tcPr>
            <w:tcW w:w="1276" w:type="dxa"/>
          </w:tcPr>
          <w:p w14:paraId="25E40801" w14:textId="77777777" w:rsidR="00D24545" w:rsidRPr="00AE4CE2" w:rsidRDefault="00D24545" w:rsidP="00D24545">
            <w:pPr>
              <w:spacing w:line="276" w:lineRule="auto"/>
              <w:contextualSpacing/>
              <w:jc w:val="center"/>
              <w:rPr>
                <w:rFonts w:ascii="Times New Roman" w:hAnsi="Times New Roman"/>
                <w:sz w:val="28"/>
                <w:szCs w:val="28"/>
              </w:rPr>
            </w:pPr>
            <w:r w:rsidRPr="00AE4CE2">
              <w:rPr>
                <w:rFonts w:ascii="Times New Roman" w:hAnsi="Times New Roman"/>
                <w:sz w:val="28"/>
                <w:szCs w:val="28"/>
              </w:rPr>
              <w:t>-</w:t>
            </w:r>
          </w:p>
        </w:tc>
      </w:tr>
    </w:tbl>
    <w:p w14:paraId="6B224E34" w14:textId="77777777" w:rsidR="00D24545" w:rsidRPr="00AE4CE2" w:rsidRDefault="00D24545" w:rsidP="00D24545">
      <w:pPr>
        <w:widowControl w:val="0"/>
        <w:shd w:val="clear" w:color="auto" w:fill="FFFFFF"/>
        <w:spacing w:after="0" w:line="240" w:lineRule="auto"/>
        <w:ind w:firstLine="851"/>
        <w:jc w:val="both"/>
        <w:rPr>
          <w:rFonts w:ascii="Times New Roman" w:hAnsi="Times New Roman" w:cs="Times New Roman"/>
          <w:sz w:val="28"/>
          <w:szCs w:val="28"/>
          <w:lang w:val="uk-UA" w:eastAsia="uk-UA"/>
        </w:rPr>
      </w:pPr>
      <w:r w:rsidRPr="00AE4CE2">
        <w:rPr>
          <w:rFonts w:ascii="Times New Roman" w:hAnsi="Times New Roman" w:cs="Times New Roman"/>
          <w:sz w:val="28"/>
          <w:szCs w:val="28"/>
          <w:lang w:val="uk-UA" w:eastAsia="uk-UA"/>
        </w:rPr>
        <w:t>Вказана проблема не може бути вирішена за допомогою ринкових механізмів, оскільки статтею 26 Закону України «Про місцеве самоврядування в Україні» визначено, що до виключної компетенції селищної ради належить встановлення місцевих податків і зборів відповідно до Податкового кодексу України.</w:t>
      </w:r>
    </w:p>
    <w:p w14:paraId="1E1F10E9" w14:textId="77777777" w:rsidR="00176FFA" w:rsidRPr="00AE4CE2" w:rsidRDefault="00176FFA" w:rsidP="00D24545">
      <w:pPr>
        <w:spacing w:after="0" w:line="240" w:lineRule="auto"/>
        <w:ind w:firstLine="851"/>
        <w:jc w:val="both"/>
        <w:rPr>
          <w:rFonts w:ascii="Times New Roman" w:eastAsia="Times New Roman" w:hAnsi="Times New Roman" w:cs="Times New Roman"/>
          <w:color w:val="000000"/>
          <w:sz w:val="28"/>
          <w:szCs w:val="28"/>
          <w:lang w:val="uk-UA" w:eastAsia="ru-RU"/>
        </w:rPr>
      </w:pPr>
      <w:r w:rsidRPr="00AE4CE2">
        <w:rPr>
          <w:rFonts w:ascii="Times New Roman" w:eastAsia="Times New Roman" w:hAnsi="Times New Roman" w:cs="Times New Roman"/>
          <w:color w:val="000000"/>
          <w:sz w:val="28"/>
          <w:szCs w:val="28"/>
          <w:lang w:val="uk-UA" w:eastAsia="ru-RU"/>
        </w:rPr>
        <w:t xml:space="preserve">Прийняття даного рішення, </w:t>
      </w:r>
      <w:r w:rsidR="00D24545" w:rsidRPr="00AE4CE2">
        <w:rPr>
          <w:rFonts w:ascii="Times New Roman" w:eastAsia="Times New Roman" w:hAnsi="Times New Roman" w:cs="Times New Roman"/>
          <w:color w:val="000000"/>
          <w:sz w:val="28"/>
          <w:szCs w:val="28"/>
          <w:lang w:val="uk-UA" w:eastAsia="ru-RU"/>
        </w:rPr>
        <w:t>і</w:t>
      </w:r>
      <w:r w:rsidRPr="00AE4CE2">
        <w:rPr>
          <w:rFonts w:ascii="Times New Roman" w:eastAsia="Times New Roman" w:hAnsi="Times New Roman" w:cs="Times New Roman"/>
          <w:color w:val="000000"/>
          <w:sz w:val="28"/>
          <w:szCs w:val="28"/>
          <w:lang w:val="uk-UA" w:eastAsia="ru-RU"/>
        </w:rPr>
        <w:t xml:space="preserve">з урахуванням актів чинного законодавства в галузі зовнішньої реклами, сприятиме збільшенню надходжень до </w:t>
      </w:r>
      <w:r w:rsidR="00552B69" w:rsidRPr="00AE4CE2">
        <w:rPr>
          <w:rFonts w:ascii="Times New Roman" w:eastAsia="Times New Roman" w:hAnsi="Times New Roman" w:cs="Times New Roman"/>
          <w:color w:val="000000"/>
          <w:sz w:val="28"/>
          <w:szCs w:val="28"/>
          <w:lang w:val="uk-UA" w:eastAsia="ru-RU"/>
        </w:rPr>
        <w:t xml:space="preserve">селищного </w:t>
      </w:r>
      <w:r w:rsidRPr="00AE4CE2">
        <w:rPr>
          <w:rFonts w:ascii="Times New Roman" w:eastAsia="Times New Roman" w:hAnsi="Times New Roman" w:cs="Times New Roman"/>
          <w:color w:val="000000"/>
          <w:sz w:val="28"/>
          <w:szCs w:val="28"/>
          <w:lang w:val="uk-UA" w:eastAsia="ru-RU"/>
        </w:rPr>
        <w:t xml:space="preserve">бюджету, </w:t>
      </w:r>
      <w:r w:rsidR="00552B69" w:rsidRPr="00AE4CE2">
        <w:rPr>
          <w:rFonts w:ascii="Times New Roman" w:eastAsia="Times New Roman" w:hAnsi="Times New Roman" w:cs="Times New Roman"/>
          <w:color w:val="000000"/>
          <w:sz w:val="28"/>
          <w:szCs w:val="28"/>
          <w:lang w:val="uk-UA" w:eastAsia="ru-RU"/>
        </w:rPr>
        <w:t xml:space="preserve"> </w:t>
      </w:r>
      <w:r w:rsidRPr="00AE4CE2">
        <w:rPr>
          <w:rFonts w:ascii="Times New Roman" w:eastAsia="Times New Roman" w:hAnsi="Times New Roman" w:cs="Times New Roman"/>
          <w:color w:val="000000"/>
          <w:sz w:val="28"/>
          <w:szCs w:val="28"/>
          <w:lang w:val="uk-UA" w:eastAsia="ru-RU"/>
        </w:rPr>
        <w:t xml:space="preserve">поліпшить контроль та дозволить впорядкувати розміщення зовнішньої реклами. </w:t>
      </w:r>
    </w:p>
    <w:p w14:paraId="28D88367" w14:textId="77777777" w:rsidR="009B786C" w:rsidRPr="00AE4CE2" w:rsidRDefault="009B786C" w:rsidP="009B786C">
      <w:pPr>
        <w:spacing w:after="0" w:line="240" w:lineRule="auto"/>
        <w:ind w:firstLine="851"/>
        <w:jc w:val="both"/>
        <w:rPr>
          <w:rFonts w:ascii="Times New Roman" w:eastAsia="Times New Roman" w:hAnsi="Times New Roman" w:cs="Times New Roman"/>
          <w:sz w:val="24"/>
          <w:szCs w:val="24"/>
          <w:lang w:val="uk-UA" w:eastAsia="ru-RU"/>
        </w:rPr>
      </w:pPr>
    </w:p>
    <w:p w14:paraId="1535C835" w14:textId="77777777" w:rsidR="00176FFA" w:rsidRPr="00AE4CE2" w:rsidRDefault="00176FFA" w:rsidP="009B786C">
      <w:pPr>
        <w:spacing w:after="0" w:line="240" w:lineRule="auto"/>
        <w:jc w:val="center"/>
        <w:rPr>
          <w:rFonts w:ascii="Times New Roman" w:eastAsia="Times New Roman" w:hAnsi="Times New Roman" w:cs="Times New Roman"/>
          <w:b/>
          <w:bCs/>
          <w:color w:val="000000"/>
          <w:sz w:val="28"/>
          <w:szCs w:val="28"/>
          <w:lang w:val="uk-UA" w:eastAsia="ru-RU"/>
        </w:rPr>
      </w:pPr>
      <w:r w:rsidRPr="00AE4CE2">
        <w:rPr>
          <w:rFonts w:ascii="Times New Roman" w:eastAsia="Times New Roman" w:hAnsi="Times New Roman" w:cs="Times New Roman"/>
          <w:b/>
          <w:bCs/>
          <w:color w:val="000000"/>
          <w:sz w:val="28"/>
          <w:szCs w:val="28"/>
          <w:lang w:val="uk-UA" w:eastAsia="ru-RU"/>
        </w:rPr>
        <w:t>2.Цілі державного регулювання</w:t>
      </w:r>
    </w:p>
    <w:p w14:paraId="4B4E5F29" w14:textId="77777777" w:rsidR="009B786C" w:rsidRPr="00AE4CE2" w:rsidRDefault="009B786C" w:rsidP="009B786C">
      <w:pPr>
        <w:spacing w:after="0" w:line="240" w:lineRule="auto"/>
        <w:jc w:val="center"/>
        <w:rPr>
          <w:rFonts w:ascii="Times New Roman" w:eastAsia="Times New Roman" w:hAnsi="Times New Roman" w:cs="Times New Roman"/>
          <w:sz w:val="24"/>
          <w:szCs w:val="24"/>
          <w:lang w:val="uk-UA" w:eastAsia="ru-RU"/>
        </w:rPr>
      </w:pPr>
    </w:p>
    <w:p w14:paraId="18A593CB" w14:textId="77777777" w:rsidR="00D24545" w:rsidRPr="00AE4CE2" w:rsidRDefault="00D24545" w:rsidP="00D24545">
      <w:pPr>
        <w:spacing w:after="0" w:line="240" w:lineRule="auto"/>
        <w:ind w:firstLine="851"/>
        <w:jc w:val="both"/>
        <w:rPr>
          <w:rFonts w:ascii="Times New Roman" w:eastAsia="Calibri" w:hAnsi="Times New Roman" w:cs="Times New Roman"/>
          <w:sz w:val="28"/>
          <w:szCs w:val="28"/>
          <w:lang w:val="uk-UA"/>
        </w:rPr>
      </w:pPr>
      <w:r w:rsidRPr="00AE4CE2">
        <w:rPr>
          <w:rFonts w:ascii="Times New Roman" w:eastAsia="Calibri" w:hAnsi="Times New Roman" w:cs="Times New Roman"/>
          <w:sz w:val="28"/>
          <w:szCs w:val="28"/>
          <w:lang w:val="uk-UA"/>
        </w:rPr>
        <w:t xml:space="preserve">Основними цілями прийняття  регуляторного акту є: </w:t>
      </w:r>
    </w:p>
    <w:p w14:paraId="23239BCE" w14:textId="77777777" w:rsidR="00D24545" w:rsidRPr="00AE4CE2" w:rsidRDefault="00176FFA" w:rsidP="00D24545">
      <w:pPr>
        <w:spacing w:after="0" w:line="240" w:lineRule="auto"/>
        <w:ind w:firstLine="851"/>
        <w:jc w:val="both"/>
        <w:rPr>
          <w:rFonts w:ascii="Times New Roman" w:eastAsia="Calibri" w:hAnsi="Times New Roman" w:cs="Times New Roman"/>
          <w:sz w:val="28"/>
          <w:szCs w:val="28"/>
          <w:lang w:val="uk-UA"/>
        </w:rPr>
      </w:pPr>
      <w:r w:rsidRPr="00AE4CE2">
        <w:rPr>
          <w:rFonts w:ascii="Times New Roman" w:eastAsia="Times New Roman" w:hAnsi="Times New Roman" w:cs="Times New Roman"/>
          <w:color w:val="000000"/>
          <w:sz w:val="28"/>
          <w:szCs w:val="28"/>
          <w:lang w:val="uk-UA" w:eastAsia="ru-RU"/>
        </w:rPr>
        <w:t xml:space="preserve">- </w:t>
      </w:r>
      <w:r w:rsidR="00D24545" w:rsidRPr="00AE4CE2">
        <w:rPr>
          <w:rFonts w:ascii="Times New Roman" w:eastAsia="Calibri" w:hAnsi="Times New Roman" w:cs="Times New Roman"/>
          <w:sz w:val="28"/>
          <w:szCs w:val="28"/>
          <w:lang w:val="uk-UA"/>
        </w:rPr>
        <w:t>створення єдиної  впорядкованої та прозорої системи у сфері розміщення зовнішньої реклами на території Кегичівської селищної ради, яка б відповідала вимогам діючого законодавства;</w:t>
      </w:r>
    </w:p>
    <w:p w14:paraId="281CE523" w14:textId="77777777" w:rsidR="00D24545" w:rsidRPr="00AE4CE2" w:rsidRDefault="00D24545" w:rsidP="00D24545">
      <w:pPr>
        <w:spacing w:after="0" w:line="240" w:lineRule="auto"/>
        <w:ind w:firstLine="851"/>
        <w:jc w:val="both"/>
        <w:rPr>
          <w:rFonts w:ascii="Times New Roman" w:eastAsia="Times New Roman" w:hAnsi="Times New Roman" w:cs="Times New Roman"/>
          <w:sz w:val="28"/>
          <w:szCs w:val="28"/>
          <w:lang w:val="uk-UA" w:eastAsia="ru-RU"/>
        </w:rPr>
      </w:pPr>
      <w:r w:rsidRPr="00AE4CE2">
        <w:rPr>
          <w:rFonts w:ascii="Times New Roman" w:eastAsia="Times New Roman" w:hAnsi="Times New Roman" w:cs="Times New Roman"/>
          <w:color w:val="000000"/>
          <w:sz w:val="28"/>
          <w:szCs w:val="28"/>
          <w:lang w:val="uk-UA" w:eastAsia="ru-RU"/>
        </w:rPr>
        <w:t xml:space="preserve">- </w:t>
      </w:r>
      <w:r w:rsidRPr="00AE4CE2">
        <w:rPr>
          <w:rFonts w:ascii="Times New Roman" w:eastAsia="Calibri" w:hAnsi="Times New Roman" w:cs="Times New Roman"/>
          <w:sz w:val="28"/>
          <w:szCs w:val="28"/>
          <w:lang w:val="uk-UA"/>
        </w:rPr>
        <w:t>створення  цілісної, впорядкованої та прозорої системи розрахунку плати за тимчасове користування місцем розташування рекламних засобів, що перебуває у комунальній власності;</w:t>
      </w:r>
    </w:p>
    <w:p w14:paraId="778F2523" w14:textId="7BA59AF6" w:rsidR="00176FFA" w:rsidRPr="00AE4CE2" w:rsidRDefault="00176FFA" w:rsidP="00D24545">
      <w:pPr>
        <w:spacing w:after="0" w:line="240" w:lineRule="auto"/>
        <w:ind w:firstLine="851"/>
        <w:jc w:val="both"/>
        <w:rPr>
          <w:rFonts w:ascii="Times New Roman" w:eastAsia="Times New Roman" w:hAnsi="Times New Roman" w:cs="Times New Roman"/>
          <w:sz w:val="28"/>
          <w:szCs w:val="28"/>
          <w:lang w:val="uk-UA" w:eastAsia="ru-RU"/>
        </w:rPr>
      </w:pPr>
      <w:r w:rsidRPr="00AE4CE2">
        <w:rPr>
          <w:rFonts w:ascii="Times New Roman" w:eastAsia="Times New Roman" w:hAnsi="Times New Roman" w:cs="Times New Roman"/>
          <w:color w:val="000000"/>
          <w:sz w:val="28"/>
          <w:szCs w:val="28"/>
          <w:lang w:val="uk-UA" w:eastAsia="ru-RU"/>
        </w:rPr>
        <w:t xml:space="preserve">- забезпечить отримання додаткових надходжень </w:t>
      </w:r>
      <w:r w:rsidR="0024234A">
        <w:rPr>
          <w:rFonts w:ascii="Times New Roman" w:eastAsia="Times New Roman" w:hAnsi="Times New Roman" w:cs="Times New Roman"/>
          <w:color w:val="000000"/>
          <w:sz w:val="28"/>
          <w:szCs w:val="28"/>
          <w:lang w:val="uk-UA" w:eastAsia="ru-RU"/>
        </w:rPr>
        <w:t>до</w:t>
      </w:r>
      <w:r w:rsidRPr="00AE4CE2">
        <w:rPr>
          <w:rFonts w:ascii="Times New Roman" w:eastAsia="Times New Roman" w:hAnsi="Times New Roman" w:cs="Times New Roman"/>
          <w:color w:val="000000"/>
          <w:sz w:val="28"/>
          <w:szCs w:val="28"/>
          <w:lang w:val="uk-UA" w:eastAsia="ru-RU"/>
        </w:rPr>
        <w:t xml:space="preserve"> </w:t>
      </w:r>
      <w:r w:rsidR="00552B69" w:rsidRPr="00AE4CE2">
        <w:rPr>
          <w:rFonts w:ascii="Times New Roman" w:eastAsia="Times New Roman" w:hAnsi="Times New Roman" w:cs="Times New Roman"/>
          <w:color w:val="000000"/>
          <w:sz w:val="28"/>
          <w:szCs w:val="28"/>
          <w:lang w:val="uk-UA" w:eastAsia="ru-RU"/>
        </w:rPr>
        <w:t xml:space="preserve">селищного </w:t>
      </w:r>
      <w:r w:rsidRPr="00AE4CE2">
        <w:rPr>
          <w:rFonts w:ascii="Times New Roman" w:eastAsia="Times New Roman" w:hAnsi="Times New Roman" w:cs="Times New Roman"/>
          <w:color w:val="000000"/>
          <w:sz w:val="28"/>
          <w:szCs w:val="28"/>
          <w:lang w:val="uk-UA" w:eastAsia="ru-RU"/>
        </w:rPr>
        <w:t>бюджет</w:t>
      </w:r>
      <w:r w:rsidR="00552B69" w:rsidRPr="00AE4CE2">
        <w:rPr>
          <w:rFonts w:ascii="Times New Roman" w:eastAsia="Times New Roman" w:hAnsi="Times New Roman" w:cs="Times New Roman"/>
          <w:color w:val="000000"/>
          <w:sz w:val="28"/>
          <w:szCs w:val="28"/>
          <w:lang w:val="uk-UA" w:eastAsia="ru-RU"/>
        </w:rPr>
        <w:t>у</w:t>
      </w:r>
      <w:r w:rsidRPr="00AE4CE2">
        <w:rPr>
          <w:rFonts w:ascii="Times New Roman" w:eastAsia="Times New Roman" w:hAnsi="Times New Roman" w:cs="Times New Roman"/>
          <w:color w:val="000000"/>
          <w:sz w:val="28"/>
          <w:szCs w:val="28"/>
          <w:lang w:val="uk-UA" w:eastAsia="ru-RU"/>
        </w:rPr>
        <w:t xml:space="preserve"> від плати за користування місцем, яке перебуває у комунальній власності </w:t>
      </w:r>
      <w:r w:rsidR="00552B69" w:rsidRPr="00AE4CE2">
        <w:rPr>
          <w:rFonts w:ascii="Times New Roman" w:eastAsia="Times New Roman" w:hAnsi="Times New Roman" w:cs="Times New Roman"/>
          <w:color w:val="000000"/>
          <w:sz w:val="28"/>
          <w:szCs w:val="28"/>
          <w:lang w:val="uk-UA" w:eastAsia="ru-RU"/>
        </w:rPr>
        <w:t>селищної ради</w:t>
      </w:r>
      <w:r w:rsidRPr="00AE4CE2">
        <w:rPr>
          <w:rFonts w:ascii="Times New Roman" w:eastAsia="Times New Roman" w:hAnsi="Times New Roman" w:cs="Times New Roman"/>
          <w:color w:val="000000"/>
          <w:sz w:val="28"/>
          <w:szCs w:val="28"/>
          <w:lang w:val="uk-UA" w:eastAsia="ru-RU"/>
        </w:rPr>
        <w:t xml:space="preserve">, для розташування рекламних засобів; </w:t>
      </w:r>
    </w:p>
    <w:p w14:paraId="49909D1C" w14:textId="77777777" w:rsidR="00176FFA" w:rsidRPr="00AE4CE2" w:rsidRDefault="00176FFA" w:rsidP="00D24545">
      <w:pPr>
        <w:spacing w:after="0" w:line="240" w:lineRule="auto"/>
        <w:ind w:firstLine="851"/>
        <w:jc w:val="both"/>
        <w:rPr>
          <w:rFonts w:ascii="Times New Roman" w:eastAsia="Times New Roman" w:hAnsi="Times New Roman" w:cs="Times New Roman"/>
          <w:color w:val="000000"/>
          <w:sz w:val="28"/>
          <w:szCs w:val="28"/>
          <w:lang w:val="uk-UA" w:eastAsia="ru-RU"/>
        </w:rPr>
      </w:pPr>
      <w:r w:rsidRPr="00AE4CE2">
        <w:rPr>
          <w:rFonts w:ascii="Times New Roman" w:eastAsia="Times New Roman" w:hAnsi="Times New Roman" w:cs="Times New Roman"/>
          <w:color w:val="000000"/>
          <w:sz w:val="28"/>
          <w:szCs w:val="28"/>
          <w:lang w:val="uk-UA" w:eastAsia="ru-RU"/>
        </w:rPr>
        <w:t>- вдосконалить відносини між органами місцевого самоврядування (</w:t>
      </w:r>
      <w:r w:rsidR="00552B69" w:rsidRPr="00AE4CE2">
        <w:rPr>
          <w:rFonts w:ascii="Times New Roman" w:eastAsia="Times New Roman" w:hAnsi="Times New Roman" w:cs="Times New Roman"/>
          <w:color w:val="000000"/>
          <w:sz w:val="28"/>
          <w:szCs w:val="28"/>
          <w:lang w:val="uk-UA" w:eastAsia="ru-RU"/>
        </w:rPr>
        <w:t>В</w:t>
      </w:r>
      <w:r w:rsidRPr="00AE4CE2">
        <w:rPr>
          <w:rFonts w:ascii="Times New Roman" w:eastAsia="Times New Roman" w:hAnsi="Times New Roman" w:cs="Times New Roman"/>
          <w:color w:val="000000"/>
          <w:sz w:val="28"/>
          <w:szCs w:val="28"/>
          <w:lang w:val="uk-UA" w:eastAsia="ru-RU"/>
        </w:rPr>
        <w:t>икон</w:t>
      </w:r>
      <w:r w:rsidR="00552B69" w:rsidRPr="00AE4CE2">
        <w:rPr>
          <w:rFonts w:ascii="Times New Roman" w:eastAsia="Times New Roman" w:hAnsi="Times New Roman" w:cs="Times New Roman"/>
          <w:color w:val="000000"/>
          <w:sz w:val="28"/>
          <w:szCs w:val="28"/>
          <w:lang w:val="uk-UA" w:eastAsia="ru-RU"/>
        </w:rPr>
        <w:t>авчим комітетом</w:t>
      </w:r>
      <w:r w:rsidRPr="00AE4CE2">
        <w:rPr>
          <w:rFonts w:ascii="Times New Roman" w:eastAsia="Times New Roman" w:hAnsi="Times New Roman" w:cs="Times New Roman"/>
          <w:color w:val="000000"/>
          <w:sz w:val="28"/>
          <w:szCs w:val="28"/>
          <w:lang w:val="uk-UA" w:eastAsia="ru-RU"/>
        </w:rPr>
        <w:t xml:space="preserve"> селищної ради) та суб’єктами господарювання, пов’язані з отриманням дозволу на розміщенням зовнішньої реклами</w:t>
      </w:r>
      <w:r w:rsidR="002F28C9" w:rsidRPr="00AE4CE2">
        <w:rPr>
          <w:rFonts w:ascii="Times New Roman" w:eastAsia="Times New Roman" w:hAnsi="Times New Roman" w:cs="Times New Roman"/>
          <w:color w:val="000000"/>
          <w:sz w:val="28"/>
          <w:szCs w:val="28"/>
          <w:lang w:val="uk-UA" w:eastAsia="ru-RU"/>
        </w:rPr>
        <w:t>;</w:t>
      </w:r>
    </w:p>
    <w:p w14:paraId="4BE81C81" w14:textId="77777777" w:rsidR="002F28C9" w:rsidRPr="00AE4CE2" w:rsidRDefault="002F28C9" w:rsidP="002F28C9">
      <w:pPr>
        <w:spacing w:after="0" w:line="240" w:lineRule="auto"/>
        <w:ind w:firstLine="851"/>
        <w:jc w:val="both"/>
        <w:rPr>
          <w:rFonts w:ascii="Times New Roman" w:eastAsia="Calibri" w:hAnsi="Times New Roman" w:cs="Times New Roman"/>
          <w:sz w:val="28"/>
          <w:szCs w:val="28"/>
          <w:lang w:val="uk-UA"/>
        </w:rPr>
      </w:pPr>
      <w:r w:rsidRPr="00AE4CE2">
        <w:rPr>
          <w:rFonts w:ascii="Times New Roman" w:eastAsia="Times New Roman" w:hAnsi="Times New Roman" w:cs="Times New Roman"/>
          <w:color w:val="000000"/>
          <w:sz w:val="28"/>
          <w:szCs w:val="28"/>
          <w:lang w:val="uk-UA" w:eastAsia="ru-RU"/>
        </w:rPr>
        <w:t xml:space="preserve">- </w:t>
      </w:r>
      <w:r w:rsidRPr="00AE4CE2">
        <w:rPr>
          <w:rFonts w:ascii="Times New Roman" w:hAnsi="Times New Roman" w:cs="Times New Roman"/>
          <w:sz w:val="28"/>
          <w:szCs w:val="28"/>
          <w:lang w:val="uk-UA"/>
        </w:rPr>
        <w:t>створення єдиних умов для діяльності всіх суб’єктів господарської діяльності у сфері зовнішньої реклами.</w:t>
      </w:r>
    </w:p>
    <w:p w14:paraId="229A58D5" w14:textId="77777777" w:rsidR="009B786C" w:rsidRPr="00AE4CE2" w:rsidRDefault="009B786C" w:rsidP="00D24545">
      <w:pPr>
        <w:spacing w:after="0" w:line="240" w:lineRule="auto"/>
        <w:jc w:val="center"/>
        <w:rPr>
          <w:rFonts w:ascii="Times New Roman" w:eastAsia="Times New Roman" w:hAnsi="Times New Roman" w:cs="Times New Roman"/>
          <w:b/>
          <w:bCs/>
          <w:color w:val="000000"/>
          <w:sz w:val="28"/>
          <w:szCs w:val="28"/>
          <w:lang w:val="uk-UA" w:eastAsia="ru-RU"/>
        </w:rPr>
      </w:pPr>
    </w:p>
    <w:p w14:paraId="164EA04C" w14:textId="120B6C4A" w:rsidR="00176FFA" w:rsidRPr="00AE4CE2" w:rsidRDefault="00FF7667" w:rsidP="009B786C">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lastRenderedPageBreak/>
        <w:t>3.</w:t>
      </w:r>
      <w:r w:rsidR="0024234A">
        <w:rPr>
          <w:rFonts w:ascii="Times New Roman" w:eastAsia="Times New Roman" w:hAnsi="Times New Roman" w:cs="Times New Roman"/>
          <w:b/>
          <w:bCs/>
          <w:color w:val="000000"/>
          <w:sz w:val="28"/>
          <w:szCs w:val="28"/>
          <w:lang w:val="uk-UA" w:eastAsia="ru-RU"/>
        </w:rPr>
        <w:t xml:space="preserve"> </w:t>
      </w:r>
      <w:r w:rsidR="00176FFA" w:rsidRPr="00AE4CE2">
        <w:rPr>
          <w:rFonts w:ascii="Times New Roman" w:eastAsia="Times New Roman" w:hAnsi="Times New Roman" w:cs="Times New Roman"/>
          <w:b/>
          <w:bCs/>
          <w:color w:val="000000"/>
          <w:sz w:val="28"/>
          <w:szCs w:val="28"/>
          <w:lang w:val="uk-UA" w:eastAsia="ru-RU"/>
        </w:rPr>
        <w:t>Визначення та оцінка альтернативних способів досягнення цілей</w:t>
      </w:r>
    </w:p>
    <w:p w14:paraId="616850EF" w14:textId="07702942" w:rsidR="002F28C9" w:rsidRPr="0024234A" w:rsidRDefault="00FF7667" w:rsidP="002F28C9">
      <w:pPr>
        <w:shd w:val="clear" w:color="auto" w:fill="FFFFFF"/>
        <w:spacing w:after="150"/>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1. </w:t>
      </w:r>
      <w:r w:rsidR="002F28C9" w:rsidRPr="0024234A">
        <w:rPr>
          <w:rFonts w:ascii="Times New Roman" w:hAnsi="Times New Roman" w:cs="Times New Roman"/>
          <w:i/>
          <w:iCs/>
          <w:sz w:val="28"/>
          <w:szCs w:val="28"/>
          <w:lang w:val="uk-UA"/>
        </w:rPr>
        <w:t>Визначення альтернативних способів</w:t>
      </w:r>
    </w:p>
    <w:tbl>
      <w:tblPr>
        <w:tblStyle w:val="1"/>
        <w:tblW w:w="5000" w:type="pct"/>
        <w:tblLook w:val="00A0" w:firstRow="1" w:lastRow="0" w:firstColumn="1" w:lastColumn="0" w:noHBand="0" w:noVBand="0"/>
      </w:tblPr>
      <w:tblGrid>
        <w:gridCol w:w="2691"/>
        <w:gridCol w:w="6880"/>
      </w:tblGrid>
      <w:tr w:rsidR="002F28C9" w:rsidRPr="0024234A" w14:paraId="09399523" w14:textId="77777777" w:rsidTr="00E87291">
        <w:tc>
          <w:tcPr>
            <w:tcW w:w="1406" w:type="pct"/>
          </w:tcPr>
          <w:p w14:paraId="79F5CC0B" w14:textId="77777777" w:rsidR="002F28C9" w:rsidRPr="00B8025F" w:rsidRDefault="002F28C9" w:rsidP="00E87291">
            <w:pPr>
              <w:spacing w:before="100" w:beforeAutospacing="1" w:after="100" w:afterAutospacing="1" w:line="276" w:lineRule="auto"/>
              <w:jc w:val="center"/>
              <w:rPr>
                <w:rFonts w:ascii="Times New Roman" w:hAnsi="Times New Roman"/>
                <w:b/>
                <w:bCs/>
                <w:sz w:val="24"/>
                <w:szCs w:val="24"/>
              </w:rPr>
            </w:pPr>
            <w:r w:rsidRPr="00B8025F">
              <w:rPr>
                <w:rFonts w:ascii="Times New Roman" w:hAnsi="Times New Roman"/>
                <w:b/>
                <w:bCs/>
                <w:sz w:val="24"/>
                <w:szCs w:val="24"/>
              </w:rPr>
              <w:t>Вид альтернативи</w:t>
            </w:r>
          </w:p>
        </w:tc>
        <w:tc>
          <w:tcPr>
            <w:tcW w:w="3594" w:type="pct"/>
          </w:tcPr>
          <w:p w14:paraId="65A1BF6D" w14:textId="77777777" w:rsidR="002F28C9" w:rsidRPr="00B8025F" w:rsidRDefault="002F28C9" w:rsidP="00E87291">
            <w:pPr>
              <w:spacing w:before="100" w:beforeAutospacing="1" w:after="100" w:afterAutospacing="1" w:line="276" w:lineRule="auto"/>
              <w:jc w:val="center"/>
              <w:rPr>
                <w:rFonts w:ascii="Times New Roman" w:hAnsi="Times New Roman"/>
                <w:b/>
                <w:bCs/>
                <w:sz w:val="24"/>
                <w:szCs w:val="24"/>
              </w:rPr>
            </w:pPr>
            <w:r w:rsidRPr="00B8025F">
              <w:rPr>
                <w:rFonts w:ascii="Times New Roman" w:hAnsi="Times New Roman"/>
                <w:b/>
                <w:bCs/>
                <w:sz w:val="24"/>
                <w:szCs w:val="24"/>
              </w:rPr>
              <w:t>Опис альтернативи</w:t>
            </w:r>
          </w:p>
        </w:tc>
      </w:tr>
      <w:tr w:rsidR="002F28C9" w:rsidRPr="0024234A" w14:paraId="1BC248E6" w14:textId="77777777" w:rsidTr="00E87291">
        <w:trPr>
          <w:trHeight w:val="1209"/>
        </w:trPr>
        <w:tc>
          <w:tcPr>
            <w:tcW w:w="1406" w:type="pct"/>
          </w:tcPr>
          <w:p w14:paraId="011B1FB5"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u w:val="single"/>
              </w:rPr>
              <w:t>Альтернатива 1</w:t>
            </w:r>
          </w:p>
          <w:p w14:paraId="089C1AE1" w14:textId="77777777" w:rsidR="002F28C9" w:rsidRPr="0024234A" w:rsidRDefault="002F28C9" w:rsidP="00E87291">
            <w:pPr>
              <w:rPr>
                <w:rFonts w:ascii="Times New Roman" w:hAnsi="Times New Roman"/>
                <w:sz w:val="28"/>
                <w:szCs w:val="28"/>
              </w:rPr>
            </w:pPr>
            <w:r w:rsidRPr="0024234A">
              <w:rPr>
                <w:rFonts w:ascii="Times New Roman" w:hAnsi="Times New Roman"/>
                <w:sz w:val="28"/>
                <w:szCs w:val="28"/>
              </w:rPr>
              <w:t>Прийняття  регуляторного акта</w:t>
            </w:r>
          </w:p>
        </w:tc>
        <w:tc>
          <w:tcPr>
            <w:tcW w:w="3594" w:type="pct"/>
          </w:tcPr>
          <w:p w14:paraId="67BFDF16" w14:textId="77777777" w:rsidR="002F28C9" w:rsidRPr="0024234A" w:rsidRDefault="002F28C9" w:rsidP="00E87291">
            <w:pPr>
              <w:spacing w:after="160" w:line="259" w:lineRule="auto"/>
              <w:jc w:val="both"/>
              <w:rPr>
                <w:rFonts w:ascii="Times New Roman" w:eastAsia="Times New Roman" w:hAnsi="Times New Roman"/>
                <w:color w:val="000000"/>
                <w:sz w:val="28"/>
                <w:szCs w:val="28"/>
                <w:lang w:eastAsia="ru-RU"/>
              </w:rPr>
            </w:pPr>
            <w:r w:rsidRPr="0024234A">
              <w:rPr>
                <w:rFonts w:ascii="Times New Roman" w:eastAsia="Times New Roman" w:hAnsi="Times New Roman"/>
                <w:color w:val="000000"/>
                <w:sz w:val="28"/>
                <w:szCs w:val="28"/>
                <w:lang w:eastAsia="ru-RU"/>
              </w:rPr>
              <w:t xml:space="preserve">Запропонована альтернатива дозволить у повній мірі розв’язати проблемні питання зазначені у першому розділі АРВ. Перевагами даного регулювання є: </w:t>
            </w:r>
          </w:p>
          <w:p w14:paraId="46DE40EC" w14:textId="77777777" w:rsidR="002F28C9" w:rsidRPr="0024234A" w:rsidRDefault="002F28C9" w:rsidP="00E87291">
            <w:pPr>
              <w:spacing w:after="160" w:line="259" w:lineRule="auto"/>
              <w:ind w:left="45"/>
              <w:contextualSpacing/>
              <w:jc w:val="both"/>
              <w:rPr>
                <w:rFonts w:ascii="Times New Roman" w:eastAsia="Times New Roman" w:hAnsi="Times New Roman"/>
                <w:color w:val="000000"/>
                <w:sz w:val="28"/>
                <w:szCs w:val="28"/>
                <w:lang w:eastAsia="ru-RU"/>
              </w:rPr>
            </w:pPr>
            <w:r w:rsidRPr="0024234A">
              <w:rPr>
                <w:rFonts w:ascii="Times New Roman" w:eastAsia="Times New Roman" w:hAnsi="Times New Roman"/>
                <w:color w:val="000000"/>
                <w:sz w:val="28"/>
                <w:szCs w:val="28"/>
                <w:lang w:eastAsia="ru-RU"/>
              </w:rPr>
              <w:t>- створення прозорого порядку розрахунку плати за тимчасове користування місцем розташування рекламних засобів, що перебуває у комунальній власності Кегичівської селищної ради;</w:t>
            </w:r>
          </w:p>
          <w:p w14:paraId="576D6B82" w14:textId="77777777" w:rsidR="002F28C9" w:rsidRPr="0024234A" w:rsidRDefault="002F28C9" w:rsidP="002F28C9">
            <w:pPr>
              <w:jc w:val="both"/>
              <w:rPr>
                <w:rFonts w:ascii="Times New Roman" w:hAnsi="Times New Roman"/>
                <w:sz w:val="28"/>
                <w:szCs w:val="28"/>
              </w:rPr>
            </w:pPr>
            <w:r w:rsidRPr="0024234A">
              <w:rPr>
                <w:rFonts w:ascii="Times New Roman" w:eastAsia="Times New Roman" w:hAnsi="Times New Roman"/>
                <w:color w:val="000000"/>
                <w:sz w:val="28"/>
                <w:szCs w:val="28"/>
                <w:lang w:eastAsia="ru-RU"/>
              </w:rPr>
              <w:t>- забезпечення додаткових надходжень коштів до бюджету Кегичівської селищної ради.</w:t>
            </w:r>
          </w:p>
        </w:tc>
      </w:tr>
      <w:tr w:rsidR="002F28C9" w:rsidRPr="0024234A" w14:paraId="421D884F" w14:textId="77777777" w:rsidTr="00E87291">
        <w:trPr>
          <w:trHeight w:val="444"/>
        </w:trPr>
        <w:tc>
          <w:tcPr>
            <w:tcW w:w="1406" w:type="pct"/>
          </w:tcPr>
          <w:p w14:paraId="07735DE6"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u w:val="single"/>
              </w:rPr>
              <w:t>Альтернатива 2</w:t>
            </w:r>
          </w:p>
          <w:p w14:paraId="6FE5F8D3" w14:textId="77777777" w:rsidR="002F28C9" w:rsidRPr="0024234A" w:rsidRDefault="002F28C9" w:rsidP="00E87291">
            <w:pPr>
              <w:rPr>
                <w:rFonts w:ascii="Times New Roman" w:hAnsi="Times New Roman"/>
                <w:b/>
                <w:i/>
                <w:sz w:val="28"/>
                <w:szCs w:val="28"/>
              </w:rPr>
            </w:pPr>
            <w:r w:rsidRPr="0024234A">
              <w:rPr>
                <w:rFonts w:ascii="Times New Roman" w:hAnsi="Times New Roman"/>
                <w:sz w:val="28"/>
                <w:szCs w:val="28"/>
              </w:rPr>
              <w:t>Залишення без змін діючого акта</w:t>
            </w:r>
          </w:p>
        </w:tc>
        <w:tc>
          <w:tcPr>
            <w:tcW w:w="3594" w:type="pct"/>
          </w:tcPr>
          <w:p w14:paraId="6487A04D" w14:textId="77777777" w:rsidR="002F28C9" w:rsidRPr="0024234A" w:rsidRDefault="002F28C9" w:rsidP="002F28C9">
            <w:pPr>
              <w:rPr>
                <w:rFonts w:ascii="Times New Roman" w:hAnsi="Times New Roman"/>
                <w:b/>
                <w:i/>
                <w:sz w:val="28"/>
                <w:szCs w:val="28"/>
              </w:rPr>
            </w:pPr>
            <w:r w:rsidRPr="0024234A">
              <w:rPr>
                <w:rFonts w:ascii="Times New Roman" w:eastAsia="Times New Roman" w:hAnsi="Times New Roman"/>
                <w:color w:val="000000"/>
                <w:sz w:val="28"/>
                <w:szCs w:val="28"/>
                <w:lang w:eastAsia="ru-RU"/>
              </w:rPr>
              <w:t>Дана альтернатива є неприйнятною, оскільки цілей правового регулювання щодо визначення розміру плати за тимчасове користування місцем розташування рекламних засобів на території Кегичівської селищної ради не буде досягнуто. Відсутність додаткових надходжень до селищного бюджету.</w:t>
            </w:r>
          </w:p>
        </w:tc>
      </w:tr>
    </w:tbl>
    <w:p w14:paraId="02030C7B" w14:textId="77777777" w:rsidR="002F28C9" w:rsidRPr="0024234A" w:rsidRDefault="002F28C9" w:rsidP="002F28C9">
      <w:pPr>
        <w:rPr>
          <w:rFonts w:ascii="Times New Roman" w:hAnsi="Times New Roman" w:cs="Times New Roman"/>
          <w:b/>
          <w:sz w:val="28"/>
          <w:szCs w:val="28"/>
          <w:lang w:val="uk-UA" w:eastAsia="ar-SA"/>
        </w:rPr>
      </w:pPr>
    </w:p>
    <w:p w14:paraId="1558CA92" w14:textId="524383F2" w:rsidR="0024234A" w:rsidRPr="00FF7667" w:rsidRDefault="002F28C9" w:rsidP="00FF7667">
      <w:pPr>
        <w:pStyle w:val="a4"/>
        <w:numPr>
          <w:ilvl w:val="0"/>
          <w:numId w:val="9"/>
        </w:numPr>
        <w:jc w:val="center"/>
        <w:rPr>
          <w:rFonts w:ascii="Times New Roman" w:hAnsi="Times New Roman" w:cs="Times New Roman"/>
          <w:b/>
          <w:sz w:val="28"/>
          <w:szCs w:val="28"/>
          <w:lang w:val="uk-UA" w:eastAsia="ar-SA"/>
        </w:rPr>
      </w:pPr>
      <w:r w:rsidRPr="00FF7667">
        <w:rPr>
          <w:rFonts w:ascii="Times New Roman" w:hAnsi="Times New Roman" w:cs="Times New Roman"/>
          <w:b/>
          <w:sz w:val="28"/>
          <w:szCs w:val="28"/>
          <w:lang w:val="uk-UA" w:eastAsia="ar-SA"/>
        </w:rPr>
        <w:t>Оцінка вибраних альтернативних способів досягнення цілей</w:t>
      </w:r>
    </w:p>
    <w:p w14:paraId="5A0E1AD4" w14:textId="7FFA586D" w:rsidR="002F28C9" w:rsidRPr="0024234A" w:rsidRDefault="002F28C9" w:rsidP="00FF7667">
      <w:pPr>
        <w:pStyle w:val="a4"/>
        <w:numPr>
          <w:ilvl w:val="0"/>
          <w:numId w:val="10"/>
        </w:numPr>
        <w:rPr>
          <w:rFonts w:ascii="Times New Roman" w:hAnsi="Times New Roman" w:cs="Times New Roman"/>
          <w:b/>
          <w:sz w:val="28"/>
          <w:szCs w:val="28"/>
          <w:lang w:val="uk-UA" w:eastAsia="ar-SA"/>
        </w:rPr>
      </w:pPr>
      <w:r w:rsidRPr="0024234A">
        <w:rPr>
          <w:rFonts w:ascii="Times New Roman" w:hAnsi="Times New Roman" w:cs="Times New Roman"/>
          <w:i/>
          <w:sz w:val="28"/>
          <w:szCs w:val="28"/>
          <w:lang w:val="uk-UA" w:eastAsia="ar-SA"/>
        </w:rPr>
        <w:t>Оцінка впливу на сферу інтересів органів місцевого самоврядування</w:t>
      </w:r>
    </w:p>
    <w:tbl>
      <w:tblPr>
        <w:tblStyle w:val="1"/>
        <w:tblW w:w="5000" w:type="pct"/>
        <w:tblLook w:val="00A0" w:firstRow="1" w:lastRow="0" w:firstColumn="1" w:lastColumn="0" w:noHBand="0" w:noVBand="0"/>
      </w:tblPr>
      <w:tblGrid>
        <w:gridCol w:w="2267"/>
        <w:gridCol w:w="4479"/>
        <w:gridCol w:w="2825"/>
      </w:tblGrid>
      <w:tr w:rsidR="002F28C9" w:rsidRPr="0024234A" w14:paraId="2639E31B" w14:textId="77777777" w:rsidTr="0024234A">
        <w:tc>
          <w:tcPr>
            <w:tcW w:w="1184" w:type="pct"/>
          </w:tcPr>
          <w:p w14:paraId="6A282CA7" w14:textId="77777777" w:rsidR="002F28C9" w:rsidRPr="00B8025F" w:rsidRDefault="002F28C9" w:rsidP="00E87291">
            <w:pPr>
              <w:jc w:val="center"/>
              <w:rPr>
                <w:rFonts w:ascii="Times New Roman" w:hAnsi="Times New Roman"/>
                <w:b/>
                <w:sz w:val="24"/>
                <w:szCs w:val="24"/>
              </w:rPr>
            </w:pPr>
            <w:r w:rsidRPr="00B8025F">
              <w:rPr>
                <w:rFonts w:ascii="Times New Roman" w:hAnsi="Times New Roman"/>
                <w:b/>
                <w:sz w:val="24"/>
                <w:szCs w:val="24"/>
              </w:rPr>
              <w:t>Вид альтернативи</w:t>
            </w:r>
          </w:p>
        </w:tc>
        <w:tc>
          <w:tcPr>
            <w:tcW w:w="2340" w:type="pct"/>
          </w:tcPr>
          <w:p w14:paraId="2245E341" w14:textId="77777777" w:rsidR="002F28C9" w:rsidRPr="00B8025F" w:rsidRDefault="002F28C9" w:rsidP="00E87291">
            <w:pPr>
              <w:jc w:val="center"/>
              <w:rPr>
                <w:rFonts w:ascii="Times New Roman" w:hAnsi="Times New Roman"/>
                <w:b/>
                <w:sz w:val="24"/>
                <w:szCs w:val="24"/>
              </w:rPr>
            </w:pPr>
            <w:r w:rsidRPr="00B8025F">
              <w:rPr>
                <w:rFonts w:ascii="Times New Roman" w:hAnsi="Times New Roman"/>
                <w:b/>
                <w:sz w:val="24"/>
                <w:szCs w:val="24"/>
              </w:rPr>
              <w:t xml:space="preserve">Вигоди </w:t>
            </w:r>
          </w:p>
        </w:tc>
        <w:tc>
          <w:tcPr>
            <w:tcW w:w="1476" w:type="pct"/>
          </w:tcPr>
          <w:p w14:paraId="6E2BED42" w14:textId="77777777" w:rsidR="002F28C9" w:rsidRPr="00B8025F" w:rsidRDefault="002F28C9" w:rsidP="00E87291">
            <w:pPr>
              <w:jc w:val="center"/>
              <w:rPr>
                <w:rFonts w:ascii="Times New Roman" w:hAnsi="Times New Roman"/>
                <w:b/>
                <w:sz w:val="24"/>
                <w:szCs w:val="24"/>
              </w:rPr>
            </w:pPr>
            <w:r w:rsidRPr="00B8025F">
              <w:rPr>
                <w:rFonts w:ascii="Times New Roman" w:hAnsi="Times New Roman"/>
                <w:b/>
                <w:sz w:val="24"/>
                <w:szCs w:val="24"/>
              </w:rPr>
              <w:t>Витрати</w:t>
            </w:r>
          </w:p>
        </w:tc>
      </w:tr>
      <w:tr w:rsidR="002F28C9" w:rsidRPr="0024234A" w14:paraId="2E492EE5" w14:textId="77777777" w:rsidTr="0024234A">
        <w:trPr>
          <w:trHeight w:val="358"/>
        </w:trPr>
        <w:tc>
          <w:tcPr>
            <w:tcW w:w="1184" w:type="pct"/>
          </w:tcPr>
          <w:p w14:paraId="15CA4C77"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u w:val="single"/>
              </w:rPr>
              <w:t>Альтернатива 1</w:t>
            </w:r>
          </w:p>
          <w:p w14:paraId="0CE439EA" w14:textId="77777777" w:rsidR="002F28C9" w:rsidRPr="0024234A" w:rsidRDefault="002F28C9" w:rsidP="00E87291">
            <w:pPr>
              <w:rPr>
                <w:rFonts w:ascii="Times New Roman" w:hAnsi="Times New Roman"/>
                <w:sz w:val="28"/>
                <w:szCs w:val="28"/>
              </w:rPr>
            </w:pPr>
            <w:r w:rsidRPr="0024234A">
              <w:rPr>
                <w:rFonts w:ascii="Times New Roman" w:hAnsi="Times New Roman"/>
                <w:sz w:val="28"/>
                <w:szCs w:val="28"/>
              </w:rPr>
              <w:t>Прийняття  регуляторного акта</w:t>
            </w:r>
          </w:p>
        </w:tc>
        <w:tc>
          <w:tcPr>
            <w:tcW w:w="2340" w:type="pct"/>
          </w:tcPr>
          <w:p w14:paraId="2A8E80D4" w14:textId="77777777" w:rsidR="002F28C9" w:rsidRPr="0024234A" w:rsidRDefault="002F28C9" w:rsidP="00224E93">
            <w:pPr>
              <w:ind w:left="135" w:hanging="135"/>
              <w:jc w:val="both"/>
              <w:rPr>
                <w:rFonts w:ascii="Times New Roman" w:hAnsi="Times New Roman"/>
                <w:sz w:val="28"/>
                <w:szCs w:val="28"/>
              </w:rPr>
            </w:pPr>
            <w:r w:rsidRPr="0024234A">
              <w:rPr>
                <w:rFonts w:ascii="Times New Roman" w:hAnsi="Times New Roman"/>
                <w:sz w:val="28"/>
                <w:szCs w:val="28"/>
              </w:rPr>
              <w:t xml:space="preserve">Прийняття </w:t>
            </w:r>
            <w:proofErr w:type="spellStart"/>
            <w:r w:rsidRPr="0024234A">
              <w:rPr>
                <w:rFonts w:ascii="Times New Roman" w:hAnsi="Times New Roman"/>
                <w:sz w:val="28"/>
                <w:szCs w:val="28"/>
              </w:rPr>
              <w:t>проєкту</w:t>
            </w:r>
            <w:proofErr w:type="spellEnd"/>
            <w:r w:rsidRPr="0024234A">
              <w:rPr>
                <w:rFonts w:ascii="Times New Roman" w:hAnsi="Times New Roman"/>
                <w:sz w:val="28"/>
                <w:szCs w:val="28"/>
              </w:rPr>
              <w:t xml:space="preserve"> регуляторного акта:</w:t>
            </w:r>
          </w:p>
          <w:p w14:paraId="37F10F0C" w14:textId="77777777" w:rsidR="002F28C9" w:rsidRPr="0024234A" w:rsidRDefault="002F28C9" w:rsidP="00224E93">
            <w:pPr>
              <w:pStyle w:val="a4"/>
              <w:numPr>
                <w:ilvl w:val="0"/>
                <w:numId w:val="3"/>
              </w:numPr>
              <w:ind w:left="135" w:hanging="135"/>
              <w:jc w:val="both"/>
              <w:rPr>
                <w:rFonts w:ascii="Times New Roman" w:hAnsi="Times New Roman"/>
                <w:sz w:val="28"/>
                <w:szCs w:val="28"/>
              </w:rPr>
            </w:pPr>
            <w:r w:rsidRPr="0024234A">
              <w:rPr>
                <w:rFonts w:ascii="Times New Roman" w:hAnsi="Times New Roman"/>
                <w:sz w:val="28"/>
                <w:szCs w:val="28"/>
              </w:rPr>
              <w:t>дасть змогу більш досконало регламентувати порядок розміщення зовнішньої реклами на території громади, а також забезпечить додаткові надходження до селищного бюджету.</w:t>
            </w:r>
          </w:p>
        </w:tc>
        <w:tc>
          <w:tcPr>
            <w:tcW w:w="1476" w:type="pct"/>
          </w:tcPr>
          <w:p w14:paraId="35DB0485" w14:textId="77777777" w:rsidR="002F28C9" w:rsidRPr="0024234A" w:rsidRDefault="002F28C9" w:rsidP="00E87291">
            <w:pPr>
              <w:jc w:val="center"/>
              <w:rPr>
                <w:rFonts w:ascii="Times New Roman" w:hAnsi="Times New Roman"/>
                <w:sz w:val="28"/>
                <w:szCs w:val="28"/>
              </w:rPr>
            </w:pPr>
            <w:r w:rsidRPr="0024234A">
              <w:rPr>
                <w:rFonts w:ascii="Times New Roman" w:hAnsi="Times New Roman"/>
                <w:sz w:val="28"/>
                <w:szCs w:val="28"/>
              </w:rPr>
              <w:t>Відсутні</w:t>
            </w:r>
          </w:p>
        </w:tc>
      </w:tr>
      <w:tr w:rsidR="002F28C9" w:rsidRPr="0024234A" w14:paraId="7BD1C398" w14:textId="77777777" w:rsidTr="0024234A">
        <w:tc>
          <w:tcPr>
            <w:tcW w:w="1184" w:type="pct"/>
          </w:tcPr>
          <w:p w14:paraId="4898D318"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u w:val="single"/>
              </w:rPr>
              <w:t>Альтернатива 2</w:t>
            </w:r>
          </w:p>
          <w:p w14:paraId="29E719A2"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rPr>
              <w:t>Залишення без змін діючого акта</w:t>
            </w:r>
          </w:p>
        </w:tc>
        <w:tc>
          <w:tcPr>
            <w:tcW w:w="2340" w:type="pct"/>
          </w:tcPr>
          <w:p w14:paraId="21CF347E" w14:textId="77777777" w:rsidR="002F28C9" w:rsidRPr="0024234A" w:rsidRDefault="002F28C9" w:rsidP="00E87291">
            <w:pPr>
              <w:jc w:val="both"/>
              <w:rPr>
                <w:rFonts w:ascii="Times New Roman" w:hAnsi="Times New Roman"/>
                <w:sz w:val="28"/>
                <w:szCs w:val="28"/>
              </w:rPr>
            </w:pPr>
            <w:r w:rsidRPr="0024234A">
              <w:rPr>
                <w:rFonts w:ascii="Times New Roman" w:hAnsi="Times New Roman"/>
                <w:sz w:val="28"/>
                <w:szCs w:val="28"/>
              </w:rPr>
              <w:t xml:space="preserve">Альтернатива є неприйнятною, оскільки не забезпечує досягнення поставленої мети. </w:t>
            </w:r>
          </w:p>
        </w:tc>
        <w:tc>
          <w:tcPr>
            <w:tcW w:w="1476" w:type="pct"/>
          </w:tcPr>
          <w:p w14:paraId="251D9B0B" w14:textId="7CA61747" w:rsidR="002F28C9" w:rsidRPr="0024234A" w:rsidRDefault="002F28C9" w:rsidP="0024234A">
            <w:pPr>
              <w:jc w:val="center"/>
              <w:rPr>
                <w:rFonts w:ascii="Times New Roman" w:hAnsi="Times New Roman"/>
                <w:sz w:val="28"/>
                <w:szCs w:val="28"/>
              </w:rPr>
            </w:pPr>
            <w:r w:rsidRPr="0024234A">
              <w:rPr>
                <w:rFonts w:ascii="Times New Roman" w:hAnsi="Times New Roman"/>
                <w:sz w:val="28"/>
                <w:szCs w:val="28"/>
              </w:rPr>
              <w:t>Відсутні</w:t>
            </w:r>
          </w:p>
        </w:tc>
      </w:tr>
    </w:tbl>
    <w:p w14:paraId="39498CD0" w14:textId="35BF991A" w:rsidR="002F28C9" w:rsidRDefault="002F28C9" w:rsidP="002F28C9">
      <w:pPr>
        <w:spacing w:before="120"/>
        <w:jc w:val="both"/>
        <w:rPr>
          <w:rFonts w:ascii="Times New Roman" w:hAnsi="Times New Roman" w:cs="Times New Roman"/>
          <w:i/>
          <w:sz w:val="28"/>
          <w:szCs w:val="28"/>
          <w:lang w:val="uk-UA"/>
        </w:rPr>
      </w:pPr>
    </w:p>
    <w:p w14:paraId="12614D52" w14:textId="77777777" w:rsidR="00B8025F" w:rsidRDefault="00B8025F" w:rsidP="002F28C9">
      <w:pPr>
        <w:spacing w:before="120"/>
        <w:jc w:val="both"/>
        <w:rPr>
          <w:rFonts w:ascii="Times New Roman" w:hAnsi="Times New Roman" w:cs="Times New Roman"/>
          <w:i/>
          <w:sz w:val="28"/>
          <w:szCs w:val="28"/>
          <w:lang w:val="uk-UA"/>
        </w:rPr>
      </w:pPr>
    </w:p>
    <w:p w14:paraId="18E5EAD6" w14:textId="476EE603" w:rsidR="0024234A" w:rsidRDefault="0024234A" w:rsidP="002F28C9">
      <w:pPr>
        <w:spacing w:before="120"/>
        <w:jc w:val="both"/>
        <w:rPr>
          <w:rFonts w:ascii="Times New Roman" w:hAnsi="Times New Roman" w:cs="Times New Roman"/>
          <w:i/>
          <w:sz w:val="28"/>
          <w:szCs w:val="28"/>
          <w:lang w:val="uk-UA"/>
        </w:rPr>
      </w:pPr>
    </w:p>
    <w:p w14:paraId="047AEBDE" w14:textId="77777777" w:rsidR="0024234A" w:rsidRPr="0024234A" w:rsidRDefault="0024234A" w:rsidP="002F28C9">
      <w:pPr>
        <w:spacing w:before="120"/>
        <w:jc w:val="both"/>
        <w:rPr>
          <w:rFonts w:ascii="Times New Roman" w:hAnsi="Times New Roman" w:cs="Times New Roman"/>
          <w:i/>
          <w:sz w:val="28"/>
          <w:szCs w:val="28"/>
          <w:lang w:val="uk-UA"/>
        </w:rPr>
      </w:pPr>
    </w:p>
    <w:p w14:paraId="55ABE54C" w14:textId="72AFEAF4" w:rsidR="002F28C9" w:rsidRPr="00FF7667" w:rsidRDefault="002F28C9" w:rsidP="00FF7667">
      <w:pPr>
        <w:pStyle w:val="a4"/>
        <w:numPr>
          <w:ilvl w:val="0"/>
          <w:numId w:val="10"/>
        </w:numPr>
        <w:spacing w:before="120"/>
        <w:jc w:val="both"/>
        <w:rPr>
          <w:rFonts w:ascii="Times New Roman" w:hAnsi="Times New Roman" w:cs="Times New Roman"/>
          <w:i/>
          <w:sz w:val="28"/>
          <w:szCs w:val="28"/>
          <w:lang w:val="uk-UA"/>
        </w:rPr>
      </w:pPr>
      <w:r w:rsidRPr="00FF7667">
        <w:rPr>
          <w:rFonts w:ascii="Times New Roman" w:hAnsi="Times New Roman" w:cs="Times New Roman"/>
          <w:i/>
          <w:sz w:val="28"/>
          <w:szCs w:val="28"/>
          <w:lang w:val="uk-UA"/>
        </w:rPr>
        <w:lastRenderedPageBreak/>
        <w:t>Оцінка впливу на сферу інтересів громадян</w:t>
      </w:r>
    </w:p>
    <w:tbl>
      <w:tblPr>
        <w:tblStyle w:val="1"/>
        <w:tblW w:w="4883" w:type="pct"/>
        <w:tblLook w:val="00A0" w:firstRow="1" w:lastRow="0" w:firstColumn="1" w:lastColumn="0" w:noHBand="0" w:noVBand="0"/>
      </w:tblPr>
      <w:tblGrid>
        <w:gridCol w:w="2274"/>
        <w:gridCol w:w="3504"/>
        <w:gridCol w:w="3569"/>
      </w:tblGrid>
      <w:tr w:rsidR="002F28C9" w:rsidRPr="0024234A" w14:paraId="1A6383FA" w14:textId="77777777" w:rsidTr="0024234A">
        <w:tc>
          <w:tcPr>
            <w:tcW w:w="1216" w:type="pct"/>
          </w:tcPr>
          <w:p w14:paraId="3E88775E" w14:textId="77777777" w:rsidR="002F28C9" w:rsidRPr="00B8025F" w:rsidRDefault="002F28C9" w:rsidP="00E87291">
            <w:pPr>
              <w:jc w:val="center"/>
              <w:rPr>
                <w:rFonts w:ascii="Times New Roman" w:hAnsi="Times New Roman"/>
                <w:b/>
                <w:sz w:val="24"/>
                <w:szCs w:val="24"/>
              </w:rPr>
            </w:pPr>
            <w:r w:rsidRPr="00B8025F">
              <w:rPr>
                <w:rFonts w:ascii="Times New Roman" w:hAnsi="Times New Roman"/>
                <w:b/>
                <w:sz w:val="24"/>
                <w:szCs w:val="24"/>
              </w:rPr>
              <w:t>Вид альтернативи</w:t>
            </w:r>
          </w:p>
        </w:tc>
        <w:tc>
          <w:tcPr>
            <w:tcW w:w="1874" w:type="pct"/>
          </w:tcPr>
          <w:p w14:paraId="14581410" w14:textId="77777777" w:rsidR="002F28C9" w:rsidRPr="00B8025F" w:rsidRDefault="002F28C9" w:rsidP="00E87291">
            <w:pPr>
              <w:jc w:val="center"/>
              <w:rPr>
                <w:rFonts w:ascii="Times New Roman" w:hAnsi="Times New Roman"/>
                <w:b/>
                <w:sz w:val="24"/>
                <w:szCs w:val="24"/>
              </w:rPr>
            </w:pPr>
            <w:r w:rsidRPr="00B8025F">
              <w:rPr>
                <w:rFonts w:ascii="Times New Roman" w:hAnsi="Times New Roman"/>
                <w:b/>
                <w:sz w:val="24"/>
                <w:szCs w:val="24"/>
              </w:rPr>
              <w:t>Вигоди</w:t>
            </w:r>
          </w:p>
        </w:tc>
        <w:tc>
          <w:tcPr>
            <w:tcW w:w="1909" w:type="pct"/>
          </w:tcPr>
          <w:p w14:paraId="12066529" w14:textId="77777777" w:rsidR="002F28C9" w:rsidRPr="00B8025F" w:rsidRDefault="002F28C9" w:rsidP="00E87291">
            <w:pPr>
              <w:jc w:val="center"/>
              <w:rPr>
                <w:rFonts w:ascii="Times New Roman" w:hAnsi="Times New Roman"/>
                <w:b/>
                <w:sz w:val="24"/>
                <w:szCs w:val="24"/>
              </w:rPr>
            </w:pPr>
            <w:r w:rsidRPr="00B8025F">
              <w:rPr>
                <w:rFonts w:ascii="Times New Roman" w:hAnsi="Times New Roman"/>
                <w:b/>
                <w:sz w:val="24"/>
                <w:szCs w:val="24"/>
              </w:rPr>
              <w:t>Витрати</w:t>
            </w:r>
          </w:p>
        </w:tc>
      </w:tr>
      <w:tr w:rsidR="002F28C9" w:rsidRPr="0024234A" w14:paraId="73797E94" w14:textId="77777777" w:rsidTr="0024234A">
        <w:trPr>
          <w:trHeight w:val="701"/>
        </w:trPr>
        <w:tc>
          <w:tcPr>
            <w:tcW w:w="1216" w:type="pct"/>
          </w:tcPr>
          <w:p w14:paraId="76CADC7E"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u w:val="single"/>
              </w:rPr>
              <w:t>Альтернатива 1</w:t>
            </w:r>
          </w:p>
          <w:p w14:paraId="5F79C356"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rPr>
              <w:t>Прийняття  регуляторного акта</w:t>
            </w:r>
          </w:p>
        </w:tc>
        <w:tc>
          <w:tcPr>
            <w:tcW w:w="1874" w:type="pct"/>
          </w:tcPr>
          <w:p w14:paraId="5D4793EE" w14:textId="77777777" w:rsidR="002F28C9" w:rsidRPr="0024234A" w:rsidRDefault="00D60DA5" w:rsidP="00D60DA5">
            <w:pPr>
              <w:jc w:val="both"/>
              <w:rPr>
                <w:rFonts w:ascii="Times New Roman" w:hAnsi="Times New Roman"/>
                <w:sz w:val="28"/>
                <w:szCs w:val="28"/>
              </w:rPr>
            </w:pPr>
            <w:r w:rsidRPr="0024234A">
              <w:rPr>
                <w:rFonts w:ascii="Times New Roman" w:hAnsi="Times New Roman"/>
                <w:sz w:val="28"/>
                <w:szCs w:val="28"/>
              </w:rPr>
              <w:t xml:space="preserve">Збільшення надходжень до </w:t>
            </w:r>
            <w:proofErr w:type="spellStart"/>
            <w:r w:rsidRPr="0024234A">
              <w:rPr>
                <w:rFonts w:ascii="Times New Roman" w:hAnsi="Times New Roman"/>
                <w:sz w:val="28"/>
                <w:szCs w:val="28"/>
              </w:rPr>
              <w:t>до</w:t>
            </w:r>
            <w:proofErr w:type="spellEnd"/>
            <w:r w:rsidRPr="0024234A">
              <w:rPr>
                <w:rFonts w:ascii="Times New Roman" w:hAnsi="Times New Roman"/>
                <w:sz w:val="28"/>
                <w:szCs w:val="28"/>
              </w:rPr>
              <w:t xml:space="preserve"> селищного бюджету та спрямування отриманих коштів на вирішення соціальних проблем</w:t>
            </w:r>
          </w:p>
        </w:tc>
        <w:tc>
          <w:tcPr>
            <w:tcW w:w="1909" w:type="pct"/>
          </w:tcPr>
          <w:p w14:paraId="1E02FB90" w14:textId="77777777" w:rsidR="002F28C9" w:rsidRPr="0024234A" w:rsidRDefault="002F28C9" w:rsidP="00E87291">
            <w:pPr>
              <w:rPr>
                <w:rFonts w:ascii="Times New Roman" w:hAnsi="Times New Roman"/>
                <w:sz w:val="28"/>
                <w:szCs w:val="28"/>
              </w:rPr>
            </w:pPr>
            <w:r w:rsidRPr="0024234A">
              <w:rPr>
                <w:rFonts w:ascii="Times New Roman" w:hAnsi="Times New Roman"/>
                <w:sz w:val="28"/>
                <w:szCs w:val="28"/>
              </w:rPr>
              <w:t>Витрати, пов’язані з його впровадженням не можуть бути прогнозованими, оскільки прямо залежать від практичної ситуації.</w:t>
            </w:r>
          </w:p>
        </w:tc>
      </w:tr>
      <w:tr w:rsidR="002F28C9" w:rsidRPr="0024234A" w14:paraId="6F7B14AF" w14:textId="77777777" w:rsidTr="0024234A">
        <w:tc>
          <w:tcPr>
            <w:tcW w:w="1216" w:type="pct"/>
          </w:tcPr>
          <w:p w14:paraId="16F9E79C"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u w:val="single"/>
              </w:rPr>
              <w:t>Альтернатива 2</w:t>
            </w:r>
          </w:p>
          <w:p w14:paraId="0C36F842"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rPr>
              <w:t>Залишення без змін діючого акта</w:t>
            </w:r>
          </w:p>
        </w:tc>
        <w:tc>
          <w:tcPr>
            <w:tcW w:w="1874" w:type="pct"/>
          </w:tcPr>
          <w:p w14:paraId="33DEB260" w14:textId="30B641C3" w:rsidR="002F28C9" w:rsidRPr="0024234A" w:rsidRDefault="002F28C9" w:rsidP="0024234A">
            <w:pPr>
              <w:jc w:val="center"/>
              <w:rPr>
                <w:rFonts w:ascii="Times New Roman" w:hAnsi="Times New Roman"/>
                <w:sz w:val="28"/>
                <w:szCs w:val="28"/>
              </w:rPr>
            </w:pPr>
            <w:r w:rsidRPr="0024234A">
              <w:rPr>
                <w:rFonts w:ascii="Times New Roman" w:hAnsi="Times New Roman"/>
                <w:sz w:val="28"/>
                <w:szCs w:val="28"/>
              </w:rPr>
              <w:t>Відсутні</w:t>
            </w:r>
          </w:p>
        </w:tc>
        <w:tc>
          <w:tcPr>
            <w:tcW w:w="1909" w:type="pct"/>
          </w:tcPr>
          <w:p w14:paraId="016DE1C6" w14:textId="5B05AB55" w:rsidR="002F28C9" w:rsidRPr="0024234A" w:rsidRDefault="002F28C9" w:rsidP="00E87291">
            <w:pPr>
              <w:jc w:val="center"/>
              <w:rPr>
                <w:rFonts w:ascii="Times New Roman" w:hAnsi="Times New Roman"/>
                <w:sz w:val="28"/>
                <w:szCs w:val="28"/>
              </w:rPr>
            </w:pPr>
            <w:r w:rsidRPr="0024234A">
              <w:rPr>
                <w:rFonts w:ascii="Times New Roman" w:hAnsi="Times New Roman"/>
                <w:sz w:val="28"/>
                <w:szCs w:val="28"/>
              </w:rPr>
              <w:t>Відсутні</w:t>
            </w:r>
          </w:p>
        </w:tc>
      </w:tr>
    </w:tbl>
    <w:p w14:paraId="7CDCF4D4" w14:textId="77777777" w:rsidR="0024234A" w:rsidRDefault="0024234A" w:rsidP="0024234A">
      <w:pPr>
        <w:spacing w:after="0"/>
        <w:jc w:val="both"/>
        <w:rPr>
          <w:rFonts w:eastAsia="Calibri"/>
          <w:i/>
          <w:lang w:val="uk-UA"/>
        </w:rPr>
      </w:pPr>
    </w:p>
    <w:p w14:paraId="1CBA1368" w14:textId="7FB371EA" w:rsidR="002F28C9" w:rsidRPr="00FF7667" w:rsidRDefault="002F28C9" w:rsidP="00FF7667">
      <w:pPr>
        <w:pStyle w:val="a4"/>
        <w:numPr>
          <w:ilvl w:val="0"/>
          <w:numId w:val="10"/>
        </w:numPr>
        <w:jc w:val="both"/>
        <w:rPr>
          <w:rFonts w:ascii="Times New Roman" w:eastAsia="Calibri" w:hAnsi="Times New Roman" w:cs="Times New Roman"/>
          <w:i/>
          <w:sz w:val="28"/>
          <w:szCs w:val="28"/>
          <w:lang w:val="uk-UA"/>
        </w:rPr>
      </w:pPr>
      <w:r w:rsidRPr="00FF7667">
        <w:rPr>
          <w:rFonts w:ascii="Times New Roman" w:eastAsia="Calibri" w:hAnsi="Times New Roman" w:cs="Times New Roman"/>
          <w:i/>
          <w:sz w:val="28"/>
          <w:szCs w:val="28"/>
          <w:lang w:val="uk-UA"/>
        </w:rPr>
        <w:t>Оцінка впливу регуляторного акта на суб’єктів господарювання</w:t>
      </w:r>
    </w:p>
    <w:tbl>
      <w:tblPr>
        <w:tblStyle w:val="1"/>
        <w:tblW w:w="4903" w:type="pct"/>
        <w:tblLook w:val="00A0" w:firstRow="1" w:lastRow="0" w:firstColumn="1" w:lastColumn="0" w:noHBand="0" w:noVBand="0"/>
      </w:tblPr>
      <w:tblGrid>
        <w:gridCol w:w="2786"/>
        <w:gridCol w:w="1323"/>
        <w:gridCol w:w="1325"/>
        <w:gridCol w:w="1325"/>
        <w:gridCol w:w="1325"/>
        <w:gridCol w:w="1301"/>
      </w:tblGrid>
      <w:tr w:rsidR="002F28C9" w:rsidRPr="0024234A" w14:paraId="699F61A5" w14:textId="77777777" w:rsidTr="0024234A">
        <w:trPr>
          <w:trHeight w:val="343"/>
        </w:trPr>
        <w:tc>
          <w:tcPr>
            <w:tcW w:w="1484" w:type="pct"/>
          </w:tcPr>
          <w:p w14:paraId="298750B4" w14:textId="77777777" w:rsidR="002F28C9" w:rsidRPr="00B8025F" w:rsidRDefault="002F28C9" w:rsidP="00E87291">
            <w:pPr>
              <w:spacing w:before="100" w:beforeAutospacing="1" w:after="100" w:afterAutospacing="1" w:line="276" w:lineRule="auto"/>
              <w:jc w:val="center"/>
              <w:rPr>
                <w:rFonts w:ascii="Times New Roman" w:hAnsi="Times New Roman"/>
                <w:b/>
                <w:bCs/>
                <w:sz w:val="24"/>
                <w:szCs w:val="24"/>
              </w:rPr>
            </w:pPr>
            <w:r w:rsidRPr="00B8025F">
              <w:rPr>
                <w:rFonts w:ascii="Times New Roman" w:hAnsi="Times New Roman"/>
                <w:b/>
                <w:bCs/>
                <w:sz w:val="24"/>
                <w:szCs w:val="24"/>
              </w:rPr>
              <w:t>Показник</w:t>
            </w:r>
          </w:p>
        </w:tc>
        <w:tc>
          <w:tcPr>
            <w:tcW w:w="705" w:type="pct"/>
          </w:tcPr>
          <w:p w14:paraId="472FCDA6" w14:textId="77777777" w:rsidR="002F28C9" w:rsidRPr="00B8025F" w:rsidRDefault="002F28C9" w:rsidP="00E87291">
            <w:pPr>
              <w:spacing w:before="100" w:beforeAutospacing="1" w:after="100" w:afterAutospacing="1" w:line="276" w:lineRule="auto"/>
              <w:jc w:val="center"/>
              <w:rPr>
                <w:rFonts w:ascii="Times New Roman" w:hAnsi="Times New Roman"/>
                <w:b/>
                <w:bCs/>
                <w:sz w:val="24"/>
                <w:szCs w:val="24"/>
              </w:rPr>
            </w:pPr>
            <w:r w:rsidRPr="00B8025F">
              <w:rPr>
                <w:rFonts w:ascii="Times New Roman" w:hAnsi="Times New Roman"/>
                <w:b/>
                <w:bCs/>
                <w:sz w:val="24"/>
                <w:szCs w:val="24"/>
              </w:rPr>
              <w:t>Великі</w:t>
            </w:r>
          </w:p>
        </w:tc>
        <w:tc>
          <w:tcPr>
            <w:tcW w:w="706" w:type="pct"/>
          </w:tcPr>
          <w:p w14:paraId="0FF1455B" w14:textId="77777777" w:rsidR="002F28C9" w:rsidRPr="00B8025F" w:rsidRDefault="002F28C9" w:rsidP="00E87291">
            <w:pPr>
              <w:spacing w:before="100" w:beforeAutospacing="1" w:after="100" w:afterAutospacing="1" w:line="276" w:lineRule="auto"/>
              <w:jc w:val="center"/>
              <w:rPr>
                <w:rFonts w:ascii="Times New Roman" w:hAnsi="Times New Roman"/>
                <w:b/>
                <w:bCs/>
                <w:sz w:val="24"/>
                <w:szCs w:val="24"/>
              </w:rPr>
            </w:pPr>
            <w:r w:rsidRPr="00B8025F">
              <w:rPr>
                <w:rFonts w:ascii="Times New Roman" w:hAnsi="Times New Roman"/>
                <w:b/>
                <w:bCs/>
                <w:sz w:val="24"/>
                <w:szCs w:val="24"/>
              </w:rPr>
              <w:t>Середні</w:t>
            </w:r>
          </w:p>
        </w:tc>
        <w:tc>
          <w:tcPr>
            <w:tcW w:w="706" w:type="pct"/>
          </w:tcPr>
          <w:p w14:paraId="35FE64B0" w14:textId="77777777" w:rsidR="002F28C9" w:rsidRPr="00B8025F" w:rsidRDefault="002F28C9" w:rsidP="00E87291">
            <w:pPr>
              <w:spacing w:before="100" w:beforeAutospacing="1" w:after="100" w:afterAutospacing="1" w:line="276" w:lineRule="auto"/>
              <w:jc w:val="center"/>
              <w:rPr>
                <w:rFonts w:ascii="Times New Roman" w:hAnsi="Times New Roman"/>
                <w:b/>
                <w:bCs/>
                <w:sz w:val="24"/>
                <w:szCs w:val="24"/>
              </w:rPr>
            </w:pPr>
            <w:r w:rsidRPr="00B8025F">
              <w:rPr>
                <w:rFonts w:ascii="Times New Roman" w:hAnsi="Times New Roman"/>
                <w:b/>
                <w:bCs/>
                <w:sz w:val="24"/>
                <w:szCs w:val="24"/>
              </w:rPr>
              <w:t>Малі</w:t>
            </w:r>
          </w:p>
        </w:tc>
        <w:tc>
          <w:tcPr>
            <w:tcW w:w="706" w:type="pct"/>
          </w:tcPr>
          <w:p w14:paraId="7B69895A" w14:textId="77777777" w:rsidR="002F28C9" w:rsidRPr="00B8025F" w:rsidRDefault="002F28C9" w:rsidP="00E87291">
            <w:pPr>
              <w:spacing w:before="100" w:beforeAutospacing="1" w:after="100" w:afterAutospacing="1" w:line="276" w:lineRule="auto"/>
              <w:jc w:val="center"/>
              <w:rPr>
                <w:rFonts w:ascii="Times New Roman" w:hAnsi="Times New Roman"/>
                <w:b/>
                <w:bCs/>
                <w:sz w:val="24"/>
                <w:szCs w:val="24"/>
              </w:rPr>
            </w:pPr>
            <w:r w:rsidRPr="00B8025F">
              <w:rPr>
                <w:rFonts w:ascii="Times New Roman" w:hAnsi="Times New Roman"/>
                <w:b/>
                <w:bCs/>
                <w:sz w:val="24"/>
                <w:szCs w:val="24"/>
              </w:rPr>
              <w:t>Мікро</w:t>
            </w:r>
          </w:p>
        </w:tc>
        <w:tc>
          <w:tcPr>
            <w:tcW w:w="694" w:type="pct"/>
          </w:tcPr>
          <w:p w14:paraId="1AC74499" w14:textId="77777777" w:rsidR="002F28C9" w:rsidRPr="00B8025F" w:rsidRDefault="002F28C9" w:rsidP="00E87291">
            <w:pPr>
              <w:spacing w:before="100" w:beforeAutospacing="1" w:after="100" w:afterAutospacing="1" w:line="276" w:lineRule="auto"/>
              <w:jc w:val="center"/>
              <w:rPr>
                <w:rFonts w:ascii="Times New Roman" w:hAnsi="Times New Roman"/>
                <w:b/>
                <w:bCs/>
                <w:sz w:val="24"/>
                <w:szCs w:val="24"/>
              </w:rPr>
            </w:pPr>
            <w:r w:rsidRPr="00B8025F">
              <w:rPr>
                <w:rFonts w:ascii="Times New Roman" w:hAnsi="Times New Roman"/>
                <w:b/>
                <w:bCs/>
                <w:sz w:val="24"/>
                <w:szCs w:val="24"/>
              </w:rPr>
              <w:t>Разом</w:t>
            </w:r>
          </w:p>
        </w:tc>
      </w:tr>
      <w:tr w:rsidR="002F28C9" w:rsidRPr="0024234A" w14:paraId="600B43B7" w14:textId="77777777" w:rsidTr="0024234A">
        <w:trPr>
          <w:trHeight w:val="1156"/>
        </w:trPr>
        <w:tc>
          <w:tcPr>
            <w:tcW w:w="1484" w:type="pct"/>
          </w:tcPr>
          <w:p w14:paraId="2271DC65" w14:textId="77777777" w:rsidR="002F28C9" w:rsidRPr="0024234A" w:rsidRDefault="002F28C9" w:rsidP="00E87291">
            <w:pPr>
              <w:rPr>
                <w:rFonts w:ascii="Times New Roman" w:hAnsi="Times New Roman"/>
                <w:sz w:val="28"/>
                <w:szCs w:val="28"/>
              </w:rPr>
            </w:pPr>
            <w:r w:rsidRPr="0024234A">
              <w:rPr>
                <w:rFonts w:ascii="Times New Roman" w:hAnsi="Times New Roman"/>
                <w:sz w:val="28"/>
                <w:szCs w:val="28"/>
              </w:rPr>
              <w:t>Розрахункова кількість суб'єктів господарювання, що підпадають під дію регулювання, одиниць</w:t>
            </w:r>
          </w:p>
        </w:tc>
        <w:tc>
          <w:tcPr>
            <w:tcW w:w="705" w:type="pct"/>
          </w:tcPr>
          <w:p w14:paraId="0520E649" w14:textId="77777777" w:rsidR="002F28C9" w:rsidRPr="0024234A" w:rsidRDefault="002F28C9" w:rsidP="00E87291">
            <w:pPr>
              <w:spacing w:before="100" w:beforeAutospacing="1" w:after="100" w:afterAutospacing="1" w:line="276" w:lineRule="auto"/>
              <w:jc w:val="center"/>
              <w:rPr>
                <w:rFonts w:ascii="Times New Roman" w:hAnsi="Times New Roman"/>
                <w:sz w:val="28"/>
                <w:szCs w:val="28"/>
              </w:rPr>
            </w:pPr>
            <w:r w:rsidRPr="0024234A">
              <w:rPr>
                <w:rFonts w:ascii="Times New Roman" w:hAnsi="Times New Roman"/>
                <w:sz w:val="28"/>
                <w:szCs w:val="28"/>
              </w:rPr>
              <w:t>0</w:t>
            </w:r>
          </w:p>
        </w:tc>
        <w:tc>
          <w:tcPr>
            <w:tcW w:w="706" w:type="pct"/>
          </w:tcPr>
          <w:p w14:paraId="5A2F3EF5" w14:textId="77777777" w:rsidR="002F28C9" w:rsidRPr="0024234A" w:rsidRDefault="002F28C9" w:rsidP="00E87291">
            <w:pPr>
              <w:spacing w:before="100" w:beforeAutospacing="1" w:after="100" w:afterAutospacing="1" w:line="276" w:lineRule="auto"/>
              <w:jc w:val="center"/>
              <w:rPr>
                <w:rFonts w:ascii="Times New Roman" w:hAnsi="Times New Roman"/>
                <w:sz w:val="28"/>
                <w:szCs w:val="28"/>
              </w:rPr>
            </w:pPr>
            <w:r w:rsidRPr="0024234A">
              <w:rPr>
                <w:rFonts w:ascii="Times New Roman" w:hAnsi="Times New Roman"/>
                <w:sz w:val="28"/>
                <w:szCs w:val="28"/>
              </w:rPr>
              <w:t>0</w:t>
            </w:r>
          </w:p>
        </w:tc>
        <w:tc>
          <w:tcPr>
            <w:tcW w:w="706" w:type="pct"/>
          </w:tcPr>
          <w:p w14:paraId="618F1EEF" w14:textId="77777777" w:rsidR="002F28C9" w:rsidRPr="0024234A" w:rsidRDefault="002F28C9" w:rsidP="00E87291">
            <w:pPr>
              <w:spacing w:before="100" w:beforeAutospacing="1" w:after="100" w:afterAutospacing="1" w:line="276" w:lineRule="auto"/>
              <w:jc w:val="center"/>
              <w:rPr>
                <w:rFonts w:ascii="Times New Roman" w:hAnsi="Times New Roman"/>
                <w:sz w:val="28"/>
                <w:szCs w:val="28"/>
              </w:rPr>
            </w:pPr>
            <w:r w:rsidRPr="0024234A">
              <w:rPr>
                <w:rFonts w:ascii="Times New Roman" w:hAnsi="Times New Roman"/>
                <w:sz w:val="28"/>
                <w:szCs w:val="28"/>
              </w:rPr>
              <w:t>0</w:t>
            </w:r>
          </w:p>
        </w:tc>
        <w:tc>
          <w:tcPr>
            <w:tcW w:w="706" w:type="pct"/>
          </w:tcPr>
          <w:p w14:paraId="4AA2A02C" w14:textId="77777777" w:rsidR="002F28C9" w:rsidRPr="0024234A" w:rsidRDefault="00FA2329" w:rsidP="00FA2329">
            <w:pPr>
              <w:spacing w:before="100" w:beforeAutospacing="1" w:after="100" w:afterAutospacing="1" w:line="276" w:lineRule="auto"/>
              <w:jc w:val="center"/>
              <w:rPr>
                <w:rFonts w:ascii="Times New Roman" w:hAnsi="Times New Roman"/>
                <w:sz w:val="28"/>
                <w:szCs w:val="28"/>
              </w:rPr>
            </w:pPr>
            <w:r w:rsidRPr="0024234A">
              <w:rPr>
                <w:rFonts w:ascii="Times New Roman" w:hAnsi="Times New Roman"/>
                <w:sz w:val="28"/>
                <w:szCs w:val="28"/>
              </w:rPr>
              <w:t>5</w:t>
            </w:r>
          </w:p>
        </w:tc>
        <w:tc>
          <w:tcPr>
            <w:tcW w:w="694" w:type="pct"/>
          </w:tcPr>
          <w:p w14:paraId="5BE7A0A8" w14:textId="77777777" w:rsidR="002F28C9" w:rsidRPr="0024234A" w:rsidRDefault="00FA2329" w:rsidP="00E87291">
            <w:pPr>
              <w:spacing w:before="100" w:beforeAutospacing="1" w:after="100" w:afterAutospacing="1" w:line="276" w:lineRule="auto"/>
              <w:jc w:val="center"/>
              <w:rPr>
                <w:rFonts w:ascii="Times New Roman" w:hAnsi="Times New Roman"/>
                <w:sz w:val="28"/>
                <w:szCs w:val="28"/>
              </w:rPr>
            </w:pPr>
            <w:r w:rsidRPr="0024234A">
              <w:rPr>
                <w:rFonts w:ascii="Times New Roman" w:hAnsi="Times New Roman"/>
                <w:sz w:val="28"/>
                <w:szCs w:val="28"/>
              </w:rPr>
              <w:t>5</w:t>
            </w:r>
          </w:p>
        </w:tc>
      </w:tr>
      <w:tr w:rsidR="002F28C9" w:rsidRPr="0024234A" w14:paraId="34EC3E18" w14:textId="77777777" w:rsidTr="0024234A">
        <w:trPr>
          <w:trHeight w:val="942"/>
        </w:trPr>
        <w:tc>
          <w:tcPr>
            <w:tcW w:w="1484" w:type="pct"/>
          </w:tcPr>
          <w:p w14:paraId="2B31B8E5" w14:textId="77777777" w:rsidR="002F28C9" w:rsidRPr="0024234A" w:rsidRDefault="002F28C9" w:rsidP="00E87291">
            <w:pPr>
              <w:rPr>
                <w:rFonts w:ascii="Times New Roman" w:hAnsi="Times New Roman"/>
                <w:sz w:val="28"/>
                <w:szCs w:val="28"/>
              </w:rPr>
            </w:pPr>
            <w:r w:rsidRPr="0024234A">
              <w:rPr>
                <w:rFonts w:ascii="Times New Roman" w:hAnsi="Times New Roman"/>
                <w:sz w:val="28"/>
                <w:szCs w:val="28"/>
              </w:rPr>
              <w:t>Питома вага групи у загальній кількості, відсотків</w:t>
            </w:r>
          </w:p>
        </w:tc>
        <w:tc>
          <w:tcPr>
            <w:tcW w:w="705" w:type="pct"/>
          </w:tcPr>
          <w:p w14:paraId="2D8EF4DF" w14:textId="77777777" w:rsidR="002F28C9" w:rsidRPr="0024234A" w:rsidRDefault="002F28C9" w:rsidP="00E87291">
            <w:pPr>
              <w:spacing w:before="100" w:beforeAutospacing="1" w:after="100" w:afterAutospacing="1" w:line="276" w:lineRule="auto"/>
              <w:jc w:val="center"/>
              <w:rPr>
                <w:rFonts w:ascii="Times New Roman" w:hAnsi="Times New Roman"/>
                <w:sz w:val="28"/>
                <w:szCs w:val="28"/>
              </w:rPr>
            </w:pPr>
            <w:r w:rsidRPr="0024234A">
              <w:rPr>
                <w:rFonts w:ascii="Times New Roman" w:hAnsi="Times New Roman"/>
                <w:sz w:val="28"/>
                <w:szCs w:val="28"/>
              </w:rPr>
              <w:t>0</w:t>
            </w:r>
          </w:p>
        </w:tc>
        <w:tc>
          <w:tcPr>
            <w:tcW w:w="706" w:type="pct"/>
          </w:tcPr>
          <w:p w14:paraId="6054D405" w14:textId="77777777" w:rsidR="002F28C9" w:rsidRPr="0024234A" w:rsidRDefault="002F28C9" w:rsidP="00E87291">
            <w:pPr>
              <w:spacing w:before="100" w:beforeAutospacing="1" w:after="100" w:afterAutospacing="1" w:line="276" w:lineRule="auto"/>
              <w:jc w:val="center"/>
              <w:rPr>
                <w:rFonts w:ascii="Times New Roman" w:hAnsi="Times New Roman"/>
                <w:sz w:val="28"/>
                <w:szCs w:val="28"/>
              </w:rPr>
            </w:pPr>
            <w:r w:rsidRPr="0024234A">
              <w:rPr>
                <w:rFonts w:ascii="Times New Roman" w:hAnsi="Times New Roman"/>
                <w:sz w:val="28"/>
                <w:szCs w:val="28"/>
              </w:rPr>
              <w:t>0</w:t>
            </w:r>
          </w:p>
        </w:tc>
        <w:tc>
          <w:tcPr>
            <w:tcW w:w="706" w:type="pct"/>
          </w:tcPr>
          <w:p w14:paraId="3156A8D2" w14:textId="77777777" w:rsidR="002F28C9" w:rsidRPr="0024234A" w:rsidRDefault="002F28C9" w:rsidP="00E87291">
            <w:pPr>
              <w:spacing w:before="100" w:beforeAutospacing="1" w:after="100" w:afterAutospacing="1" w:line="276" w:lineRule="auto"/>
              <w:jc w:val="center"/>
              <w:rPr>
                <w:rFonts w:ascii="Times New Roman" w:hAnsi="Times New Roman"/>
                <w:sz w:val="28"/>
                <w:szCs w:val="28"/>
              </w:rPr>
            </w:pPr>
            <w:r w:rsidRPr="0024234A">
              <w:rPr>
                <w:rFonts w:ascii="Times New Roman" w:hAnsi="Times New Roman"/>
                <w:sz w:val="28"/>
                <w:szCs w:val="28"/>
              </w:rPr>
              <w:t>0</w:t>
            </w:r>
          </w:p>
        </w:tc>
        <w:tc>
          <w:tcPr>
            <w:tcW w:w="706" w:type="pct"/>
          </w:tcPr>
          <w:p w14:paraId="6497546E" w14:textId="77777777" w:rsidR="002F28C9" w:rsidRPr="0024234A" w:rsidRDefault="00FA2329" w:rsidP="00E87291">
            <w:pPr>
              <w:spacing w:before="100" w:beforeAutospacing="1" w:after="100" w:afterAutospacing="1" w:line="276" w:lineRule="auto"/>
              <w:jc w:val="center"/>
              <w:rPr>
                <w:rFonts w:ascii="Times New Roman" w:hAnsi="Times New Roman"/>
                <w:sz w:val="28"/>
                <w:szCs w:val="28"/>
              </w:rPr>
            </w:pPr>
            <w:r w:rsidRPr="0024234A">
              <w:rPr>
                <w:rFonts w:ascii="Times New Roman" w:hAnsi="Times New Roman"/>
                <w:sz w:val="28"/>
                <w:szCs w:val="28"/>
              </w:rPr>
              <w:t>100</w:t>
            </w:r>
          </w:p>
        </w:tc>
        <w:tc>
          <w:tcPr>
            <w:tcW w:w="694" w:type="pct"/>
          </w:tcPr>
          <w:p w14:paraId="1C8EFF7E" w14:textId="77777777" w:rsidR="002F28C9" w:rsidRPr="0024234A" w:rsidRDefault="002F28C9" w:rsidP="00E87291">
            <w:pPr>
              <w:spacing w:before="100" w:beforeAutospacing="1" w:after="100" w:afterAutospacing="1" w:line="276" w:lineRule="auto"/>
              <w:jc w:val="center"/>
              <w:rPr>
                <w:rFonts w:ascii="Times New Roman" w:hAnsi="Times New Roman"/>
                <w:sz w:val="28"/>
                <w:szCs w:val="28"/>
              </w:rPr>
            </w:pPr>
            <w:r w:rsidRPr="0024234A">
              <w:rPr>
                <w:rFonts w:ascii="Times New Roman" w:hAnsi="Times New Roman"/>
                <w:sz w:val="28"/>
                <w:szCs w:val="28"/>
              </w:rPr>
              <w:t>х</w:t>
            </w:r>
          </w:p>
        </w:tc>
      </w:tr>
    </w:tbl>
    <w:p w14:paraId="6616F6D5" w14:textId="77777777" w:rsidR="002F28C9" w:rsidRPr="0024234A" w:rsidRDefault="002F28C9" w:rsidP="002F28C9">
      <w:pPr>
        <w:shd w:val="clear" w:color="auto" w:fill="FFFFFF"/>
        <w:spacing w:after="150"/>
        <w:jc w:val="center"/>
        <w:rPr>
          <w:rFonts w:ascii="Times New Roman" w:hAnsi="Times New Roman" w:cs="Times New Roman"/>
          <w:b/>
          <w:sz w:val="28"/>
          <w:szCs w:val="28"/>
          <w:lang w:val="uk-UA"/>
        </w:rPr>
      </w:pPr>
    </w:p>
    <w:tbl>
      <w:tblPr>
        <w:tblStyle w:val="1"/>
        <w:tblW w:w="5000" w:type="pct"/>
        <w:tblLook w:val="00A0" w:firstRow="1" w:lastRow="0" w:firstColumn="1" w:lastColumn="0" w:noHBand="0" w:noVBand="0"/>
      </w:tblPr>
      <w:tblGrid>
        <w:gridCol w:w="3253"/>
        <w:gridCol w:w="3160"/>
        <w:gridCol w:w="3158"/>
      </w:tblGrid>
      <w:tr w:rsidR="002F28C9" w:rsidRPr="0024234A" w14:paraId="60036AF5" w14:textId="77777777" w:rsidTr="00E87291">
        <w:tc>
          <w:tcPr>
            <w:tcW w:w="1699" w:type="pct"/>
          </w:tcPr>
          <w:p w14:paraId="1A083A99" w14:textId="77777777" w:rsidR="002F28C9" w:rsidRPr="00B8025F" w:rsidRDefault="002F28C9" w:rsidP="00E87291">
            <w:pPr>
              <w:spacing w:line="276" w:lineRule="auto"/>
              <w:jc w:val="center"/>
              <w:rPr>
                <w:rFonts w:ascii="Times New Roman" w:hAnsi="Times New Roman"/>
                <w:b/>
                <w:bCs/>
                <w:sz w:val="24"/>
                <w:szCs w:val="24"/>
              </w:rPr>
            </w:pPr>
            <w:r w:rsidRPr="00B8025F">
              <w:rPr>
                <w:rFonts w:ascii="Times New Roman" w:hAnsi="Times New Roman"/>
                <w:b/>
                <w:bCs/>
                <w:sz w:val="24"/>
                <w:szCs w:val="24"/>
              </w:rPr>
              <w:t>Вид альтернативи</w:t>
            </w:r>
          </w:p>
        </w:tc>
        <w:tc>
          <w:tcPr>
            <w:tcW w:w="1651" w:type="pct"/>
          </w:tcPr>
          <w:p w14:paraId="48BCC4AA" w14:textId="77777777" w:rsidR="002F28C9" w:rsidRPr="00B8025F" w:rsidRDefault="002F28C9" w:rsidP="00E87291">
            <w:pPr>
              <w:spacing w:line="276" w:lineRule="auto"/>
              <w:jc w:val="center"/>
              <w:rPr>
                <w:rFonts w:ascii="Times New Roman" w:hAnsi="Times New Roman"/>
                <w:b/>
                <w:bCs/>
                <w:sz w:val="24"/>
                <w:szCs w:val="24"/>
              </w:rPr>
            </w:pPr>
            <w:r w:rsidRPr="00B8025F">
              <w:rPr>
                <w:rFonts w:ascii="Times New Roman" w:hAnsi="Times New Roman"/>
                <w:b/>
                <w:bCs/>
                <w:sz w:val="24"/>
                <w:szCs w:val="24"/>
              </w:rPr>
              <w:t>Вигоди</w:t>
            </w:r>
          </w:p>
        </w:tc>
        <w:tc>
          <w:tcPr>
            <w:tcW w:w="1650" w:type="pct"/>
          </w:tcPr>
          <w:p w14:paraId="0CD199BC" w14:textId="77777777" w:rsidR="002F28C9" w:rsidRPr="00B8025F" w:rsidRDefault="002F28C9" w:rsidP="00E87291">
            <w:pPr>
              <w:spacing w:line="276" w:lineRule="auto"/>
              <w:jc w:val="center"/>
              <w:rPr>
                <w:rFonts w:ascii="Times New Roman" w:hAnsi="Times New Roman"/>
                <w:b/>
                <w:bCs/>
                <w:sz w:val="24"/>
                <w:szCs w:val="24"/>
              </w:rPr>
            </w:pPr>
            <w:r w:rsidRPr="00B8025F">
              <w:rPr>
                <w:rFonts w:ascii="Times New Roman" w:hAnsi="Times New Roman"/>
                <w:b/>
                <w:bCs/>
                <w:sz w:val="24"/>
                <w:szCs w:val="24"/>
              </w:rPr>
              <w:t>Витрати</w:t>
            </w:r>
          </w:p>
        </w:tc>
      </w:tr>
      <w:tr w:rsidR="002F28C9" w:rsidRPr="0024234A" w14:paraId="68D5C762" w14:textId="77777777" w:rsidTr="00E87291">
        <w:trPr>
          <w:trHeight w:val="2227"/>
        </w:trPr>
        <w:tc>
          <w:tcPr>
            <w:tcW w:w="1699" w:type="pct"/>
          </w:tcPr>
          <w:p w14:paraId="7E2B128A" w14:textId="77777777" w:rsidR="002F28C9" w:rsidRPr="0024234A" w:rsidRDefault="002F28C9" w:rsidP="00E87291">
            <w:pPr>
              <w:jc w:val="both"/>
              <w:rPr>
                <w:rFonts w:ascii="Times New Roman" w:hAnsi="Times New Roman"/>
                <w:sz w:val="28"/>
                <w:szCs w:val="28"/>
                <w:u w:val="single"/>
              </w:rPr>
            </w:pPr>
            <w:r w:rsidRPr="0024234A">
              <w:rPr>
                <w:rFonts w:ascii="Times New Roman" w:hAnsi="Times New Roman"/>
                <w:sz w:val="28"/>
                <w:szCs w:val="28"/>
                <w:u w:val="single"/>
              </w:rPr>
              <w:t>Альтернатива 1</w:t>
            </w:r>
          </w:p>
          <w:p w14:paraId="55733AA8" w14:textId="77777777" w:rsidR="002F28C9" w:rsidRPr="0024234A" w:rsidRDefault="002F28C9" w:rsidP="00E87291">
            <w:pPr>
              <w:jc w:val="both"/>
              <w:rPr>
                <w:rFonts w:ascii="Times New Roman" w:hAnsi="Times New Roman"/>
                <w:sz w:val="28"/>
                <w:szCs w:val="28"/>
                <w:u w:val="single"/>
              </w:rPr>
            </w:pPr>
            <w:r w:rsidRPr="0024234A">
              <w:rPr>
                <w:rFonts w:ascii="Times New Roman" w:hAnsi="Times New Roman"/>
                <w:sz w:val="28"/>
                <w:szCs w:val="28"/>
              </w:rPr>
              <w:t>Прийняття  регуляторного акта</w:t>
            </w:r>
          </w:p>
        </w:tc>
        <w:tc>
          <w:tcPr>
            <w:tcW w:w="1651" w:type="pct"/>
          </w:tcPr>
          <w:p w14:paraId="409E290E" w14:textId="77777777" w:rsidR="002F28C9" w:rsidRPr="0024234A" w:rsidRDefault="002F28C9" w:rsidP="00E87291">
            <w:pPr>
              <w:jc w:val="both"/>
              <w:rPr>
                <w:rFonts w:ascii="Times New Roman" w:hAnsi="Times New Roman"/>
                <w:sz w:val="28"/>
                <w:szCs w:val="28"/>
              </w:rPr>
            </w:pPr>
            <w:r w:rsidRPr="0024234A">
              <w:rPr>
                <w:rFonts w:ascii="Times New Roman" w:hAnsi="Times New Roman"/>
                <w:sz w:val="28"/>
                <w:szCs w:val="28"/>
              </w:rPr>
              <w:t>- Розміщення зовнішньої реклами відповідно до вимог чинного законодавства для успішного ведення бізнесу;</w:t>
            </w:r>
          </w:p>
          <w:p w14:paraId="0E99D8C1" w14:textId="77777777" w:rsidR="002F28C9" w:rsidRPr="0024234A" w:rsidRDefault="002F28C9" w:rsidP="00E87291">
            <w:pPr>
              <w:jc w:val="both"/>
              <w:rPr>
                <w:rFonts w:ascii="Times New Roman" w:hAnsi="Times New Roman"/>
                <w:sz w:val="28"/>
                <w:szCs w:val="28"/>
              </w:rPr>
            </w:pPr>
            <w:r w:rsidRPr="0024234A">
              <w:rPr>
                <w:rFonts w:ascii="Times New Roman" w:hAnsi="Times New Roman"/>
                <w:sz w:val="28"/>
                <w:szCs w:val="28"/>
              </w:rPr>
              <w:t>- Чіткий та прозорий механізм  розрахунку  плати за тимчасове користування місцем розташування рекламних засобів, що перебуває у комунальній власності</w:t>
            </w:r>
            <w:r w:rsidR="00224E93" w:rsidRPr="0024234A">
              <w:rPr>
                <w:rFonts w:ascii="Times New Roman" w:hAnsi="Times New Roman"/>
                <w:sz w:val="28"/>
                <w:szCs w:val="28"/>
              </w:rPr>
              <w:t xml:space="preserve"> Кегичівської селищної ради</w:t>
            </w:r>
            <w:r w:rsidRPr="0024234A">
              <w:rPr>
                <w:rFonts w:ascii="Times New Roman" w:hAnsi="Times New Roman"/>
                <w:sz w:val="28"/>
                <w:szCs w:val="28"/>
              </w:rPr>
              <w:t>.</w:t>
            </w:r>
          </w:p>
          <w:p w14:paraId="3F1D0F59" w14:textId="77777777" w:rsidR="002F28C9" w:rsidRPr="0024234A" w:rsidRDefault="002F28C9" w:rsidP="00E87291">
            <w:pPr>
              <w:jc w:val="both"/>
              <w:rPr>
                <w:rFonts w:ascii="Times New Roman" w:hAnsi="Times New Roman"/>
                <w:sz w:val="28"/>
                <w:szCs w:val="28"/>
              </w:rPr>
            </w:pPr>
          </w:p>
        </w:tc>
        <w:tc>
          <w:tcPr>
            <w:tcW w:w="1650" w:type="pct"/>
          </w:tcPr>
          <w:p w14:paraId="58E29BC1" w14:textId="77777777" w:rsidR="002F28C9" w:rsidRPr="0024234A" w:rsidRDefault="002F28C9" w:rsidP="00E87291">
            <w:pPr>
              <w:spacing w:after="160" w:line="259" w:lineRule="auto"/>
              <w:rPr>
                <w:rFonts w:ascii="Times New Roman" w:hAnsi="Times New Roman"/>
                <w:sz w:val="28"/>
                <w:szCs w:val="28"/>
                <w:lang w:eastAsia="uk-UA"/>
              </w:rPr>
            </w:pPr>
            <w:r w:rsidRPr="0024234A">
              <w:rPr>
                <w:rFonts w:ascii="Times New Roman" w:hAnsi="Times New Roman"/>
                <w:sz w:val="28"/>
                <w:szCs w:val="28"/>
                <w:lang w:eastAsia="uk-UA"/>
              </w:rPr>
              <w:t>Внормовується законодавча база, збільшується кількість суб’єктів які підпадають під дію регуляторного акта:</w:t>
            </w:r>
          </w:p>
          <w:p w14:paraId="087E0D77" w14:textId="77777777" w:rsidR="002F28C9" w:rsidRPr="0024234A" w:rsidRDefault="002F28C9" w:rsidP="00E87291">
            <w:pPr>
              <w:spacing w:after="160" w:line="259" w:lineRule="auto"/>
              <w:rPr>
                <w:rFonts w:ascii="Times New Roman" w:hAnsi="Times New Roman"/>
                <w:sz w:val="28"/>
                <w:szCs w:val="28"/>
              </w:rPr>
            </w:pPr>
            <w:r w:rsidRPr="0024234A">
              <w:rPr>
                <w:rFonts w:ascii="Times New Roman" w:hAnsi="Times New Roman"/>
                <w:sz w:val="28"/>
                <w:szCs w:val="28"/>
                <w:lang w:eastAsia="uk-UA"/>
              </w:rPr>
              <w:t>-</w:t>
            </w:r>
            <w:r w:rsidRPr="0024234A">
              <w:rPr>
                <w:rFonts w:ascii="Times New Roman" w:hAnsi="Times New Roman"/>
                <w:sz w:val="28"/>
                <w:szCs w:val="28"/>
              </w:rPr>
              <w:t xml:space="preserve"> Витрати часу на отримання інформації про регуляторний акт.</w:t>
            </w:r>
          </w:p>
          <w:p w14:paraId="66D7333E" w14:textId="77777777" w:rsidR="002F28C9" w:rsidRPr="0024234A" w:rsidRDefault="002F28C9" w:rsidP="00E87291">
            <w:pPr>
              <w:spacing w:after="160" w:line="259" w:lineRule="auto"/>
              <w:rPr>
                <w:rFonts w:ascii="Times New Roman" w:hAnsi="Times New Roman"/>
                <w:sz w:val="28"/>
                <w:szCs w:val="28"/>
              </w:rPr>
            </w:pPr>
            <w:r w:rsidRPr="0024234A">
              <w:rPr>
                <w:rFonts w:ascii="Times New Roman" w:hAnsi="Times New Roman"/>
                <w:sz w:val="28"/>
                <w:szCs w:val="28"/>
              </w:rPr>
              <w:t xml:space="preserve">- витрати часу на збір документів , що подаються для одержання дозволу  суб’єктом малого бізнесу та підписання Договору про </w:t>
            </w:r>
            <w:r w:rsidRPr="0024234A">
              <w:rPr>
                <w:rFonts w:ascii="Times New Roman" w:hAnsi="Times New Roman"/>
                <w:sz w:val="28"/>
                <w:szCs w:val="28"/>
              </w:rPr>
              <w:lastRenderedPageBreak/>
              <w:t>здійснення плати за тимчасове користування місцем розташування рекламного засобу.</w:t>
            </w:r>
          </w:p>
        </w:tc>
      </w:tr>
      <w:tr w:rsidR="002F28C9" w:rsidRPr="0024234A" w14:paraId="1EE60F01" w14:textId="77777777" w:rsidTr="00E87291">
        <w:tc>
          <w:tcPr>
            <w:tcW w:w="1699" w:type="pct"/>
          </w:tcPr>
          <w:p w14:paraId="6C4EF016"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u w:val="single"/>
              </w:rPr>
              <w:lastRenderedPageBreak/>
              <w:t>Альтернатива 2</w:t>
            </w:r>
          </w:p>
          <w:p w14:paraId="2B5D7501" w14:textId="77777777" w:rsidR="002F28C9" w:rsidRPr="0024234A" w:rsidRDefault="002F28C9" w:rsidP="00E87291">
            <w:pPr>
              <w:rPr>
                <w:rFonts w:ascii="Times New Roman" w:hAnsi="Times New Roman"/>
                <w:sz w:val="28"/>
                <w:szCs w:val="28"/>
                <w:u w:val="single"/>
              </w:rPr>
            </w:pPr>
            <w:r w:rsidRPr="0024234A">
              <w:rPr>
                <w:rFonts w:ascii="Times New Roman" w:hAnsi="Times New Roman"/>
                <w:sz w:val="28"/>
                <w:szCs w:val="28"/>
              </w:rPr>
              <w:t>Залишення без змін діючого акта</w:t>
            </w:r>
          </w:p>
        </w:tc>
        <w:tc>
          <w:tcPr>
            <w:tcW w:w="1651" w:type="pct"/>
          </w:tcPr>
          <w:p w14:paraId="3B5E6854" w14:textId="77777777" w:rsidR="002F28C9" w:rsidRPr="0024234A" w:rsidRDefault="00BD19D5" w:rsidP="00224E93">
            <w:pPr>
              <w:rPr>
                <w:rFonts w:ascii="Times New Roman" w:hAnsi="Times New Roman"/>
                <w:sz w:val="28"/>
                <w:szCs w:val="28"/>
              </w:rPr>
            </w:pPr>
            <w:r w:rsidRPr="0024234A">
              <w:rPr>
                <w:rFonts w:ascii="Times New Roman" w:hAnsi="Times New Roman"/>
                <w:color w:val="040404"/>
                <w:sz w:val="28"/>
                <w:szCs w:val="28"/>
                <w:shd w:val="clear" w:color="auto" w:fill="FFFFFF"/>
              </w:rPr>
              <w:t>Дозволяє не сплачувати кошти за місця розташування рекламних засобів, які перебувають у комунальній власності територіальної громади</w:t>
            </w:r>
          </w:p>
        </w:tc>
        <w:tc>
          <w:tcPr>
            <w:tcW w:w="1650" w:type="pct"/>
          </w:tcPr>
          <w:p w14:paraId="2FD52480" w14:textId="77777777" w:rsidR="002F28C9" w:rsidRPr="0024234A" w:rsidRDefault="002F28C9" w:rsidP="00E87291">
            <w:pPr>
              <w:rPr>
                <w:rFonts w:ascii="Times New Roman" w:hAnsi="Times New Roman"/>
                <w:sz w:val="28"/>
                <w:szCs w:val="28"/>
              </w:rPr>
            </w:pPr>
            <w:r w:rsidRPr="0024234A">
              <w:rPr>
                <w:rFonts w:ascii="Times New Roman" w:hAnsi="Times New Roman"/>
                <w:sz w:val="28"/>
                <w:szCs w:val="28"/>
              </w:rPr>
              <w:t>Відсутні</w:t>
            </w:r>
          </w:p>
        </w:tc>
      </w:tr>
    </w:tbl>
    <w:p w14:paraId="7ADA5E4B" w14:textId="77777777" w:rsidR="002F28C9" w:rsidRPr="0024234A" w:rsidRDefault="002F28C9" w:rsidP="002F28C9">
      <w:pPr>
        <w:spacing w:before="100" w:beforeAutospacing="1" w:after="100" w:afterAutospacing="1"/>
        <w:ind w:firstLine="708"/>
        <w:jc w:val="both"/>
        <w:outlineLvl w:val="2"/>
        <w:rPr>
          <w:rFonts w:ascii="Times New Roman" w:hAnsi="Times New Roman" w:cs="Times New Roman"/>
          <w:bCs/>
          <w:color w:val="000000"/>
          <w:sz w:val="28"/>
          <w:szCs w:val="28"/>
          <w:lang w:val="uk-UA"/>
        </w:rPr>
      </w:pPr>
      <w:r w:rsidRPr="0024234A">
        <w:rPr>
          <w:rFonts w:ascii="Times New Roman" w:hAnsi="Times New Roman" w:cs="Times New Roman"/>
          <w:bCs/>
          <w:color w:val="000000"/>
          <w:sz w:val="28"/>
          <w:szCs w:val="28"/>
          <w:lang w:val="uk-UA"/>
        </w:rPr>
        <w:t xml:space="preserve">У зв’язку з відсутністю суб'єктів господарювання великого і середнього підприємництва, що підпадають під дію регуляторного акту, витрати на  одного суб’єкта господарювання великого і середнього підприємництва, які виникають внаслідок дії регуляторного  акта згідно </w:t>
      </w:r>
      <w:r w:rsidRPr="0024234A">
        <w:rPr>
          <w:rFonts w:ascii="Times New Roman" w:hAnsi="Times New Roman" w:cs="Times New Roman"/>
          <w:bCs/>
          <w:sz w:val="28"/>
          <w:szCs w:val="28"/>
          <w:lang w:val="uk-UA"/>
        </w:rPr>
        <w:t>Додатка 2 до Методики проведення аналізу впливу  регуляторного акта</w:t>
      </w:r>
      <w:r w:rsidRPr="0024234A">
        <w:rPr>
          <w:rFonts w:ascii="Times New Roman" w:hAnsi="Times New Roman" w:cs="Times New Roman"/>
          <w:bCs/>
          <w:color w:val="000000"/>
          <w:sz w:val="28"/>
          <w:szCs w:val="28"/>
          <w:lang w:val="uk-UA"/>
        </w:rPr>
        <w:t xml:space="preserve"> не розраховувалися.</w:t>
      </w:r>
    </w:p>
    <w:p w14:paraId="612D6EB8" w14:textId="17BED8AE" w:rsidR="0024234A" w:rsidRPr="00FF7667" w:rsidRDefault="00224E93" w:rsidP="00FF7667">
      <w:pPr>
        <w:pStyle w:val="a4"/>
        <w:numPr>
          <w:ilvl w:val="0"/>
          <w:numId w:val="9"/>
        </w:numPr>
        <w:jc w:val="center"/>
        <w:rPr>
          <w:rFonts w:ascii="Times New Roman" w:eastAsia="Calibri" w:hAnsi="Times New Roman" w:cs="Times New Roman"/>
          <w:b/>
          <w:sz w:val="28"/>
          <w:szCs w:val="28"/>
          <w:lang w:val="uk-UA"/>
        </w:rPr>
      </w:pPr>
      <w:r w:rsidRPr="00FF7667">
        <w:rPr>
          <w:rFonts w:ascii="Times New Roman" w:eastAsia="Calibri" w:hAnsi="Times New Roman" w:cs="Times New Roman"/>
          <w:b/>
          <w:sz w:val="28"/>
          <w:szCs w:val="28"/>
          <w:lang w:val="uk-UA"/>
        </w:rPr>
        <w:t xml:space="preserve">Вибір найбільш оптимального альтернативного способу </w:t>
      </w:r>
    </w:p>
    <w:p w14:paraId="266067A5" w14:textId="55EF877B" w:rsidR="00224E93" w:rsidRPr="0024234A" w:rsidRDefault="00224E93" w:rsidP="0024234A">
      <w:pPr>
        <w:pStyle w:val="a4"/>
        <w:ind w:left="1211"/>
        <w:jc w:val="center"/>
        <w:rPr>
          <w:rFonts w:ascii="Times New Roman" w:eastAsia="Calibri" w:hAnsi="Times New Roman" w:cs="Times New Roman"/>
          <w:b/>
          <w:sz w:val="28"/>
          <w:szCs w:val="28"/>
          <w:lang w:val="uk-UA"/>
        </w:rPr>
      </w:pPr>
      <w:r w:rsidRPr="0024234A">
        <w:rPr>
          <w:rFonts w:ascii="Times New Roman" w:eastAsia="Calibri" w:hAnsi="Times New Roman" w:cs="Times New Roman"/>
          <w:b/>
          <w:sz w:val="28"/>
          <w:szCs w:val="28"/>
          <w:lang w:val="uk-UA"/>
        </w:rPr>
        <w:t>досягнення цілей</w:t>
      </w:r>
    </w:p>
    <w:p w14:paraId="5B74FD48" w14:textId="77777777" w:rsidR="00224E93" w:rsidRPr="0024234A" w:rsidRDefault="00224E93" w:rsidP="00224E93">
      <w:pPr>
        <w:ind w:firstLine="708"/>
        <w:jc w:val="both"/>
        <w:rPr>
          <w:rFonts w:ascii="Times New Roman" w:eastAsia="Calibri" w:hAnsi="Times New Roman" w:cs="Times New Roman"/>
          <w:sz w:val="28"/>
          <w:szCs w:val="28"/>
          <w:lang w:val="uk-UA"/>
        </w:rPr>
      </w:pPr>
      <w:r w:rsidRPr="0024234A">
        <w:rPr>
          <w:rFonts w:ascii="Times New Roman" w:eastAsia="Calibri" w:hAnsi="Times New Roman" w:cs="Times New Roman"/>
          <w:sz w:val="28"/>
          <w:szCs w:val="28"/>
          <w:lang w:val="uk-UA"/>
        </w:rPr>
        <w:t xml:space="preserve">Вибір оптимального альтернативного способу здійснюється з урахуванням системи бальної оцінки ступеня досягнення визначених цілей. Оцінка ступеня досягнення визначених цілей визначається за чотирибальною системою, де: </w:t>
      </w:r>
    </w:p>
    <w:p w14:paraId="322592EA" w14:textId="77777777" w:rsidR="00224E93" w:rsidRPr="0024234A" w:rsidRDefault="00224E93" w:rsidP="00224E93">
      <w:pPr>
        <w:jc w:val="both"/>
        <w:rPr>
          <w:rFonts w:ascii="Times New Roman" w:eastAsia="Calibri" w:hAnsi="Times New Roman" w:cs="Times New Roman"/>
          <w:sz w:val="28"/>
          <w:szCs w:val="28"/>
          <w:lang w:val="uk-UA"/>
        </w:rPr>
      </w:pPr>
      <w:r w:rsidRPr="0024234A">
        <w:rPr>
          <w:rFonts w:ascii="Times New Roman" w:eastAsia="Calibri" w:hAnsi="Times New Roman" w:cs="Times New Roman"/>
          <w:sz w:val="28"/>
          <w:szCs w:val="28"/>
          <w:lang w:val="uk-UA"/>
        </w:rPr>
        <w:t xml:space="preserve">4 – цілі ухвалення регуляторного акта можуть бути досягнуті повною мірою (проблеми більше не буде); </w:t>
      </w:r>
    </w:p>
    <w:p w14:paraId="6681FA17" w14:textId="77777777" w:rsidR="00224E93" w:rsidRPr="0024234A" w:rsidRDefault="00224E93" w:rsidP="00224E93">
      <w:pPr>
        <w:jc w:val="both"/>
        <w:rPr>
          <w:rFonts w:ascii="Times New Roman" w:eastAsia="Calibri" w:hAnsi="Times New Roman" w:cs="Times New Roman"/>
          <w:sz w:val="28"/>
          <w:szCs w:val="28"/>
          <w:lang w:val="uk-UA"/>
        </w:rPr>
      </w:pPr>
      <w:r w:rsidRPr="0024234A">
        <w:rPr>
          <w:rFonts w:ascii="Times New Roman" w:eastAsia="Calibri" w:hAnsi="Times New Roman" w:cs="Times New Roman"/>
          <w:sz w:val="28"/>
          <w:szCs w:val="28"/>
          <w:lang w:val="uk-UA"/>
        </w:rPr>
        <w:t xml:space="preserve">3 – цілі ухвалення регуляторного акта можуть бути досягнуті майже повною мірою (усі важливі аспекти проблеми усунені); </w:t>
      </w:r>
    </w:p>
    <w:p w14:paraId="23643174" w14:textId="77777777" w:rsidR="00224E93" w:rsidRPr="0024234A" w:rsidRDefault="00224E93" w:rsidP="00224E93">
      <w:pPr>
        <w:jc w:val="both"/>
        <w:rPr>
          <w:rFonts w:ascii="Times New Roman" w:eastAsia="Calibri" w:hAnsi="Times New Roman" w:cs="Times New Roman"/>
          <w:sz w:val="28"/>
          <w:szCs w:val="28"/>
          <w:lang w:val="uk-UA"/>
        </w:rPr>
      </w:pPr>
      <w:r w:rsidRPr="0024234A">
        <w:rPr>
          <w:rFonts w:ascii="Times New Roman" w:eastAsia="Calibri" w:hAnsi="Times New Roman" w:cs="Times New Roman"/>
          <w:sz w:val="28"/>
          <w:szCs w:val="28"/>
          <w:lang w:val="uk-UA"/>
        </w:rPr>
        <w:t xml:space="preserve">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 </w:t>
      </w:r>
    </w:p>
    <w:p w14:paraId="55C9F499" w14:textId="2B65DF4B" w:rsidR="00224E93" w:rsidRDefault="00224E93" w:rsidP="00224E93">
      <w:pPr>
        <w:jc w:val="both"/>
        <w:rPr>
          <w:rFonts w:ascii="Times New Roman" w:eastAsia="Calibri" w:hAnsi="Times New Roman" w:cs="Times New Roman"/>
          <w:sz w:val="28"/>
          <w:szCs w:val="28"/>
          <w:lang w:val="uk-UA"/>
        </w:rPr>
      </w:pPr>
      <w:r w:rsidRPr="0024234A">
        <w:rPr>
          <w:rFonts w:ascii="Times New Roman" w:eastAsia="Calibri" w:hAnsi="Times New Roman" w:cs="Times New Roman"/>
          <w:sz w:val="28"/>
          <w:szCs w:val="28"/>
          <w:lang w:val="uk-UA"/>
        </w:rPr>
        <w:t>1 – цілі ухвалення регуляторного акта не можуть бути досягнуті (проблема залишається).</w:t>
      </w:r>
    </w:p>
    <w:p w14:paraId="7E340879" w14:textId="35F97293" w:rsidR="00B8025F" w:rsidRDefault="00B8025F" w:rsidP="00224E93">
      <w:pPr>
        <w:jc w:val="both"/>
        <w:rPr>
          <w:rFonts w:ascii="Times New Roman" w:eastAsia="Calibri" w:hAnsi="Times New Roman" w:cs="Times New Roman"/>
          <w:sz w:val="28"/>
          <w:szCs w:val="28"/>
          <w:lang w:val="uk-UA"/>
        </w:rPr>
      </w:pPr>
    </w:p>
    <w:p w14:paraId="3DAD53C9" w14:textId="77777777" w:rsidR="00B8025F" w:rsidRPr="0024234A" w:rsidRDefault="00B8025F" w:rsidP="00224E93">
      <w:pPr>
        <w:jc w:val="both"/>
        <w:rPr>
          <w:rFonts w:ascii="Times New Roman" w:eastAsia="Calibri" w:hAnsi="Times New Roman" w:cs="Times New Roman"/>
          <w:sz w:val="28"/>
          <w:szCs w:val="28"/>
          <w:lang w:val="uk-UA"/>
        </w:rPr>
      </w:pPr>
    </w:p>
    <w:tbl>
      <w:tblPr>
        <w:tblStyle w:val="1"/>
        <w:tblW w:w="5000" w:type="pct"/>
        <w:tblLook w:val="00A0" w:firstRow="1" w:lastRow="0" w:firstColumn="1" w:lastColumn="0" w:noHBand="0" w:noVBand="0"/>
      </w:tblPr>
      <w:tblGrid>
        <w:gridCol w:w="2810"/>
        <w:gridCol w:w="2665"/>
        <w:gridCol w:w="4096"/>
      </w:tblGrid>
      <w:tr w:rsidR="00224E93" w:rsidRPr="0024234A" w14:paraId="0DDDCC41" w14:textId="77777777" w:rsidTr="00224E93">
        <w:tc>
          <w:tcPr>
            <w:tcW w:w="1468" w:type="pct"/>
          </w:tcPr>
          <w:p w14:paraId="3FB97A08" w14:textId="77777777" w:rsidR="00224E93" w:rsidRPr="00B8025F" w:rsidRDefault="00224E93" w:rsidP="00E87291">
            <w:pPr>
              <w:jc w:val="center"/>
              <w:rPr>
                <w:rFonts w:ascii="Times New Roman" w:hAnsi="Times New Roman"/>
                <w:b/>
                <w:sz w:val="24"/>
                <w:szCs w:val="24"/>
              </w:rPr>
            </w:pPr>
            <w:r w:rsidRPr="00B8025F">
              <w:rPr>
                <w:rFonts w:ascii="Times New Roman" w:hAnsi="Times New Roman"/>
                <w:b/>
                <w:sz w:val="24"/>
                <w:szCs w:val="24"/>
              </w:rPr>
              <w:lastRenderedPageBreak/>
              <w:t>Рейтинг результативності (досягнення цілей під час вирішення проблеми)</w:t>
            </w:r>
          </w:p>
        </w:tc>
        <w:tc>
          <w:tcPr>
            <w:tcW w:w="1392" w:type="pct"/>
          </w:tcPr>
          <w:p w14:paraId="498B66B0" w14:textId="77777777" w:rsidR="00224E93" w:rsidRPr="00B8025F" w:rsidRDefault="00224E93" w:rsidP="00E87291">
            <w:pPr>
              <w:jc w:val="center"/>
              <w:rPr>
                <w:rFonts w:ascii="Times New Roman" w:hAnsi="Times New Roman"/>
                <w:b/>
                <w:sz w:val="24"/>
                <w:szCs w:val="24"/>
              </w:rPr>
            </w:pPr>
            <w:r w:rsidRPr="00B8025F">
              <w:rPr>
                <w:rFonts w:ascii="Times New Roman" w:hAnsi="Times New Roman"/>
                <w:b/>
                <w:sz w:val="24"/>
                <w:szCs w:val="24"/>
              </w:rPr>
              <w:t>Бал результативності (за чотирибальною системою оцінки)</w:t>
            </w:r>
          </w:p>
        </w:tc>
        <w:tc>
          <w:tcPr>
            <w:tcW w:w="2140" w:type="pct"/>
          </w:tcPr>
          <w:p w14:paraId="03EF495B" w14:textId="77777777" w:rsidR="00224E93" w:rsidRPr="00B8025F" w:rsidRDefault="00224E93" w:rsidP="00E87291">
            <w:pPr>
              <w:jc w:val="center"/>
              <w:rPr>
                <w:rFonts w:ascii="Times New Roman" w:hAnsi="Times New Roman"/>
                <w:b/>
                <w:sz w:val="24"/>
                <w:szCs w:val="24"/>
              </w:rPr>
            </w:pPr>
            <w:r w:rsidRPr="00B8025F">
              <w:rPr>
                <w:rFonts w:ascii="Times New Roman" w:hAnsi="Times New Roman"/>
                <w:b/>
                <w:sz w:val="24"/>
                <w:szCs w:val="24"/>
              </w:rPr>
              <w:t xml:space="preserve">Коментарі щодо присвоєння відповідного </w:t>
            </w:r>
            <w:proofErr w:type="spellStart"/>
            <w:r w:rsidRPr="00B8025F">
              <w:rPr>
                <w:rFonts w:ascii="Times New Roman" w:hAnsi="Times New Roman"/>
                <w:b/>
                <w:sz w:val="24"/>
                <w:szCs w:val="24"/>
              </w:rPr>
              <w:t>бала</w:t>
            </w:r>
            <w:proofErr w:type="spellEnd"/>
          </w:p>
        </w:tc>
      </w:tr>
      <w:tr w:rsidR="00224E93" w:rsidRPr="0024234A" w14:paraId="6F997DEC" w14:textId="77777777" w:rsidTr="00224E93">
        <w:tc>
          <w:tcPr>
            <w:tcW w:w="1468" w:type="pct"/>
          </w:tcPr>
          <w:p w14:paraId="10F182D4" w14:textId="77777777" w:rsidR="00224E93" w:rsidRPr="0024234A" w:rsidRDefault="00224E93" w:rsidP="00E87291">
            <w:pPr>
              <w:rPr>
                <w:rFonts w:ascii="Times New Roman" w:hAnsi="Times New Roman"/>
                <w:sz w:val="28"/>
                <w:szCs w:val="28"/>
                <w:u w:val="single"/>
              </w:rPr>
            </w:pPr>
            <w:r w:rsidRPr="0024234A">
              <w:rPr>
                <w:rFonts w:ascii="Times New Roman" w:hAnsi="Times New Roman"/>
                <w:sz w:val="28"/>
                <w:szCs w:val="28"/>
                <w:u w:val="single"/>
              </w:rPr>
              <w:t>Альтернатива 1</w:t>
            </w:r>
          </w:p>
          <w:p w14:paraId="1C34AEBF" w14:textId="77777777" w:rsidR="00224E93" w:rsidRPr="0024234A" w:rsidRDefault="00224E93" w:rsidP="00E87291">
            <w:pPr>
              <w:rPr>
                <w:rFonts w:ascii="Times New Roman" w:hAnsi="Times New Roman"/>
                <w:sz w:val="28"/>
                <w:szCs w:val="28"/>
                <w:u w:val="single"/>
              </w:rPr>
            </w:pPr>
            <w:r w:rsidRPr="0024234A">
              <w:rPr>
                <w:rFonts w:ascii="Times New Roman" w:hAnsi="Times New Roman"/>
                <w:sz w:val="28"/>
                <w:szCs w:val="28"/>
              </w:rPr>
              <w:t xml:space="preserve">Прийняття  регуляторного акта </w:t>
            </w:r>
          </w:p>
        </w:tc>
        <w:tc>
          <w:tcPr>
            <w:tcW w:w="1392" w:type="pct"/>
          </w:tcPr>
          <w:p w14:paraId="2C20A3EA" w14:textId="77777777" w:rsidR="00224E93" w:rsidRPr="0024234A" w:rsidRDefault="00224E93" w:rsidP="00224E93">
            <w:pPr>
              <w:jc w:val="center"/>
              <w:rPr>
                <w:rFonts w:ascii="Times New Roman" w:hAnsi="Times New Roman"/>
                <w:sz w:val="28"/>
                <w:szCs w:val="28"/>
              </w:rPr>
            </w:pPr>
            <w:r w:rsidRPr="0024234A">
              <w:rPr>
                <w:rFonts w:ascii="Times New Roman" w:hAnsi="Times New Roman"/>
                <w:sz w:val="28"/>
                <w:szCs w:val="28"/>
              </w:rPr>
              <w:t>3</w:t>
            </w:r>
          </w:p>
        </w:tc>
        <w:tc>
          <w:tcPr>
            <w:tcW w:w="2140" w:type="pct"/>
          </w:tcPr>
          <w:p w14:paraId="7B3D0944" w14:textId="77777777" w:rsidR="00224E93" w:rsidRPr="0024234A" w:rsidRDefault="00224E93" w:rsidP="00E87291">
            <w:pPr>
              <w:rPr>
                <w:rFonts w:ascii="Times New Roman" w:hAnsi="Times New Roman"/>
                <w:sz w:val="28"/>
                <w:szCs w:val="28"/>
              </w:rPr>
            </w:pPr>
            <w:r w:rsidRPr="0024234A">
              <w:rPr>
                <w:rFonts w:ascii="Times New Roman" w:hAnsi="Times New Roman"/>
                <w:sz w:val="28"/>
                <w:szCs w:val="28"/>
              </w:rPr>
              <w:t>Забезпечує досягнення визначених цілей та повністю сприяє вирішенню проблеми</w:t>
            </w:r>
          </w:p>
        </w:tc>
      </w:tr>
      <w:tr w:rsidR="00BD19D5" w:rsidRPr="0024234A" w14:paraId="2E46DC9C" w14:textId="77777777" w:rsidTr="00224E93">
        <w:tc>
          <w:tcPr>
            <w:tcW w:w="1468" w:type="pct"/>
          </w:tcPr>
          <w:p w14:paraId="6E80A943" w14:textId="77777777" w:rsidR="00BD19D5" w:rsidRPr="0024234A" w:rsidRDefault="00BD19D5" w:rsidP="00E87291">
            <w:pPr>
              <w:rPr>
                <w:rFonts w:ascii="Times New Roman" w:hAnsi="Times New Roman"/>
                <w:sz w:val="28"/>
                <w:szCs w:val="28"/>
                <w:u w:val="single"/>
              </w:rPr>
            </w:pPr>
            <w:r w:rsidRPr="0024234A">
              <w:rPr>
                <w:rFonts w:ascii="Times New Roman" w:hAnsi="Times New Roman"/>
                <w:sz w:val="28"/>
                <w:szCs w:val="28"/>
                <w:u w:val="single"/>
              </w:rPr>
              <w:t>Альтернатива 2</w:t>
            </w:r>
          </w:p>
          <w:p w14:paraId="58EA6A25" w14:textId="77777777" w:rsidR="00BD19D5" w:rsidRPr="0024234A" w:rsidRDefault="00BD19D5" w:rsidP="00E87291">
            <w:pPr>
              <w:rPr>
                <w:rFonts w:ascii="Times New Roman" w:hAnsi="Times New Roman"/>
                <w:sz w:val="28"/>
                <w:szCs w:val="28"/>
                <w:u w:val="single"/>
              </w:rPr>
            </w:pPr>
            <w:r w:rsidRPr="0024234A">
              <w:rPr>
                <w:rFonts w:ascii="Times New Roman" w:hAnsi="Times New Roman"/>
                <w:sz w:val="28"/>
                <w:szCs w:val="28"/>
              </w:rPr>
              <w:t>Залишення без змін діючого акта</w:t>
            </w:r>
          </w:p>
        </w:tc>
        <w:tc>
          <w:tcPr>
            <w:tcW w:w="1392" w:type="pct"/>
          </w:tcPr>
          <w:p w14:paraId="33F7028E" w14:textId="77777777" w:rsidR="00BD19D5" w:rsidRPr="0024234A" w:rsidRDefault="00BD19D5" w:rsidP="00224E93">
            <w:pPr>
              <w:jc w:val="center"/>
              <w:rPr>
                <w:rFonts w:ascii="Times New Roman" w:hAnsi="Times New Roman"/>
                <w:sz w:val="28"/>
                <w:szCs w:val="28"/>
              </w:rPr>
            </w:pPr>
            <w:r w:rsidRPr="0024234A">
              <w:rPr>
                <w:rFonts w:ascii="Times New Roman" w:hAnsi="Times New Roman"/>
                <w:sz w:val="28"/>
                <w:szCs w:val="28"/>
              </w:rPr>
              <w:t>1</w:t>
            </w:r>
          </w:p>
        </w:tc>
        <w:tc>
          <w:tcPr>
            <w:tcW w:w="2140" w:type="pct"/>
          </w:tcPr>
          <w:p w14:paraId="2629D7C1" w14:textId="77777777" w:rsidR="00BD19D5" w:rsidRPr="0024234A" w:rsidRDefault="00BD19D5" w:rsidP="00E87291">
            <w:pPr>
              <w:spacing w:before="120"/>
              <w:jc w:val="both"/>
              <w:rPr>
                <w:rFonts w:ascii="Times New Roman" w:hAnsi="Times New Roman"/>
                <w:spacing w:val="4"/>
                <w:sz w:val="28"/>
                <w:szCs w:val="28"/>
              </w:rPr>
            </w:pPr>
            <w:r w:rsidRPr="0024234A">
              <w:rPr>
                <w:rFonts w:ascii="Times New Roman" w:hAnsi="Times New Roman"/>
                <w:spacing w:val="4"/>
                <w:sz w:val="28"/>
                <w:szCs w:val="28"/>
              </w:rPr>
              <w:t>Не вирішує проблеми. Цілі прийняття регуляторного акта не можуть бути досягнуті, проблема продовжує існувати</w:t>
            </w:r>
          </w:p>
        </w:tc>
      </w:tr>
    </w:tbl>
    <w:p w14:paraId="6F8A09D0" w14:textId="77777777" w:rsidR="00224E93" w:rsidRPr="0024234A" w:rsidRDefault="00224E93" w:rsidP="00B8025F">
      <w:pPr>
        <w:spacing w:before="100" w:beforeAutospacing="1" w:after="0"/>
        <w:jc w:val="both"/>
        <w:outlineLvl w:val="2"/>
        <w:rPr>
          <w:rFonts w:ascii="Times New Roman" w:hAnsi="Times New Roman" w:cs="Times New Roman"/>
          <w:bCs/>
          <w:color w:val="000000"/>
          <w:sz w:val="28"/>
          <w:szCs w:val="28"/>
          <w:lang w:val="uk-UA"/>
        </w:rPr>
      </w:pPr>
    </w:p>
    <w:tbl>
      <w:tblPr>
        <w:tblStyle w:val="1"/>
        <w:tblW w:w="5018" w:type="pct"/>
        <w:tblLook w:val="00A0" w:firstRow="1" w:lastRow="0" w:firstColumn="1" w:lastColumn="0" w:noHBand="0" w:noVBand="0"/>
      </w:tblPr>
      <w:tblGrid>
        <w:gridCol w:w="2423"/>
        <w:gridCol w:w="663"/>
        <w:gridCol w:w="1904"/>
        <w:gridCol w:w="2030"/>
        <w:gridCol w:w="63"/>
        <w:gridCol w:w="2522"/>
      </w:tblGrid>
      <w:tr w:rsidR="00D60DA5" w:rsidRPr="0024234A" w14:paraId="36E20752" w14:textId="77777777" w:rsidTr="00B8025F">
        <w:tc>
          <w:tcPr>
            <w:tcW w:w="1261" w:type="pct"/>
          </w:tcPr>
          <w:p w14:paraId="1DA752CC" w14:textId="77777777" w:rsidR="00224E93" w:rsidRPr="0024234A" w:rsidRDefault="00224E93" w:rsidP="00E87291">
            <w:pPr>
              <w:jc w:val="center"/>
              <w:rPr>
                <w:rFonts w:ascii="Times New Roman" w:hAnsi="Times New Roman"/>
                <w:b/>
                <w:sz w:val="28"/>
                <w:szCs w:val="28"/>
              </w:rPr>
            </w:pPr>
            <w:r w:rsidRPr="0024234A">
              <w:rPr>
                <w:rFonts w:ascii="Times New Roman" w:hAnsi="Times New Roman"/>
                <w:b/>
                <w:sz w:val="28"/>
                <w:szCs w:val="28"/>
              </w:rPr>
              <w:t>Рейтинг результативності</w:t>
            </w:r>
          </w:p>
        </w:tc>
        <w:tc>
          <w:tcPr>
            <w:tcW w:w="1336" w:type="pct"/>
            <w:gridSpan w:val="2"/>
          </w:tcPr>
          <w:p w14:paraId="372014AE" w14:textId="77777777" w:rsidR="00224E93" w:rsidRPr="0024234A" w:rsidRDefault="00224E93" w:rsidP="00E87291">
            <w:pPr>
              <w:jc w:val="center"/>
              <w:rPr>
                <w:rFonts w:ascii="Times New Roman" w:hAnsi="Times New Roman"/>
                <w:b/>
                <w:sz w:val="28"/>
                <w:szCs w:val="28"/>
              </w:rPr>
            </w:pPr>
            <w:r w:rsidRPr="0024234A">
              <w:rPr>
                <w:rFonts w:ascii="Times New Roman" w:hAnsi="Times New Roman"/>
                <w:b/>
                <w:sz w:val="28"/>
                <w:szCs w:val="28"/>
              </w:rPr>
              <w:t>Вигоди (підсумок)</w:t>
            </w:r>
          </w:p>
        </w:tc>
        <w:tc>
          <w:tcPr>
            <w:tcW w:w="1057" w:type="pct"/>
          </w:tcPr>
          <w:p w14:paraId="64C6365E" w14:textId="77777777" w:rsidR="00224E93" w:rsidRPr="0024234A" w:rsidRDefault="00224E93" w:rsidP="00E87291">
            <w:pPr>
              <w:jc w:val="center"/>
              <w:rPr>
                <w:rFonts w:ascii="Times New Roman" w:hAnsi="Times New Roman"/>
                <w:b/>
                <w:sz w:val="28"/>
                <w:szCs w:val="28"/>
              </w:rPr>
            </w:pPr>
            <w:r w:rsidRPr="0024234A">
              <w:rPr>
                <w:rFonts w:ascii="Times New Roman" w:hAnsi="Times New Roman"/>
                <w:b/>
                <w:sz w:val="28"/>
                <w:szCs w:val="28"/>
              </w:rPr>
              <w:t>Витрати (підсумок)</w:t>
            </w:r>
          </w:p>
        </w:tc>
        <w:tc>
          <w:tcPr>
            <w:tcW w:w="1346" w:type="pct"/>
            <w:gridSpan w:val="2"/>
          </w:tcPr>
          <w:p w14:paraId="2320A837" w14:textId="77777777" w:rsidR="00224E93" w:rsidRPr="0024234A" w:rsidRDefault="00224E93" w:rsidP="00E87291">
            <w:pPr>
              <w:jc w:val="center"/>
              <w:rPr>
                <w:rFonts w:ascii="Times New Roman" w:hAnsi="Times New Roman"/>
                <w:b/>
                <w:sz w:val="28"/>
                <w:szCs w:val="28"/>
              </w:rPr>
            </w:pPr>
            <w:r w:rsidRPr="0024234A">
              <w:rPr>
                <w:rFonts w:ascii="Times New Roman" w:hAnsi="Times New Roman"/>
                <w:b/>
                <w:sz w:val="28"/>
                <w:szCs w:val="28"/>
              </w:rPr>
              <w:t>Обґрунтування відповідного місця альтернативи у рейтингу</w:t>
            </w:r>
          </w:p>
        </w:tc>
      </w:tr>
      <w:tr w:rsidR="00D60DA5" w:rsidRPr="0024234A" w14:paraId="6A5B513E" w14:textId="77777777" w:rsidTr="00B8025F">
        <w:tc>
          <w:tcPr>
            <w:tcW w:w="1261" w:type="pct"/>
          </w:tcPr>
          <w:p w14:paraId="183F9741" w14:textId="77777777" w:rsidR="00224E93" w:rsidRPr="0024234A" w:rsidRDefault="00224E93" w:rsidP="00E87291">
            <w:pPr>
              <w:rPr>
                <w:rFonts w:ascii="Times New Roman" w:hAnsi="Times New Roman"/>
                <w:sz w:val="28"/>
                <w:szCs w:val="28"/>
                <w:u w:val="single"/>
              </w:rPr>
            </w:pPr>
            <w:r w:rsidRPr="0024234A">
              <w:rPr>
                <w:rFonts w:ascii="Times New Roman" w:hAnsi="Times New Roman"/>
                <w:sz w:val="28"/>
                <w:szCs w:val="28"/>
                <w:u w:val="single"/>
              </w:rPr>
              <w:t>Альтернатива 1</w:t>
            </w:r>
          </w:p>
          <w:p w14:paraId="5A9A5082" w14:textId="77777777" w:rsidR="00224E93" w:rsidRPr="0024234A" w:rsidRDefault="00224E93" w:rsidP="00E87291">
            <w:pPr>
              <w:rPr>
                <w:rFonts w:ascii="Times New Roman" w:hAnsi="Times New Roman"/>
                <w:sz w:val="28"/>
                <w:szCs w:val="28"/>
                <w:u w:val="single"/>
              </w:rPr>
            </w:pPr>
            <w:r w:rsidRPr="0024234A">
              <w:rPr>
                <w:rFonts w:ascii="Times New Roman" w:hAnsi="Times New Roman"/>
                <w:sz w:val="28"/>
                <w:szCs w:val="28"/>
              </w:rPr>
              <w:t>Прийняття  регуляторного акта</w:t>
            </w:r>
          </w:p>
        </w:tc>
        <w:tc>
          <w:tcPr>
            <w:tcW w:w="1336" w:type="pct"/>
            <w:gridSpan w:val="2"/>
          </w:tcPr>
          <w:p w14:paraId="6D0F7865" w14:textId="77777777" w:rsidR="00224E93" w:rsidRPr="0024234A" w:rsidRDefault="00224E93" w:rsidP="00BD19D5">
            <w:pPr>
              <w:rPr>
                <w:rFonts w:ascii="Times New Roman" w:hAnsi="Times New Roman"/>
                <w:sz w:val="28"/>
                <w:szCs w:val="28"/>
              </w:rPr>
            </w:pPr>
            <w:r w:rsidRPr="0024234A">
              <w:rPr>
                <w:rFonts w:ascii="Times New Roman" w:hAnsi="Times New Roman"/>
                <w:sz w:val="28"/>
                <w:szCs w:val="28"/>
              </w:rPr>
              <w:t>Удосконалення механізму розміщення зовнішньої реклами на території громади, рівні умови ведення діяльності.</w:t>
            </w:r>
            <w:r w:rsidR="00BD19D5" w:rsidRPr="0024234A">
              <w:rPr>
                <w:rFonts w:ascii="Times New Roman" w:hAnsi="Times New Roman"/>
                <w:spacing w:val="4"/>
                <w:sz w:val="28"/>
                <w:szCs w:val="28"/>
              </w:rPr>
              <w:t xml:space="preserve"> Збільшення надходжень до селищного бюджету</w:t>
            </w:r>
          </w:p>
        </w:tc>
        <w:tc>
          <w:tcPr>
            <w:tcW w:w="1057" w:type="pct"/>
          </w:tcPr>
          <w:p w14:paraId="058AAD7C" w14:textId="77777777" w:rsidR="00224E93" w:rsidRPr="0024234A" w:rsidRDefault="00224E93" w:rsidP="00E87291">
            <w:pPr>
              <w:rPr>
                <w:rFonts w:ascii="Times New Roman" w:hAnsi="Times New Roman"/>
                <w:sz w:val="28"/>
                <w:szCs w:val="28"/>
              </w:rPr>
            </w:pPr>
            <w:r w:rsidRPr="0024234A">
              <w:rPr>
                <w:rFonts w:ascii="Times New Roman" w:hAnsi="Times New Roman"/>
                <w:sz w:val="28"/>
                <w:szCs w:val="28"/>
              </w:rPr>
              <w:t>Опублікування прийнятого нормативного документа в засобах масової інформації.</w:t>
            </w:r>
          </w:p>
        </w:tc>
        <w:tc>
          <w:tcPr>
            <w:tcW w:w="1346" w:type="pct"/>
            <w:gridSpan w:val="2"/>
          </w:tcPr>
          <w:p w14:paraId="72E276BB" w14:textId="77777777" w:rsidR="00224E93" w:rsidRDefault="00224E93" w:rsidP="00D60DA5">
            <w:pPr>
              <w:rPr>
                <w:rFonts w:ascii="Times New Roman" w:hAnsi="Times New Roman"/>
                <w:sz w:val="28"/>
                <w:szCs w:val="28"/>
              </w:rPr>
            </w:pPr>
            <w:r w:rsidRPr="0024234A">
              <w:rPr>
                <w:rFonts w:ascii="Times New Roman" w:hAnsi="Times New Roman"/>
                <w:sz w:val="28"/>
                <w:szCs w:val="28"/>
              </w:rPr>
              <w:t xml:space="preserve">Причини для відмови відсутні. Обрана альтернатива є найбільш раціональним варіантом урахування інтересів всіх основних груп, на яких проблема справляє вплив. </w:t>
            </w:r>
            <w:r w:rsidR="00D60DA5" w:rsidRPr="0024234A">
              <w:rPr>
                <w:rFonts w:ascii="Times New Roman" w:hAnsi="Times New Roman"/>
                <w:sz w:val="28"/>
                <w:szCs w:val="28"/>
              </w:rPr>
              <w:t>Чіткий та прозорий механізм  розрахунку  плати за тимчасове користування місцем розташування рекламних засобів, що перебуває у комунальній власності Кегичівської селищної ради</w:t>
            </w:r>
          </w:p>
          <w:p w14:paraId="342E2C03" w14:textId="02D650B2" w:rsidR="00B8025F" w:rsidRPr="0024234A" w:rsidRDefault="00B8025F" w:rsidP="00D60DA5">
            <w:pPr>
              <w:rPr>
                <w:rFonts w:ascii="Times New Roman" w:hAnsi="Times New Roman"/>
                <w:sz w:val="28"/>
                <w:szCs w:val="28"/>
              </w:rPr>
            </w:pPr>
          </w:p>
        </w:tc>
      </w:tr>
      <w:tr w:rsidR="00D60DA5" w:rsidRPr="0024234A" w14:paraId="23A99873" w14:textId="77777777" w:rsidTr="00B8025F">
        <w:trPr>
          <w:trHeight w:val="358"/>
        </w:trPr>
        <w:tc>
          <w:tcPr>
            <w:tcW w:w="1261" w:type="pct"/>
          </w:tcPr>
          <w:p w14:paraId="4C48B5C7" w14:textId="77777777" w:rsidR="00224E93" w:rsidRPr="0024234A" w:rsidRDefault="00224E93" w:rsidP="00E87291">
            <w:pPr>
              <w:rPr>
                <w:rFonts w:ascii="Times New Roman" w:hAnsi="Times New Roman"/>
                <w:sz w:val="28"/>
                <w:szCs w:val="28"/>
                <w:u w:val="single"/>
              </w:rPr>
            </w:pPr>
            <w:r w:rsidRPr="0024234A">
              <w:rPr>
                <w:rFonts w:ascii="Times New Roman" w:hAnsi="Times New Roman"/>
                <w:sz w:val="28"/>
                <w:szCs w:val="28"/>
                <w:u w:val="single"/>
              </w:rPr>
              <w:lastRenderedPageBreak/>
              <w:t>Альтернатива 2</w:t>
            </w:r>
          </w:p>
          <w:p w14:paraId="1C726F9B" w14:textId="77777777" w:rsidR="00224E93" w:rsidRPr="0024234A" w:rsidRDefault="00224E93" w:rsidP="00E87291">
            <w:pPr>
              <w:rPr>
                <w:rFonts w:ascii="Times New Roman" w:hAnsi="Times New Roman"/>
                <w:sz w:val="28"/>
                <w:szCs w:val="28"/>
                <w:u w:val="single"/>
              </w:rPr>
            </w:pPr>
            <w:r w:rsidRPr="0024234A">
              <w:rPr>
                <w:rFonts w:ascii="Times New Roman" w:hAnsi="Times New Roman"/>
                <w:sz w:val="28"/>
                <w:szCs w:val="28"/>
              </w:rPr>
              <w:t>Залишення існуючої на даний момент ситуації без змін</w:t>
            </w:r>
          </w:p>
        </w:tc>
        <w:tc>
          <w:tcPr>
            <w:tcW w:w="1336" w:type="pct"/>
            <w:gridSpan w:val="2"/>
          </w:tcPr>
          <w:p w14:paraId="6D305EC1" w14:textId="77777777" w:rsidR="00224E93" w:rsidRPr="0024234A" w:rsidRDefault="00D60DA5" w:rsidP="00D60DA5">
            <w:pPr>
              <w:rPr>
                <w:rFonts w:ascii="Times New Roman" w:hAnsi="Times New Roman"/>
                <w:sz w:val="28"/>
                <w:szCs w:val="28"/>
              </w:rPr>
            </w:pPr>
            <w:r w:rsidRPr="0024234A">
              <w:rPr>
                <w:rFonts w:ascii="Times New Roman" w:hAnsi="Times New Roman"/>
                <w:sz w:val="28"/>
                <w:szCs w:val="28"/>
              </w:rPr>
              <w:t>Невнормовані відносини між суб’єктами господарювання усіх населених пунктів  в розрахунку плати за тимчасове користування місцем розташування рекламних засобів. Відсутність додаткових надходжень до бюджету</w:t>
            </w:r>
          </w:p>
        </w:tc>
        <w:tc>
          <w:tcPr>
            <w:tcW w:w="1057" w:type="pct"/>
          </w:tcPr>
          <w:p w14:paraId="73AFFCF5" w14:textId="77777777" w:rsidR="00224E93" w:rsidRPr="0024234A" w:rsidRDefault="00224E93" w:rsidP="00E87291">
            <w:pPr>
              <w:rPr>
                <w:rFonts w:ascii="Times New Roman" w:hAnsi="Times New Roman"/>
                <w:color w:val="FF0000"/>
                <w:sz w:val="28"/>
                <w:szCs w:val="28"/>
              </w:rPr>
            </w:pPr>
            <w:r w:rsidRPr="0024234A">
              <w:rPr>
                <w:rFonts w:ascii="Times New Roman" w:hAnsi="Times New Roman"/>
                <w:sz w:val="28"/>
                <w:szCs w:val="28"/>
              </w:rPr>
              <w:t>Відсутні</w:t>
            </w:r>
          </w:p>
        </w:tc>
        <w:tc>
          <w:tcPr>
            <w:tcW w:w="1346" w:type="pct"/>
            <w:gridSpan w:val="2"/>
          </w:tcPr>
          <w:p w14:paraId="4188441B" w14:textId="77777777" w:rsidR="00224E93" w:rsidRPr="0024234A" w:rsidRDefault="00224E93" w:rsidP="00E87291">
            <w:pPr>
              <w:rPr>
                <w:rFonts w:ascii="Times New Roman" w:hAnsi="Times New Roman"/>
                <w:sz w:val="28"/>
                <w:szCs w:val="28"/>
              </w:rPr>
            </w:pPr>
            <w:r w:rsidRPr="0024234A">
              <w:rPr>
                <w:rFonts w:ascii="Times New Roman" w:hAnsi="Times New Roman"/>
                <w:sz w:val="28"/>
                <w:szCs w:val="28"/>
              </w:rPr>
              <w:t>Переваги обраної альтернативи відсутні. Важливі та критичні аспекти проблеми залишаються невирішеними. Не враховує інтереси жодної із сторін.</w:t>
            </w:r>
          </w:p>
        </w:tc>
      </w:tr>
      <w:tr w:rsidR="00224E93" w:rsidRPr="0024234A" w14:paraId="08E11FF6" w14:textId="77777777" w:rsidTr="00B8025F">
        <w:trPr>
          <w:trHeight w:val="358"/>
        </w:trPr>
        <w:tc>
          <w:tcPr>
            <w:tcW w:w="5000" w:type="pct"/>
            <w:gridSpan w:val="6"/>
            <w:tcBorders>
              <w:left w:val="nil"/>
              <w:right w:val="nil"/>
            </w:tcBorders>
          </w:tcPr>
          <w:p w14:paraId="3C4A490C" w14:textId="77777777" w:rsidR="00224E93" w:rsidRPr="0024234A" w:rsidRDefault="00224E93" w:rsidP="00E87291">
            <w:pPr>
              <w:rPr>
                <w:rFonts w:ascii="Times New Roman" w:hAnsi="Times New Roman"/>
                <w:sz w:val="28"/>
                <w:szCs w:val="28"/>
              </w:rPr>
            </w:pPr>
          </w:p>
        </w:tc>
      </w:tr>
      <w:tr w:rsidR="00D60DA5" w:rsidRPr="0024234A" w14:paraId="5E2BE6FC" w14:textId="77777777" w:rsidTr="00B8025F">
        <w:tc>
          <w:tcPr>
            <w:tcW w:w="1606" w:type="pct"/>
            <w:gridSpan w:val="2"/>
          </w:tcPr>
          <w:p w14:paraId="3F93E899" w14:textId="77777777" w:rsidR="00224E93" w:rsidRPr="00B8025F" w:rsidRDefault="00224E93" w:rsidP="00E87291">
            <w:pPr>
              <w:pStyle w:val="a5"/>
              <w:spacing w:after="0" w:line="276" w:lineRule="auto"/>
              <w:jc w:val="center"/>
              <w:rPr>
                <w:b/>
              </w:rPr>
            </w:pPr>
            <w:r w:rsidRPr="00B8025F">
              <w:rPr>
                <w:b/>
              </w:rPr>
              <w:t>Рейтинг</w:t>
            </w:r>
          </w:p>
        </w:tc>
        <w:tc>
          <w:tcPr>
            <w:tcW w:w="2081" w:type="pct"/>
            <w:gridSpan w:val="3"/>
          </w:tcPr>
          <w:p w14:paraId="284F1352" w14:textId="77777777" w:rsidR="00224E93" w:rsidRPr="00B8025F" w:rsidRDefault="00224E93" w:rsidP="00E87291">
            <w:pPr>
              <w:pStyle w:val="a5"/>
              <w:spacing w:after="0" w:line="276" w:lineRule="auto"/>
              <w:jc w:val="center"/>
              <w:rPr>
                <w:b/>
              </w:rPr>
            </w:pPr>
            <w:r w:rsidRPr="00B8025F">
              <w:rPr>
                <w:b/>
              </w:rPr>
              <w:t>Аргументи щодо переваги обраної альтернативи / причини відмови від альтернативи</w:t>
            </w:r>
          </w:p>
        </w:tc>
        <w:tc>
          <w:tcPr>
            <w:tcW w:w="1313" w:type="pct"/>
          </w:tcPr>
          <w:p w14:paraId="7CA4ED2E" w14:textId="77777777" w:rsidR="00224E93" w:rsidRPr="00B8025F" w:rsidRDefault="00224E93" w:rsidP="00E87291">
            <w:pPr>
              <w:pStyle w:val="a5"/>
              <w:spacing w:after="0" w:line="276" w:lineRule="auto"/>
              <w:jc w:val="center"/>
              <w:rPr>
                <w:b/>
              </w:rPr>
            </w:pPr>
            <w:r w:rsidRPr="00B8025F">
              <w:rPr>
                <w:b/>
              </w:rPr>
              <w:t>Оцінка ризику зовнішніх чинників на дію запропонованого регуляторного акта</w:t>
            </w:r>
          </w:p>
        </w:tc>
      </w:tr>
      <w:tr w:rsidR="00D60DA5" w:rsidRPr="0024234A" w14:paraId="16DDF1C8" w14:textId="77777777" w:rsidTr="00B8025F">
        <w:trPr>
          <w:trHeight w:val="2342"/>
        </w:trPr>
        <w:tc>
          <w:tcPr>
            <w:tcW w:w="1606" w:type="pct"/>
            <w:gridSpan w:val="2"/>
          </w:tcPr>
          <w:p w14:paraId="55493354" w14:textId="77777777" w:rsidR="00224E93" w:rsidRPr="0024234A" w:rsidRDefault="00224E93" w:rsidP="00B8025F">
            <w:pPr>
              <w:pStyle w:val="10"/>
              <w:rPr>
                <w:rFonts w:ascii="Times New Roman" w:hAnsi="Times New Roman"/>
                <w:sz w:val="28"/>
                <w:szCs w:val="28"/>
                <w:u w:val="single"/>
              </w:rPr>
            </w:pPr>
            <w:r w:rsidRPr="0024234A">
              <w:rPr>
                <w:rFonts w:ascii="Times New Roman" w:hAnsi="Times New Roman"/>
                <w:sz w:val="28"/>
                <w:szCs w:val="28"/>
                <w:u w:val="single"/>
              </w:rPr>
              <w:t>Альтернатива 1</w:t>
            </w:r>
          </w:p>
          <w:p w14:paraId="7442F8ED" w14:textId="77777777" w:rsidR="00224E93" w:rsidRPr="0024234A" w:rsidRDefault="00224E93" w:rsidP="00B8025F">
            <w:pPr>
              <w:pStyle w:val="10"/>
              <w:rPr>
                <w:rFonts w:ascii="Times New Roman" w:hAnsi="Times New Roman"/>
                <w:b/>
                <w:i/>
                <w:sz w:val="28"/>
                <w:szCs w:val="28"/>
                <w:u w:val="single"/>
              </w:rPr>
            </w:pPr>
            <w:r w:rsidRPr="0024234A">
              <w:rPr>
                <w:rFonts w:ascii="Times New Roman" w:eastAsia="Calibri" w:hAnsi="Times New Roman"/>
                <w:sz w:val="28"/>
                <w:szCs w:val="28"/>
              </w:rPr>
              <w:t>Прийняття  регуляторного акта</w:t>
            </w:r>
          </w:p>
        </w:tc>
        <w:tc>
          <w:tcPr>
            <w:tcW w:w="2081" w:type="pct"/>
            <w:gridSpan w:val="3"/>
          </w:tcPr>
          <w:p w14:paraId="48548D04" w14:textId="77777777" w:rsidR="00BD19D5" w:rsidRPr="0024234A" w:rsidRDefault="00BD19D5" w:rsidP="00BD19D5">
            <w:pPr>
              <w:spacing w:before="120"/>
              <w:jc w:val="both"/>
              <w:rPr>
                <w:rFonts w:ascii="Times New Roman" w:hAnsi="Times New Roman"/>
                <w:color w:val="040404"/>
                <w:sz w:val="28"/>
                <w:szCs w:val="28"/>
                <w:shd w:val="clear" w:color="auto" w:fill="FFFFFF"/>
              </w:rPr>
            </w:pPr>
            <w:r w:rsidRPr="0024234A">
              <w:rPr>
                <w:rFonts w:ascii="Times New Roman" w:hAnsi="Times New Roman"/>
                <w:color w:val="040404"/>
                <w:sz w:val="28"/>
                <w:szCs w:val="28"/>
                <w:shd w:val="clear" w:color="auto" w:fill="FFFFFF"/>
              </w:rPr>
              <w:t>Альтернатива дозволить укладати з розповсюджувачами зовнішньої реклами договори, справляти з них плату. Наповнення бюджету зросте.</w:t>
            </w:r>
          </w:p>
          <w:p w14:paraId="6EB2A219" w14:textId="77777777" w:rsidR="00224E93" w:rsidRPr="0024234A" w:rsidRDefault="00BD19D5" w:rsidP="00BD19D5">
            <w:pPr>
              <w:spacing w:after="160" w:line="259" w:lineRule="auto"/>
              <w:jc w:val="both"/>
              <w:rPr>
                <w:rFonts w:ascii="Times New Roman" w:hAnsi="Times New Roman"/>
                <w:b/>
                <w:i/>
                <w:sz w:val="28"/>
                <w:szCs w:val="28"/>
              </w:rPr>
            </w:pPr>
            <w:r w:rsidRPr="0024234A">
              <w:rPr>
                <w:rFonts w:ascii="Times New Roman" w:hAnsi="Times New Roman"/>
                <w:color w:val="040404"/>
                <w:sz w:val="28"/>
                <w:szCs w:val="28"/>
                <w:shd w:val="clear" w:color="auto" w:fill="FFFFFF"/>
              </w:rPr>
              <w:t>Забезпечить виконання цілей щодо затвердження чіткої зрозумілої процедури оформлення документів на розміщення зовнішньої реклами, усунення адміністративних бар’єрів під час здійснення підприємницької діяльності.</w:t>
            </w:r>
          </w:p>
        </w:tc>
        <w:tc>
          <w:tcPr>
            <w:tcW w:w="1313" w:type="pct"/>
          </w:tcPr>
          <w:p w14:paraId="56019C81" w14:textId="77777777" w:rsidR="00224E93" w:rsidRPr="0024234A" w:rsidRDefault="00224E93" w:rsidP="00E87291">
            <w:pPr>
              <w:pStyle w:val="10"/>
              <w:jc w:val="center"/>
              <w:rPr>
                <w:rFonts w:ascii="Times New Roman" w:hAnsi="Times New Roman"/>
                <w:b/>
                <w:i/>
                <w:sz w:val="28"/>
                <w:szCs w:val="28"/>
              </w:rPr>
            </w:pPr>
            <w:r w:rsidRPr="0024234A">
              <w:rPr>
                <w:rFonts w:ascii="Times New Roman" w:eastAsia="Calibri" w:hAnsi="Times New Roman"/>
                <w:sz w:val="28"/>
                <w:szCs w:val="28"/>
              </w:rPr>
              <w:t>Змінна чинного законодавства</w:t>
            </w:r>
          </w:p>
        </w:tc>
      </w:tr>
      <w:tr w:rsidR="00D60DA5" w:rsidRPr="0024234A" w14:paraId="4DAAD365" w14:textId="77777777" w:rsidTr="00B8025F">
        <w:tc>
          <w:tcPr>
            <w:tcW w:w="1606" w:type="pct"/>
            <w:gridSpan w:val="2"/>
          </w:tcPr>
          <w:p w14:paraId="5B91553B" w14:textId="77777777" w:rsidR="00224E93" w:rsidRPr="0024234A" w:rsidRDefault="00224E93" w:rsidP="00E87291">
            <w:pPr>
              <w:pStyle w:val="10"/>
              <w:jc w:val="both"/>
              <w:rPr>
                <w:rFonts w:ascii="Times New Roman" w:hAnsi="Times New Roman"/>
                <w:sz w:val="28"/>
                <w:szCs w:val="28"/>
                <w:u w:val="single"/>
              </w:rPr>
            </w:pPr>
            <w:r w:rsidRPr="0024234A">
              <w:rPr>
                <w:rFonts w:ascii="Times New Roman" w:hAnsi="Times New Roman"/>
                <w:sz w:val="28"/>
                <w:szCs w:val="28"/>
                <w:u w:val="single"/>
              </w:rPr>
              <w:t>Альтернатива 2</w:t>
            </w:r>
          </w:p>
          <w:p w14:paraId="717F8E86" w14:textId="77777777" w:rsidR="00224E93" w:rsidRPr="0024234A" w:rsidRDefault="00224E93" w:rsidP="00E87291">
            <w:pPr>
              <w:pStyle w:val="10"/>
              <w:jc w:val="both"/>
              <w:rPr>
                <w:rFonts w:ascii="Times New Roman" w:hAnsi="Times New Roman"/>
                <w:sz w:val="28"/>
                <w:szCs w:val="28"/>
                <w:u w:val="single"/>
              </w:rPr>
            </w:pPr>
            <w:r w:rsidRPr="0024234A">
              <w:rPr>
                <w:rFonts w:ascii="Times New Roman" w:hAnsi="Times New Roman"/>
                <w:sz w:val="28"/>
                <w:szCs w:val="28"/>
              </w:rPr>
              <w:t>Залишення існуючої на даний момент ситуації без змін</w:t>
            </w:r>
          </w:p>
        </w:tc>
        <w:tc>
          <w:tcPr>
            <w:tcW w:w="2081" w:type="pct"/>
            <w:gridSpan w:val="3"/>
          </w:tcPr>
          <w:p w14:paraId="458B9F91" w14:textId="77777777" w:rsidR="00224E93" w:rsidRPr="0024234A" w:rsidRDefault="00224E93" w:rsidP="00E87291">
            <w:pPr>
              <w:spacing w:after="160" w:line="259" w:lineRule="auto"/>
              <w:ind w:left="31"/>
              <w:contextualSpacing/>
              <w:jc w:val="both"/>
              <w:rPr>
                <w:rFonts w:ascii="Times New Roman" w:hAnsi="Times New Roman"/>
                <w:bCs/>
                <w:sz w:val="28"/>
                <w:szCs w:val="28"/>
                <w:bdr w:val="none" w:sz="0" w:space="0" w:color="auto" w:frame="1"/>
                <w:lang w:eastAsia="uk-UA"/>
              </w:rPr>
            </w:pPr>
            <w:r w:rsidRPr="0024234A">
              <w:rPr>
                <w:rFonts w:ascii="Times New Roman" w:hAnsi="Times New Roman"/>
                <w:bCs/>
                <w:sz w:val="28"/>
                <w:szCs w:val="28"/>
                <w:bdr w:val="none" w:sz="0" w:space="0" w:color="auto" w:frame="1"/>
                <w:lang w:eastAsia="uk-UA"/>
              </w:rPr>
              <w:t xml:space="preserve">Відсутність єдиного механізму отримання дозволів на  розміщення зовнішньої реклами на території </w:t>
            </w:r>
            <w:proofErr w:type="spellStart"/>
            <w:r w:rsidRPr="0024234A">
              <w:rPr>
                <w:rFonts w:ascii="Times New Roman" w:hAnsi="Times New Roman"/>
                <w:bCs/>
                <w:sz w:val="28"/>
                <w:szCs w:val="28"/>
                <w:bdr w:val="none" w:sz="0" w:space="0" w:color="auto" w:frame="1"/>
                <w:lang w:eastAsia="uk-UA"/>
              </w:rPr>
              <w:t>Кутської</w:t>
            </w:r>
            <w:proofErr w:type="spellEnd"/>
            <w:r w:rsidRPr="0024234A">
              <w:rPr>
                <w:rFonts w:ascii="Times New Roman" w:hAnsi="Times New Roman"/>
                <w:bCs/>
                <w:sz w:val="28"/>
                <w:szCs w:val="28"/>
                <w:bdr w:val="none" w:sz="0" w:space="0" w:color="auto" w:frame="1"/>
                <w:lang w:eastAsia="uk-UA"/>
              </w:rPr>
              <w:t xml:space="preserve"> ТГ та єдиного прозорого розрахунку плати за тимчасове </w:t>
            </w:r>
            <w:r w:rsidRPr="0024234A">
              <w:rPr>
                <w:rFonts w:ascii="Times New Roman" w:hAnsi="Times New Roman"/>
                <w:bCs/>
                <w:sz w:val="28"/>
                <w:szCs w:val="28"/>
                <w:bdr w:val="none" w:sz="0" w:space="0" w:color="auto" w:frame="1"/>
                <w:lang w:eastAsia="uk-UA"/>
              </w:rPr>
              <w:lastRenderedPageBreak/>
              <w:t xml:space="preserve">користування місцем розташування рекламних засобів, що перебуває у комунальній власності </w:t>
            </w:r>
            <w:proofErr w:type="spellStart"/>
            <w:r w:rsidRPr="0024234A">
              <w:rPr>
                <w:rFonts w:ascii="Times New Roman" w:hAnsi="Times New Roman"/>
                <w:bCs/>
                <w:sz w:val="28"/>
                <w:szCs w:val="28"/>
                <w:bdr w:val="none" w:sz="0" w:space="0" w:color="auto" w:frame="1"/>
                <w:lang w:eastAsia="uk-UA"/>
              </w:rPr>
              <w:t>Кутської</w:t>
            </w:r>
            <w:proofErr w:type="spellEnd"/>
            <w:r w:rsidRPr="0024234A">
              <w:rPr>
                <w:rFonts w:ascii="Times New Roman" w:hAnsi="Times New Roman"/>
                <w:bCs/>
                <w:sz w:val="28"/>
                <w:szCs w:val="28"/>
                <w:bdr w:val="none" w:sz="0" w:space="0" w:color="auto" w:frame="1"/>
                <w:lang w:eastAsia="uk-UA"/>
              </w:rPr>
              <w:t xml:space="preserve"> ТГ. </w:t>
            </w:r>
          </w:p>
          <w:p w14:paraId="1875654E" w14:textId="77777777" w:rsidR="00224E93" w:rsidRPr="0024234A" w:rsidRDefault="00224E93" w:rsidP="00E87291">
            <w:pPr>
              <w:pStyle w:val="10"/>
              <w:jc w:val="both"/>
              <w:rPr>
                <w:rFonts w:ascii="Times New Roman" w:hAnsi="Times New Roman"/>
                <w:sz w:val="28"/>
                <w:szCs w:val="28"/>
              </w:rPr>
            </w:pPr>
          </w:p>
        </w:tc>
        <w:tc>
          <w:tcPr>
            <w:tcW w:w="1313" w:type="pct"/>
          </w:tcPr>
          <w:p w14:paraId="6ABC1CD4" w14:textId="77777777" w:rsidR="00224E93" w:rsidRPr="0024234A" w:rsidRDefault="00BD19D5" w:rsidP="00E87291">
            <w:pPr>
              <w:pStyle w:val="10"/>
              <w:jc w:val="both"/>
              <w:rPr>
                <w:rFonts w:ascii="Times New Roman" w:hAnsi="Times New Roman"/>
                <w:sz w:val="28"/>
                <w:szCs w:val="28"/>
                <w:lang w:eastAsia="ru-RU"/>
              </w:rPr>
            </w:pPr>
            <w:r w:rsidRPr="0024234A">
              <w:rPr>
                <w:rFonts w:ascii="Times New Roman" w:hAnsi="Times New Roman"/>
                <w:spacing w:val="4"/>
                <w:sz w:val="28"/>
                <w:szCs w:val="28"/>
              </w:rPr>
              <w:lastRenderedPageBreak/>
              <w:t>Відсутність надходжень до бюджету.</w:t>
            </w:r>
            <w:r w:rsidRPr="0024234A">
              <w:rPr>
                <w:rFonts w:ascii="Times New Roman" w:eastAsia="Calibri" w:hAnsi="Times New Roman"/>
                <w:sz w:val="28"/>
                <w:szCs w:val="28"/>
              </w:rPr>
              <w:t xml:space="preserve"> </w:t>
            </w:r>
            <w:r w:rsidR="00224E93" w:rsidRPr="0024234A">
              <w:rPr>
                <w:rFonts w:ascii="Times New Roman" w:eastAsia="Calibri" w:hAnsi="Times New Roman"/>
                <w:sz w:val="28"/>
                <w:szCs w:val="28"/>
              </w:rPr>
              <w:t>Змінна чинного законодавства</w:t>
            </w:r>
          </w:p>
        </w:tc>
      </w:tr>
    </w:tbl>
    <w:p w14:paraId="2D7CB67D" w14:textId="2F684095" w:rsidR="00224E93" w:rsidRPr="0024234A" w:rsidRDefault="00224E93" w:rsidP="00224E93">
      <w:pPr>
        <w:jc w:val="both"/>
        <w:rPr>
          <w:rFonts w:ascii="Times New Roman" w:hAnsi="Times New Roman" w:cs="Times New Roman"/>
          <w:sz w:val="28"/>
          <w:szCs w:val="28"/>
          <w:lang w:val="uk-UA"/>
        </w:rPr>
      </w:pPr>
      <w:r w:rsidRPr="0024234A">
        <w:rPr>
          <w:rFonts w:ascii="Times New Roman" w:hAnsi="Times New Roman" w:cs="Times New Roman"/>
          <w:sz w:val="28"/>
          <w:szCs w:val="28"/>
          <w:lang w:val="uk-UA" w:eastAsia="ar-SA"/>
        </w:rPr>
        <w:t xml:space="preserve">Для реалізації обрано Альтернативу 1. </w:t>
      </w:r>
      <w:r w:rsidRPr="0024234A">
        <w:rPr>
          <w:rFonts w:ascii="Times New Roman" w:eastAsia="Calibri" w:hAnsi="Times New Roman" w:cs="Times New Roman"/>
          <w:sz w:val="28"/>
          <w:szCs w:val="28"/>
          <w:lang w:val="uk-UA"/>
        </w:rPr>
        <w:t>Найбільш оптимальним альтернативним способом досягнення цілей є прийняття сесією К</w:t>
      </w:r>
      <w:r w:rsidR="00B8025F">
        <w:rPr>
          <w:rFonts w:ascii="Times New Roman" w:eastAsia="Calibri" w:hAnsi="Times New Roman" w:cs="Times New Roman"/>
          <w:sz w:val="28"/>
          <w:szCs w:val="28"/>
          <w:lang w:val="uk-UA"/>
        </w:rPr>
        <w:t xml:space="preserve">егичівської </w:t>
      </w:r>
      <w:r w:rsidRPr="0024234A">
        <w:rPr>
          <w:rFonts w:ascii="Times New Roman" w:eastAsia="Calibri" w:hAnsi="Times New Roman" w:cs="Times New Roman"/>
          <w:sz w:val="28"/>
          <w:szCs w:val="28"/>
          <w:lang w:val="uk-UA"/>
        </w:rPr>
        <w:t>селищної ради рішення «</w:t>
      </w:r>
      <w:r w:rsidRPr="0024234A">
        <w:rPr>
          <w:rFonts w:ascii="Times New Roman" w:hAnsi="Times New Roman" w:cs="Times New Roman"/>
          <w:sz w:val="28"/>
          <w:szCs w:val="28"/>
          <w:lang w:val="uk-UA"/>
        </w:rPr>
        <w:t>Про затвердження Правил розміщення зовнішньої реклами на території</w:t>
      </w:r>
      <w:r w:rsidRPr="0024234A">
        <w:rPr>
          <w:rFonts w:ascii="Times New Roman" w:eastAsia="Droid Sans Fallback" w:hAnsi="Times New Roman" w:cs="Times New Roman"/>
          <w:color w:val="000000"/>
          <w:kern w:val="1"/>
          <w:sz w:val="28"/>
          <w:szCs w:val="28"/>
          <w:lang w:val="uk-UA" w:eastAsia="zh-CN"/>
        </w:rPr>
        <w:t xml:space="preserve"> </w:t>
      </w:r>
      <w:r w:rsidRPr="0024234A">
        <w:rPr>
          <w:rFonts w:ascii="Times New Roman" w:hAnsi="Times New Roman" w:cs="Times New Roman"/>
          <w:sz w:val="28"/>
          <w:szCs w:val="28"/>
          <w:lang w:val="uk-UA"/>
        </w:rPr>
        <w:t>К</w:t>
      </w:r>
      <w:r w:rsidR="00B8025F">
        <w:rPr>
          <w:rFonts w:ascii="Times New Roman" w:hAnsi="Times New Roman" w:cs="Times New Roman"/>
          <w:sz w:val="28"/>
          <w:szCs w:val="28"/>
          <w:lang w:val="uk-UA"/>
        </w:rPr>
        <w:t>егичівської</w:t>
      </w:r>
      <w:r w:rsidRPr="0024234A">
        <w:rPr>
          <w:rFonts w:ascii="Times New Roman" w:hAnsi="Times New Roman" w:cs="Times New Roman"/>
          <w:sz w:val="28"/>
          <w:szCs w:val="28"/>
          <w:lang w:val="uk-UA"/>
        </w:rPr>
        <w:t xml:space="preserve"> територіальної громади </w:t>
      </w:r>
      <w:r w:rsidR="00B8025F">
        <w:rPr>
          <w:rFonts w:ascii="Times New Roman" w:hAnsi="Times New Roman" w:cs="Times New Roman"/>
          <w:sz w:val="28"/>
          <w:szCs w:val="28"/>
          <w:lang w:val="uk-UA"/>
        </w:rPr>
        <w:t>Берестинського району</w:t>
      </w:r>
      <w:r w:rsidRPr="0024234A">
        <w:rPr>
          <w:rFonts w:ascii="Times New Roman" w:hAnsi="Times New Roman" w:cs="Times New Roman"/>
          <w:sz w:val="28"/>
          <w:szCs w:val="28"/>
          <w:lang w:val="uk-UA"/>
        </w:rPr>
        <w:t xml:space="preserve"> </w:t>
      </w:r>
      <w:r w:rsidR="00B8025F">
        <w:rPr>
          <w:rFonts w:ascii="Times New Roman" w:hAnsi="Times New Roman" w:cs="Times New Roman"/>
          <w:sz w:val="28"/>
          <w:szCs w:val="28"/>
          <w:lang w:val="uk-UA"/>
        </w:rPr>
        <w:t>Харківської</w:t>
      </w:r>
      <w:r w:rsidRPr="0024234A">
        <w:rPr>
          <w:rFonts w:ascii="Times New Roman" w:hAnsi="Times New Roman" w:cs="Times New Roman"/>
          <w:sz w:val="28"/>
          <w:szCs w:val="28"/>
          <w:lang w:val="uk-UA"/>
        </w:rPr>
        <w:t xml:space="preserve"> області</w:t>
      </w:r>
      <w:r w:rsidRPr="0024234A">
        <w:rPr>
          <w:rFonts w:ascii="Times New Roman" w:eastAsia="Calibri" w:hAnsi="Times New Roman" w:cs="Times New Roman"/>
          <w:sz w:val="28"/>
          <w:szCs w:val="28"/>
          <w:lang w:val="uk-UA"/>
        </w:rPr>
        <w:t>».</w:t>
      </w:r>
    </w:p>
    <w:p w14:paraId="04E1F08F" w14:textId="7B5AF37A" w:rsidR="00176FFA" w:rsidRPr="00B8025F" w:rsidRDefault="00176FFA" w:rsidP="00FF7667">
      <w:pPr>
        <w:pStyle w:val="a4"/>
        <w:numPr>
          <w:ilvl w:val="0"/>
          <w:numId w:val="9"/>
        </w:numPr>
        <w:spacing w:after="0" w:line="240" w:lineRule="auto"/>
        <w:ind w:left="0" w:firstLine="426"/>
        <w:jc w:val="center"/>
        <w:rPr>
          <w:rFonts w:ascii="Times New Roman" w:eastAsia="Times New Roman" w:hAnsi="Times New Roman" w:cs="Times New Roman"/>
          <w:b/>
          <w:bCs/>
          <w:color w:val="000000"/>
          <w:sz w:val="28"/>
          <w:szCs w:val="28"/>
          <w:lang w:val="uk-UA" w:eastAsia="ru-RU"/>
        </w:rPr>
      </w:pPr>
      <w:r w:rsidRPr="00B8025F">
        <w:rPr>
          <w:rFonts w:ascii="Times New Roman" w:eastAsia="Times New Roman" w:hAnsi="Times New Roman" w:cs="Times New Roman"/>
          <w:b/>
          <w:bCs/>
          <w:color w:val="000000"/>
          <w:sz w:val="28"/>
          <w:szCs w:val="28"/>
          <w:lang w:val="uk-UA" w:eastAsia="ru-RU"/>
        </w:rPr>
        <w:t>Механізми та заходи, які забезпечать розв’язання визначеної проблеми</w:t>
      </w:r>
    </w:p>
    <w:p w14:paraId="6AD66115" w14:textId="77777777" w:rsidR="009B786C" w:rsidRPr="00AE4CE2" w:rsidRDefault="009B786C" w:rsidP="00A30653">
      <w:pPr>
        <w:spacing w:after="0" w:line="240" w:lineRule="auto"/>
        <w:jc w:val="both"/>
        <w:rPr>
          <w:rFonts w:ascii="Times New Roman" w:eastAsia="Times New Roman" w:hAnsi="Times New Roman" w:cs="Times New Roman"/>
          <w:sz w:val="24"/>
          <w:szCs w:val="24"/>
          <w:lang w:val="uk-UA" w:eastAsia="ru-RU"/>
        </w:rPr>
      </w:pPr>
    </w:p>
    <w:p w14:paraId="3D57593E" w14:textId="77777777" w:rsidR="00176FFA" w:rsidRPr="00AE4CE2" w:rsidRDefault="00176FFA" w:rsidP="009B786C">
      <w:pPr>
        <w:spacing w:after="0" w:line="240" w:lineRule="auto"/>
        <w:ind w:firstLine="567"/>
        <w:jc w:val="both"/>
        <w:rPr>
          <w:rFonts w:ascii="Times New Roman" w:eastAsia="Times New Roman" w:hAnsi="Times New Roman" w:cs="Times New Roman"/>
          <w:sz w:val="24"/>
          <w:szCs w:val="24"/>
          <w:lang w:val="uk-UA" w:eastAsia="ru-RU"/>
        </w:rPr>
      </w:pPr>
      <w:r w:rsidRPr="00AE4CE2">
        <w:rPr>
          <w:rFonts w:ascii="Times New Roman" w:eastAsia="Times New Roman" w:hAnsi="Times New Roman" w:cs="Times New Roman"/>
          <w:color w:val="000000"/>
          <w:sz w:val="28"/>
          <w:szCs w:val="28"/>
          <w:lang w:val="uk-UA" w:eastAsia="ru-RU"/>
        </w:rPr>
        <w:t xml:space="preserve">Для досягнення цілей, визначених у другому розділі цього Аналізу регуляторного впливу, проектом регуляторного акта передбачено прийняття рішення </w:t>
      </w:r>
      <w:r w:rsidR="009B786C" w:rsidRPr="00AE4CE2">
        <w:rPr>
          <w:rFonts w:ascii="Times New Roman" w:eastAsia="Times New Roman" w:hAnsi="Times New Roman" w:cs="Times New Roman"/>
          <w:color w:val="000000"/>
          <w:sz w:val="28"/>
          <w:szCs w:val="28"/>
          <w:lang w:val="uk-UA" w:eastAsia="ru-RU"/>
        </w:rPr>
        <w:t xml:space="preserve">Кегичівської </w:t>
      </w:r>
      <w:r w:rsidRPr="00AE4CE2">
        <w:rPr>
          <w:rFonts w:ascii="Times New Roman" w:eastAsia="Times New Roman" w:hAnsi="Times New Roman" w:cs="Times New Roman"/>
          <w:color w:val="000000"/>
          <w:sz w:val="28"/>
          <w:szCs w:val="28"/>
          <w:lang w:val="uk-UA" w:eastAsia="ru-RU"/>
        </w:rPr>
        <w:t xml:space="preserve">селищної ради </w:t>
      </w:r>
      <w:r w:rsidR="009B786C" w:rsidRPr="00AE4CE2">
        <w:rPr>
          <w:rFonts w:ascii="Times New Roman" w:eastAsia="Times New Roman" w:hAnsi="Times New Roman" w:cs="Times New Roman"/>
          <w:color w:val="000000"/>
          <w:sz w:val="28"/>
          <w:szCs w:val="28"/>
          <w:lang w:val="uk-UA" w:eastAsia="ru-RU"/>
        </w:rPr>
        <w:t>«</w:t>
      </w:r>
      <w:r w:rsidR="009B786C" w:rsidRPr="00AE4CE2">
        <w:rPr>
          <w:rFonts w:ascii="Times New Roman" w:hAnsi="Times New Roman" w:cs="Times New Roman"/>
          <w:bCs/>
          <w:sz w:val="28"/>
          <w:szCs w:val="28"/>
          <w:lang w:val="uk-UA"/>
        </w:rPr>
        <w:t>Про затвердження Порядку визначення розміру плати за тимчасове користування місцем розташування рекламних засобів на території Кегичівської селищної ради»</w:t>
      </w:r>
      <w:r w:rsidRPr="00AE4CE2">
        <w:rPr>
          <w:rFonts w:ascii="Times New Roman" w:eastAsia="Times New Roman" w:hAnsi="Times New Roman" w:cs="Times New Roman"/>
          <w:color w:val="000000"/>
          <w:sz w:val="28"/>
          <w:szCs w:val="28"/>
          <w:lang w:val="uk-UA" w:eastAsia="ru-RU"/>
        </w:rPr>
        <w:t xml:space="preserve">. </w:t>
      </w:r>
    </w:p>
    <w:p w14:paraId="5B0767AE" w14:textId="77777777" w:rsidR="009B786C" w:rsidRPr="00AE4CE2" w:rsidRDefault="00176FFA" w:rsidP="009B786C">
      <w:pPr>
        <w:spacing w:after="0" w:line="240" w:lineRule="auto"/>
        <w:ind w:firstLine="567"/>
        <w:jc w:val="both"/>
        <w:rPr>
          <w:rFonts w:ascii="Times New Roman" w:eastAsia="Times New Roman" w:hAnsi="Times New Roman" w:cs="Times New Roman"/>
          <w:color w:val="000000"/>
          <w:sz w:val="28"/>
          <w:szCs w:val="28"/>
          <w:lang w:val="uk-UA" w:eastAsia="ru-RU"/>
        </w:rPr>
      </w:pPr>
      <w:r w:rsidRPr="00AE4CE2">
        <w:rPr>
          <w:rFonts w:ascii="Times New Roman" w:eastAsia="Times New Roman" w:hAnsi="Times New Roman" w:cs="Times New Roman"/>
          <w:color w:val="000000"/>
          <w:sz w:val="28"/>
          <w:szCs w:val="28"/>
          <w:lang w:val="uk-UA" w:eastAsia="ru-RU"/>
        </w:rPr>
        <w:t xml:space="preserve">Регуляторний акт містить норми, які сприятимуть урегулюванню відносин у сфері розміщення зовнішньої реклами. </w:t>
      </w:r>
    </w:p>
    <w:p w14:paraId="462154FA" w14:textId="77777777" w:rsidR="00176FFA" w:rsidRPr="00AE4CE2" w:rsidRDefault="00176FFA" w:rsidP="009B786C">
      <w:pPr>
        <w:spacing w:after="0" w:line="240" w:lineRule="auto"/>
        <w:ind w:firstLine="567"/>
        <w:jc w:val="both"/>
        <w:rPr>
          <w:rFonts w:ascii="Times New Roman" w:eastAsia="Times New Roman" w:hAnsi="Times New Roman" w:cs="Times New Roman"/>
          <w:sz w:val="24"/>
          <w:szCs w:val="24"/>
          <w:lang w:val="uk-UA" w:eastAsia="ru-RU"/>
        </w:rPr>
      </w:pPr>
      <w:r w:rsidRPr="00AE4CE2">
        <w:rPr>
          <w:rFonts w:ascii="Times New Roman" w:eastAsia="Times New Roman" w:hAnsi="Times New Roman" w:cs="Times New Roman"/>
          <w:color w:val="000000"/>
          <w:sz w:val="28"/>
          <w:szCs w:val="28"/>
          <w:lang w:val="uk-UA" w:eastAsia="ru-RU"/>
        </w:rPr>
        <w:t xml:space="preserve">Для впровадження цього акта необхідно здійснити такі організаційні заходи: </w:t>
      </w:r>
    </w:p>
    <w:p w14:paraId="07C5E1B3" w14:textId="77777777" w:rsidR="00BD19D5" w:rsidRPr="00AE4CE2" w:rsidRDefault="00BD19D5" w:rsidP="00BD19D5">
      <w:pPr>
        <w:numPr>
          <w:ilvl w:val="0"/>
          <w:numId w:val="4"/>
        </w:numPr>
        <w:spacing w:after="0" w:line="240" w:lineRule="auto"/>
        <w:jc w:val="both"/>
        <w:rPr>
          <w:rFonts w:ascii="Times New Roman" w:eastAsia="Calibri" w:hAnsi="Times New Roman" w:cs="Times New Roman"/>
          <w:bCs/>
          <w:sz w:val="28"/>
          <w:szCs w:val="28"/>
          <w:lang w:val="uk-UA"/>
        </w:rPr>
      </w:pPr>
      <w:r w:rsidRPr="00AE4CE2">
        <w:rPr>
          <w:rFonts w:ascii="Times New Roman" w:eastAsia="Calibri" w:hAnsi="Times New Roman" w:cs="Times New Roman"/>
          <w:bCs/>
          <w:sz w:val="28"/>
          <w:szCs w:val="28"/>
          <w:lang w:val="uk-UA"/>
        </w:rPr>
        <w:t>ознайомлення фізичних та юридичних осіб з регуляторним актом;</w:t>
      </w:r>
    </w:p>
    <w:p w14:paraId="4D705290" w14:textId="77777777" w:rsidR="00BD19D5" w:rsidRPr="00AE4CE2" w:rsidRDefault="00BD19D5" w:rsidP="00BD19D5">
      <w:pPr>
        <w:numPr>
          <w:ilvl w:val="0"/>
          <w:numId w:val="4"/>
        </w:numPr>
        <w:spacing w:after="0" w:line="240" w:lineRule="auto"/>
        <w:jc w:val="both"/>
        <w:rPr>
          <w:rFonts w:ascii="Times New Roman" w:eastAsia="Calibri" w:hAnsi="Times New Roman" w:cs="Times New Roman"/>
          <w:bCs/>
          <w:sz w:val="28"/>
          <w:szCs w:val="28"/>
          <w:lang w:val="uk-UA"/>
        </w:rPr>
      </w:pPr>
      <w:r w:rsidRPr="00AE4CE2">
        <w:rPr>
          <w:rFonts w:ascii="Times New Roman" w:eastAsia="Calibri" w:hAnsi="Times New Roman" w:cs="Times New Roman"/>
          <w:bCs/>
          <w:sz w:val="28"/>
          <w:szCs w:val="28"/>
          <w:lang w:val="uk-UA"/>
        </w:rPr>
        <w:t>забезпечення дотримання громадських, державних та інтересів суб’єктів підприємницької діяльності;</w:t>
      </w:r>
    </w:p>
    <w:p w14:paraId="691C438A" w14:textId="77777777" w:rsidR="00BD19D5" w:rsidRPr="00AE4CE2" w:rsidRDefault="00BD19D5" w:rsidP="00BD19D5">
      <w:pPr>
        <w:numPr>
          <w:ilvl w:val="0"/>
          <w:numId w:val="4"/>
        </w:numPr>
        <w:spacing w:after="0" w:line="240" w:lineRule="auto"/>
        <w:jc w:val="both"/>
        <w:rPr>
          <w:rFonts w:ascii="Times New Roman" w:eastAsia="Calibri" w:hAnsi="Times New Roman" w:cs="Times New Roman"/>
          <w:bCs/>
          <w:sz w:val="28"/>
          <w:szCs w:val="28"/>
          <w:lang w:val="uk-UA"/>
        </w:rPr>
      </w:pPr>
      <w:r w:rsidRPr="00AE4CE2">
        <w:rPr>
          <w:rFonts w:ascii="Times New Roman" w:eastAsia="Calibri" w:hAnsi="Times New Roman" w:cs="Times New Roman"/>
          <w:bCs/>
          <w:sz w:val="28"/>
          <w:szCs w:val="28"/>
          <w:lang w:val="uk-UA"/>
        </w:rPr>
        <w:t>прийняття рішення на засіданні сесії селищної ради;</w:t>
      </w:r>
    </w:p>
    <w:p w14:paraId="7C57EE2E" w14:textId="77777777" w:rsidR="00BD19D5" w:rsidRPr="00AE4CE2" w:rsidRDefault="00BD19D5" w:rsidP="00BD19D5">
      <w:pPr>
        <w:numPr>
          <w:ilvl w:val="0"/>
          <w:numId w:val="4"/>
        </w:numPr>
        <w:spacing w:after="0" w:line="240" w:lineRule="auto"/>
        <w:jc w:val="both"/>
        <w:rPr>
          <w:rFonts w:ascii="Times New Roman" w:eastAsia="Calibri" w:hAnsi="Times New Roman" w:cs="Times New Roman"/>
          <w:bCs/>
          <w:sz w:val="28"/>
          <w:szCs w:val="28"/>
          <w:lang w:val="uk-UA"/>
        </w:rPr>
      </w:pPr>
      <w:r w:rsidRPr="00AE4CE2">
        <w:rPr>
          <w:rFonts w:ascii="Times New Roman" w:eastAsia="Calibri" w:hAnsi="Times New Roman" w:cs="Times New Roman"/>
          <w:bCs/>
          <w:sz w:val="28"/>
          <w:szCs w:val="28"/>
          <w:lang w:val="uk-UA"/>
        </w:rPr>
        <w:t>оприлюднення рішення у встановленому законодавством порядку;</w:t>
      </w:r>
    </w:p>
    <w:p w14:paraId="54594DE0" w14:textId="77777777" w:rsidR="00BD19D5" w:rsidRPr="00AE4CE2" w:rsidRDefault="00BD19D5" w:rsidP="00BD19D5">
      <w:pPr>
        <w:numPr>
          <w:ilvl w:val="0"/>
          <w:numId w:val="4"/>
        </w:numPr>
        <w:spacing w:after="0" w:line="240" w:lineRule="auto"/>
        <w:jc w:val="both"/>
        <w:rPr>
          <w:rFonts w:ascii="Times New Roman" w:eastAsia="Calibri" w:hAnsi="Times New Roman" w:cs="Times New Roman"/>
          <w:bCs/>
          <w:sz w:val="28"/>
          <w:szCs w:val="28"/>
          <w:lang w:val="uk-UA"/>
        </w:rPr>
      </w:pPr>
      <w:r w:rsidRPr="00AE4CE2">
        <w:rPr>
          <w:rFonts w:ascii="Times New Roman" w:eastAsia="Calibri" w:hAnsi="Times New Roman" w:cs="Times New Roman"/>
          <w:bCs/>
          <w:sz w:val="28"/>
          <w:szCs w:val="28"/>
          <w:lang w:val="uk-UA"/>
        </w:rPr>
        <w:t>впровадження та виконання рішення селищної ради;</w:t>
      </w:r>
    </w:p>
    <w:p w14:paraId="010D6B43" w14:textId="77777777" w:rsidR="00BD19D5" w:rsidRPr="00AE4CE2" w:rsidRDefault="00BD19D5" w:rsidP="00BD19D5">
      <w:pPr>
        <w:numPr>
          <w:ilvl w:val="0"/>
          <w:numId w:val="4"/>
        </w:numPr>
        <w:spacing w:after="0" w:line="240" w:lineRule="auto"/>
        <w:jc w:val="both"/>
        <w:rPr>
          <w:rFonts w:ascii="Times New Roman" w:eastAsia="Calibri" w:hAnsi="Times New Roman" w:cs="Times New Roman"/>
          <w:bCs/>
          <w:sz w:val="28"/>
          <w:szCs w:val="28"/>
          <w:lang w:val="uk-UA"/>
        </w:rPr>
      </w:pPr>
      <w:r w:rsidRPr="00AE4CE2">
        <w:rPr>
          <w:rFonts w:ascii="Times New Roman" w:eastAsia="Calibri" w:hAnsi="Times New Roman" w:cs="Times New Roman"/>
          <w:bCs/>
          <w:sz w:val="28"/>
          <w:szCs w:val="28"/>
          <w:lang w:val="uk-UA"/>
        </w:rPr>
        <w:t>проведення заходів з відстеження результативності прийнятого рішення у порядку та строки, визначені законодавством (повторне, періодичне відстеження результативності).</w:t>
      </w:r>
    </w:p>
    <w:p w14:paraId="7AD8977E" w14:textId="77777777" w:rsidR="009B786C" w:rsidRPr="00B8025F" w:rsidRDefault="009B786C" w:rsidP="009B786C">
      <w:pPr>
        <w:spacing w:after="0" w:line="240" w:lineRule="auto"/>
        <w:ind w:left="851"/>
        <w:jc w:val="both"/>
        <w:rPr>
          <w:rFonts w:ascii="Times New Roman" w:eastAsia="Times New Roman" w:hAnsi="Times New Roman" w:cs="Times New Roman"/>
          <w:sz w:val="28"/>
          <w:szCs w:val="28"/>
          <w:lang w:val="uk-UA" w:eastAsia="ru-RU"/>
        </w:rPr>
      </w:pPr>
    </w:p>
    <w:p w14:paraId="6238B8C7" w14:textId="4D2270FC" w:rsidR="0034686B" w:rsidRPr="00B8025F" w:rsidRDefault="00FF7667" w:rsidP="0034686B">
      <w:pPr>
        <w:ind w:firstLine="708"/>
        <w:jc w:val="center"/>
        <w:rPr>
          <w:rFonts w:ascii="Times New Roman" w:hAnsi="Times New Roman" w:cs="Times New Roman"/>
          <w:b/>
          <w:sz w:val="28"/>
          <w:szCs w:val="28"/>
          <w:lang w:val="uk-UA"/>
        </w:rPr>
      </w:pPr>
      <w:r>
        <w:rPr>
          <w:rFonts w:ascii="Times New Roman" w:eastAsia="Times New Roman" w:hAnsi="Times New Roman" w:cs="Times New Roman"/>
          <w:b/>
          <w:bCs/>
          <w:color w:val="000000"/>
          <w:sz w:val="28"/>
          <w:szCs w:val="28"/>
          <w:lang w:val="uk-UA" w:eastAsia="ru-RU"/>
        </w:rPr>
        <w:t>7</w:t>
      </w:r>
      <w:r w:rsidR="00176FFA" w:rsidRPr="00B8025F">
        <w:rPr>
          <w:rFonts w:ascii="Times New Roman" w:eastAsia="Times New Roman" w:hAnsi="Times New Roman" w:cs="Times New Roman"/>
          <w:b/>
          <w:bCs/>
          <w:color w:val="000000"/>
          <w:sz w:val="28"/>
          <w:szCs w:val="28"/>
          <w:lang w:val="uk-UA" w:eastAsia="ru-RU"/>
        </w:rPr>
        <w:t>.</w:t>
      </w:r>
      <w:r w:rsidR="0034686B" w:rsidRPr="00B8025F">
        <w:rPr>
          <w:rFonts w:ascii="Times New Roman" w:eastAsia="Calibri" w:hAnsi="Times New Roman" w:cs="Times New Roman"/>
          <w:b/>
          <w:sz w:val="28"/>
          <w:szCs w:val="28"/>
          <w:lang w:val="uk-UA"/>
        </w:rPr>
        <w:t xml:space="preserve">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3515A759" w14:textId="7745DF1F" w:rsidR="0034686B" w:rsidRPr="00B8025F" w:rsidRDefault="0034686B" w:rsidP="00B8025F">
      <w:pPr>
        <w:spacing w:after="0"/>
        <w:ind w:firstLine="708"/>
        <w:jc w:val="both"/>
        <w:rPr>
          <w:rFonts w:ascii="Times New Roman" w:eastAsia="Calibri" w:hAnsi="Times New Roman" w:cs="Times New Roman"/>
          <w:sz w:val="28"/>
          <w:szCs w:val="28"/>
          <w:lang w:val="uk-UA"/>
        </w:rPr>
      </w:pPr>
      <w:r w:rsidRPr="00B8025F">
        <w:rPr>
          <w:rFonts w:ascii="Times New Roman" w:eastAsia="Calibri" w:hAnsi="Times New Roman" w:cs="Times New Roman"/>
          <w:sz w:val="28"/>
          <w:szCs w:val="28"/>
          <w:lang w:val="uk-UA"/>
        </w:rPr>
        <w:t xml:space="preserve">Здійснено розрахунок витрат на виконання вимог регуляторного акта для органів місцевого самоврядування згідно з додатком </w:t>
      </w:r>
      <w:r w:rsidR="00B8025F">
        <w:rPr>
          <w:rFonts w:ascii="Times New Roman" w:eastAsia="Calibri" w:hAnsi="Times New Roman" w:cs="Times New Roman"/>
          <w:sz w:val="28"/>
          <w:szCs w:val="28"/>
          <w:lang w:val="uk-UA"/>
        </w:rPr>
        <w:t>1</w:t>
      </w:r>
      <w:r w:rsidRPr="00B8025F">
        <w:rPr>
          <w:rFonts w:ascii="Times New Roman" w:eastAsia="Calibri" w:hAnsi="Times New Roman" w:cs="Times New Roman"/>
          <w:sz w:val="28"/>
          <w:szCs w:val="28"/>
          <w:lang w:val="uk-UA"/>
        </w:rPr>
        <w:t xml:space="preserve"> до Методики проведення аналізу впливу регуляторного акта (Тест малого підприємництва).</w:t>
      </w:r>
    </w:p>
    <w:p w14:paraId="1AC1E13E" w14:textId="77777777" w:rsidR="0034686B" w:rsidRPr="00B8025F" w:rsidRDefault="0034686B" w:rsidP="00B8025F">
      <w:pPr>
        <w:spacing w:after="0"/>
        <w:ind w:firstLine="708"/>
        <w:jc w:val="both"/>
        <w:rPr>
          <w:rFonts w:ascii="Times New Roman" w:eastAsia="Droid Sans Fallback" w:hAnsi="Times New Roman" w:cs="Times New Roman"/>
          <w:b/>
          <w:kern w:val="1"/>
          <w:sz w:val="28"/>
          <w:szCs w:val="28"/>
          <w:lang w:val="uk-UA" w:eastAsia="zh-CN"/>
        </w:rPr>
      </w:pPr>
      <w:r w:rsidRPr="00B8025F">
        <w:rPr>
          <w:rFonts w:ascii="Times New Roman" w:eastAsia="Calibri" w:hAnsi="Times New Roman" w:cs="Times New Roman"/>
          <w:sz w:val="28"/>
          <w:szCs w:val="28"/>
          <w:lang w:val="uk-UA"/>
        </w:rPr>
        <w:lastRenderedPageBreak/>
        <w:t xml:space="preserve">Позитивним наслідком прийняття проекту рішення є </w:t>
      </w:r>
      <w:r w:rsidRPr="00B8025F">
        <w:rPr>
          <w:rFonts w:ascii="Times New Roman" w:hAnsi="Times New Roman" w:cs="Times New Roman"/>
          <w:sz w:val="28"/>
          <w:szCs w:val="28"/>
          <w:lang w:val="uk-UA" w:eastAsia="uk-UA"/>
        </w:rPr>
        <w:t xml:space="preserve">прозоре та ефективне </w:t>
      </w:r>
      <w:r w:rsidRPr="00B8025F">
        <w:rPr>
          <w:rFonts w:ascii="Times New Roman" w:hAnsi="Times New Roman" w:cs="Times New Roman"/>
          <w:sz w:val="28"/>
          <w:szCs w:val="28"/>
          <w:lang w:val="uk-UA"/>
        </w:rPr>
        <w:t xml:space="preserve">розміщення зовнішньої реклами на </w:t>
      </w:r>
      <w:r w:rsidRPr="00B8025F">
        <w:rPr>
          <w:rFonts w:ascii="Times New Roman" w:hAnsi="Times New Roman" w:cs="Times New Roman"/>
          <w:bCs/>
          <w:sz w:val="28"/>
          <w:szCs w:val="28"/>
          <w:bdr w:val="none" w:sz="0" w:space="0" w:color="auto" w:frame="1"/>
          <w:lang w:val="uk-UA" w:eastAsia="uk-UA"/>
        </w:rPr>
        <w:t>території Кегичівської селищної ради</w:t>
      </w:r>
      <w:r w:rsidRPr="00B8025F">
        <w:rPr>
          <w:rFonts w:ascii="Times New Roman" w:hAnsi="Times New Roman" w:cs="Times New Roman"/>
          <w:sz w:val="28"/>
          <w:szCs w:val="28"/>
          <w:lang w:val="uk-UA" w:eastAsia="uk-UA"/>
        </w:rPr>
        <w:t>.</w:t>
      </w:r>
    </w:p>
    <w:p w14:paraId="1AEACE2F" w14:textId="77777777" w:rsidR="0034686B" w:rsidRPr="00B8025F" w:rsidRDefault="0034686B" w:rsidP="00B8025F">
      <w:pPr>
        <w:spacing w:after="0"/>
        <w:ind w:firstLine="708"/>
        <w:jc w:val="both"/>
        <w:rPr>
          <w:rFonts w:ascii="Times New Roman" w:hAnsi="Times New Roman" w:cs="Times New Roman"/>
          <w:sz w:val="28"/>
          <w:szCs w:val="28"/>
          <w:lang w:val="uk-UA"/>
        </w:rPr>
      </w:pPr>
      <w:r w:rsidRPr="00B8025F">
        <w:rPr>
          <w:rFonts w:ascii="Times New Roman" w:hAnsi="Times New Roman" w:cs="Times New Roman"/>
          <w:sz w:val="28"/>
          <w:szCs w:val="28"/>
          <w:lang w:val="uk-UA"/>
        </w:rPr>
        <w:t>На дію регуляторного акта можуть вплинути зміни в чинному законодавстві про рекламу та про дозвільну систему у сфері господарської діяльності, які можуть привести застосування даного акта до недоцільності. Для впровадження вимог даного регуляторного акта органам місцевого самоврядування не потрібно додаткових витрат з бюджету.</w:t>
      </w:r>
    </w:p>
    <w:p w14:paraId="3CF49F91" w14:textId="77777777" w:rsidR="0034686B" w:rsidRPr="00B8025F" w:rsidRDefault="0034686B" w:rsidP="00B8025F">
      <w:pPr>
        <w:spacing w:after="0"/>
        <w:ind w:firstLine="708"/>
        <w:jc w:val="both"/>
        <w:rPr>
          <w:rFonts w:ascii="Times New Roman" w:eastAsia="Calibri" w:hAnsi="Times New Roman" w:cs="Times New Roman"/>
          <w:sz w:val="28"/>
          <w:szCs w:val="28"/>
          <w:lang w:val="uk-UA"/>
        </w:rPr>
      </w:pPr>
      <w:r w:rsidRPr="00B8025F">
        <w:rPr>
          <w:rFonts w:ascii="Times New Roman" w:hAnsi="Times New Roman" w:cs="Times New Roman"/>
          <w:sz w:val="28"/>
          <w:szCs w:val="28"/>
          <w:lang w:val="uk-UA"/>
        </w:rPr>
        <w:t xml:space="preserve">Таким чином, поставлені цілі досягаються при виконанні вимог цього регуляторного акта з найменшими витратами для суб’єктів господарювання, громадян та держави. </w:t>
      </w:r>
    </w:p>
    <w:p w14:paraId="0F9A43E3" w14:textId="0F38819A" w:rsidR="0034686B" w:rsidRPr="00AE4CE2" w:rsidRDefault="00FF7667" w:rsidP="0034686B">
      <w:pPr>
        <w:spacing w:before="120" w:after="120"/>
        <w:ind w:firstLine="720"/>
        <w:jc w:val="both"/>
        <w:rPr>
          <w:rFonts w:ascii="Times New Roman" w:eastAsia="Calibri" w:hAnsi="Times New Roman" w:cs="Times New Roman"/>
          <w:b/>
          <w:sz w:val="28"/>
          <w:szCs w:val="28"/>
          <w:lang w:val="uk-UA"/>
        </w:rPr>
      </w:pPr>
      <w:r>
        <w:rPr>
          <w:rFonts w:ascii="Times New Roman" w:eastAsia="Times New Roman" w:hAnsi="Times New Roman" w:cs="Times New Roman"/>
          <w:b/>
          <w:bCs/>
          <w:color w:val="000000"/>
          <w:sz w:val="28"/>
          <w:szCs w:val="28"/>
          <w:lang w:val="uk-UA" w:eastAsia="ru-RU"/>
        </w:rPr>
        <w:t>8</w:t>
      </w:r>
      <w:r w:rsidR="0034686B" w:rsidRPr="00AE4CE2">
        <w:rPr>
          <w:rFonts w:ascii="Times New Roman" w:eastAsia="Times New Roman" w:hAnsi="Times New Roman" w:cs="Times New Roman"/>
          <w:b/>
          <w:bCs/>
          <w:color w:val="000000"/>
          <w:sz w:val="28"/>
          <w:szCs w:val="28"/>
          <w:lang w:val="uk-UA" w:eastAsia="ru-RU"/>
        </w:rPr>
        <w:t xml:space="preserve">. </w:t>
      </w:r>
      <w:r w:rsidR="0034686B" w:rsidRPr="00AE4CE2">
        <w:rPr>
          <w:rFonts w:ascii="Times New Roman" w:eastAsia="Calibri" w:hAnsi="Times New Roman" w:cs="Times New Roman"/>
          <w:b/>
          <w:sz w:val="28"/>
          <w:szCs w:val="28"/>
          <w:lang w:val="uk-UA"/>
        </w:rPr>
        <w:t>Обґрунтування запропонованого строку дії регуляторного акта</w:t>
      </w:r>
    </w:p>
    <w:p w14:paraId="2C2B1683" w14:textId="77777777" w:rsidR="0034686B" w:rsidRPr="00AE4CE2" w:rsidRDefault="0034686B" w:rsidP="0034686B">
      <w:pPr>
        <w:pStyle w:val="a5"/>
        <w:shd w:val="clear" w:color="auto" w:fill="FFFFFF"/>
        <w:spacing w:before="120" w:after="0"/>
        <w:ind w:firstLine="720"/>
        <w:jc w:val="both"/>
        <w:rPr>
          <w:color w:val="040404"/>
          <w:sz w:val="28"/>
          <w:szCs w:val="28"/>
        </w:rPr>
      </w:pPr>
      <w:r w:rsidRPr="00AE4CE2">
        <w:rPr>
          <w:color w:val="040404"/>
          <w:sz w:val="28"/>
          <w:szCs w:val="28"/>
        </w:rPr>
        <w:t>Дія запропонованого регуляторного акта буде тривати протягом терміну дії Законів України «Про рекламу»,  «Про благоустрій населених пунктів», «Про дозвільну систему у сфері господарської діяльності», «Про адміністративні послуги», «Про засади державної регуляторної політики у сфері господарської діяльності».</w:t>
      </w:r>
    </w:p>
    <w:p w14:paraId="0C0B582A" w14:textId="432FADF9" w:rsidR="0034686B" w:rsidRPr="00AE4CE2" w:rsidRDefault="0034686B" w:rsidP="0034686B">
      <w:pPr>
        <w:pStyle w:val="a5"/>
        <w:shd w:val="clear" w:color="auto" w:fill="FFFFFF"/>
        <w:spacing w:before="0" w:after="0"/>
        <w:ind w:firstLine="720"/>
        <w:jc w:val="both"/>
        <w:rPr>
          <w:color w:val="040404"/>
          <w:sz w:val="28"/>
          <w:szCs w:val="28"/>
        </w:rPr>
      </w:pPr>
      <w:r w:rsidRPr="00AE4CE2">
        <w:rPr>
          <w:color w:val="040404"/>
          <w:sz w:val="28"/>
          <w:szCs w:val="28"/>
        </w:rPr>
        <w:t>Зміна терміну дії регуляторного акта можлива в разі коригування правових актів, на вимогу яких розробляється про</w:t>
      </w:r>
      <w:r w:rsidR="00B8025F">
        <w:rPr>
          <w:color w:val="040404"/>
          <w:sz w:val="28"/>
          <w:szCs w:val="28"/>
        </w:rPr>
        <w:t>є</w:t>
      </w:r>
      <w:r w:rsidRPr="00AE4CE2">
        <w:rPr>
          <w:color w:val="040404"/>
          <w:sz w:val="28"/>
          <w:szCs w:val="28"/>
        </w:rPr>
        <w:t xml:space="preserve">кт. У разі потреби, </w:t>
      </w:r>
      <w:r w:rsidR="00B8025F">
        <w:rPr>
          <w:color w:val="040404"/>
          <w:sz w:val="28"/>
          <w:szCs w:val="28"/>
        </w:rPr>
        <w:br/>
      </w:r>
      <w:r w:rsidRPr="00AE4CE2">
        <w:rPr>
          <w:color w:val="040404"/>
          <w:sz w:val="28"/>
          <w:szCs w:val="28"/>
        </w:rPr>
        <w:t xml:space="preserve">за підсумками аналізу відстеження його результативності, унесення змін </w:t>
      </w:r>
      <w:r w:rsidR="00B8025F">
        <w:rPr>
          <w:color w:val="040404"/>
          <w:sz w:val="28"/>
          <w:szCs w:val="28"/>
        </w:rPr>
        <w:br/>
      </w:r>
      <w:r w:rsidRPr="00AE4CE2">
        <w:rPr>
          <w:color w:val="040404"/>
          <w:sz w:val="28"/>
          <w:szCs w:val="28"/>
        </w:rPr>
        <w:t>до чинного законодавства України, до нього вноситимуться зміни. Термін набуття чинності регуляторним актом відповідно до законодавства розпочнеться після його офіційного оприлюднення.</w:t>
      </w:r>
    </w:p>
    <w:p w14:paraId="2A41FC0E" w14:textId="77777777" w:rsidR="0034686B" w:rsidRPr="00AE4CE2" w:rsidRDefault="0034686B" w:rsidP="009B786C">
      <w:pPr>
        <w:spacing w:after="0" w:line="240" w:lineRule="auto"/>
        <w:jc w:val="center"/>
        <w:rPr>
          <w:rFonts w:ascii="Times New Roman" w:eastAsia="Times New Roman" w:hAnsi="Times New Roman" w:cs="Times New Roman"/>
          <w:b/>
          <w:bCs/>
          <w:color w:val="000000"/>
          <w:sz w:val="28"/>
          <w:szCs w:val="28"/>
          <w:lang w:val="uk-UA" w:eastAsia="ru-RU"/>
        </w:rPr>
      </w:pPr>
    </w:p>
    <w:p w14:paraId="406F72C9" w14:textId="31714733" w:rsidR="0034686B" w:rsidRPr="00853466" w:rsidRDefault="00FF7667" w:rsidP="00853466">
      <w:pPr>
        <w:spacing w:after="0"/>
        <w:ind w:firstLine="708"/>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9</w:t>
      </w:r>
      <w:r w:rsidR="0034686B" w:rsidRPr="00853466">
        <w:rPr>
          <w:rFonts w:ascii="Times New Roman" w:eastAsia="Calibri" w:hAnsi="Times New Roman" w:cs="Times New Roman"/>
          <w:b/>
          <w:sz w:val="28"/>
          <w:szCs w:val="28"/>
          <w:lang w:val="uk-UA"/>
        </w:rPr>
        <w:t>. Визначення показників результативності дії регуляторного акта</w:t>
      </w:r>
    </w:p>
    <w:p w14:paraId="0E9370B9" w14:textId="216ECFA4" w:rsidR="00FE157B" w:rsidRDefault="00FE157B" w:rsidP="00853466">
      <w:pPr>
        <w:pStyle w:val="Default"/>
        <w:ind w:firstLine="709"/>
        <w:jc w:val="both"/>
        <w:rPr>
          <w:color w:val="auto"/>
          <w:sz w:val="28"/>
          <w:szCs w:val="28"/>
          <w:lang w:eastAsia="uk-UA"/>
        </w:rPr>
      </w:pPr>
      <w:r w:rsidRPr="00853466">
        <w:rPr>
          <w:color w:val="auto"/>
          <w:sz w:val="28"/>
          <w:szCs w:val="28"/>
          <w:lang w:eastAsia="uk-UA"/>
        </w:rPr>
        <w:t>Виходячи з цілей державного регулювання, визначених у другому розділі АРВ, для відстеження результативності цього регуляторного акту обрано такі прогнозні статистичні показники:</w:t>
      </w:r>
    </w:p>
    <w:p w14:paraId="33208A2A" w14:textId="77777777" w:rsidR="00853466" w:rsidRPr="00853466" w:rsidRDefault="00853466" w:rsidP="00853466">
      <w:pPr>
        <w:pStyle w:val="Default"/>
        <w:ind w:firstLine="709"/>
        <w:jc w:val="both"/>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1161"/>
        <w:gridCol w:w="1161"/>
        <w:gridCol w:w="1500"/>
        <w:gridCol w:w="1500"/>
      </w:tblGrid>
      <w:tr w:rsidR="00FE157B" w:rsidRPr="00853466" w14:paraId="072A2B93" w14:textId="77777777" w:rsidTr="00E87291">
        <w:tc>
          <w:tcPr>
            <w:tcW w:w="4249" w:type="dxa"/>
            <w:vAlign w:val="center"/>
          </w:tcPr>
          <w:p w14:paraId="49582BAB"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Назва показника</w:t>
            </w:r>
          </w:p>
        </w:tc>
        <w:tc>
          <w:tcPr>
            <w:tcW w:w="2322" w:type="dxa"/>
            <w:gridSpan w:val="2"/>
            <w:vAlign w:val="center"/>
          </w:tcPr>
          <w:p w14:paraId="56901D61"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 xml:space="preserve">за 2024р </w:t>
            </w:r>
          </w:p>
        </w:tc>
        <w:tc>
          <w:tcPr>
            <w:tcW w:w="3000" w:type="dxa"/>
            <w:gridSpan w:val="2"/>
            <w:vAlign w:val="center"/>
          </w:tcPr>
          <w:p w14:paraId="71C3FF68"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за  2025р.</w:t>
            </w:r>
          </w:p>
        </w:tc>
      </w:tr>
      <w:tr w:rsidR="00FE157B" w:rsidRPr="00853466" w14:paraId="11C96134" w14:textId="77777777" w:rsidTr="00E87291">
        <w:tc>
          <w:tcPr>
            <w:tcW w:w="4249" w:type="dxa"/>
          </w:tcPr>
          <w:p w14:paraId="77D6645D" w14:textId="77777777" w:rsidR="00FE157B" w:rsidRPr="00853466" w:rsidRDefault="00FE157B" w:rsidP="00853466">
            <w:pPr>
              <w:pStyle w:val="a7"/>
              <w:spacing w:after="0"/>
              <w:ind w:left="0"/>
              <w:jc w:val="both"/>
              <w:rPr>
                <w:rFonts w:ascii="Times New Roman" w:hAnsi="Times New Roman" w:cs="Times New Roman"/>
                <w:bCs/>
                <w:sz w:val="28"/>
                <w:szCs w:val="28"/>
                <w:lang w:val="uk-UA"/>
              </w:rPr>
            </w:pPr>
            <w:r w:rsidRPr="00853466">
              <w:rPr>
                <w:rFonts w:ascii="Times New Roman" w:hAnsi="Times New Roman" w:cs="Times New Roman"/>
                <w:sz w:val="28"/>
                <w:szCs w:val="28"/>
                <w:lang w:val="uk-UA"/>
              </w:rPr>
              <w:t>Сплачено суб’єктами господарювання</w:t>
            </w:r>
            <w:r w:rsidRPr="00853466">
              <w:rPr>
                <w:rStyle w:val="20"/>
                <w:rFonts w:ascii="Times New Roman" w:hAnsi="Times New Roman"/>
                <w:sz w:val="28"/>
                <w:szCs w:val="28"/>
                <w:lang w:val="uk-UA"/>
              </w:rPr>
              <w:t xml:space="preserve"> </w:t>
            </w:r>
            <w:r w:rsidRPr="00853466">
              <w:rPr>
                <w:rFonts w:ascii="Times New Roman" w:hAnsi="Times New Roman" w:cs="Times New Roman"/>
                <w:sz w:val="28"/>
                <w:szCs w:val="28"/>
                <w:lang w:val="uk-UA"/>
              </w:rPr>
              <w:t>в місцевий бюджет</w:t>
            </w:r>
            <w:r w:rsidRPr="00853466">
              <w:rPr>
                <w:rFonts w:ascii="Times New Roman" w:hAnsi="Times New Roman" w:cs="Times New Roman"/>
                <w:bCs/>
                <w:sz w:val="28"/>
                <w:szCs w:val="28"/>
                <w:lang w:val="uk-UA"/>
              </w:rPr>
              <w:t xml:space="preserve"> (тис. грн.)</w:t>
            </w:r>
          </w:p>
        </w:tc>
        <w:tc>
          <w:tcPr>
            <w:tcW w:w="2322" w:type="dxa"/>
            <w:gridSpan w:val="2"/>
            <w:vAlign w:val="center"/>
          </w:tcPr>
          <w:p w14:paraId="76D54C4D"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0</w:t>
            </w:r>
          </w:p>
        </w:tc>
        <w:tc>
          <w:tcPr>
            <w:tcW w:w="3000" w:type="dxa"/>
            <w:gridSpan w:val="2"/>
            <w:vAlign w:val="center"/>
          </w:tcPr>
          <w:p w14:paraId="6FDD2460"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планується 5,40 тис. грн</w:t>
            </w:r>
          </w:p>
        </w:tc>
      </w:tr>
      <w:tr w:rsidR="00FE157B" w:rsidRPr="00853466" w14:paraId="7513FA4C" w14:textId="77777777" w:rsidTr="00E87291">
        <w:tc>
          <w:tcPr>
            <w:tcW w:w="4249" w:type="dxa"/>
          </w:tcPr>
          <w:p w14:paraId="75A2B1C6" w14:textId="77777777" w:rsidR="00FE157B" w:rsidRPr="00853466" w:rsidRDefault="00FE157B" w:rsidP="00853466">
            <w:pPr>
              <w:spacing w:after="0"/>
              <w:jc w:val="both"/>
              <w:rPr>
                <w:rFonts w:ascii="Times New Roman" w:hAnsi="Times New Roman" w:cs="Times New Roman"/>
                <w:bCs/>
                <w:sz w:val="28"/>
                <w:szCs w:val="28"/>
                <w:lang w:val="uk-UA"/>
              </w:rPr>
            </w:pPr>
            <w:r w:rsidRPr="00853466">
              <w:rPr>
                <w:rFonts w:ascii="Times New Roman" w:hAnsi="Times New Roman" w:cs="Times New Roman"/>
                <w:bCs/>
                <w:sz w:val="28"/>
                <w:szCs w:val="28"/>
                <w:lang w:val="uk-UA"/>
              </w:rPr>
              <w:t>Кількість суб’єктів господарювання</w:t>
            </w:r>
          </w:p>
        </w:tc>
        <w:tc>
          <w:tcPr>
            <w:tcW w:w="2322" w:type="dxa"/>
            <w:gridSpan w:val="2"/>
            <w:vAlign w:val="center"/>
          </w:tcPr>
          <w:p w14:paraId="7D8AE75F"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5</w:t>
            </w:r>
          </w:p>
        </w:tc>
        <w:tc>
          <w:tcPr>
            <w:tcW w:w="3000" w:type="dxa"/>
            <w:gridSpan w:val="2"/>
            <w:vAlign w:val="center"/>
          </w:tcPr>
          <w:p w14:paraId="54DB1DD3"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5</w:t>
            </w:r>
          </w:p>
        </w:tc>
      </w:tr>
      <w:tr w:rsidR="00FE157B" w:rsidRPr="00853466" w14:paraId="6FED2D75" w14:textId="77777777" w:rsidTr="00E87291">
        <w:tc>
          <w:tcPr>
            <w:tcW w:w="4249" w:type="dxa"/>
            <w:vMerge w:val="restart"/>
          </w:tcPr>
          <w:p w14:paraId="4FCE3FEE" w14:textId="77777777" w:rsidR="00FE157B" w:rsidRDefault="00FE157B" w:rsidP="00853466">
            <w:pPr>
              <w:spacing w:after="0"/>
              <w:jc w:val="both"/>
              <w:rPr>
                <w:rFonts w:ascii="Times New Roman" w:hAnsi="Times New Roman" w:cs="Times New Roman"/>
                <w:bCs/>
                <w:sz w:val="28"/>
                <w:szCs w:val="28"/>
                <w:lang w:val="uk-UA"/>
              </w:rPr>
            </w:pPr>
            <w:r w:rsidRPr="00853466">
              <w:rPr>
                <w:rFonts w:ascii="Times New Roman" w:hAnsi="Times New Roman" w:cs="Times New Roman"/>
                <w:bCs/>
                <w:sz w:val="28"/>
                <w:szCs w:val="28"/>
                <w:lang w:val="uk-UA"/>
              </w:rPr>
              <w:t>Розмір коштів і час, що витрачатиметься суб’єктами господарювання або фізичними особами пов’язані з виконанням вимог акта</w:t>
            </w:r>
          </w:p>
          <w:p w14:paraId="1A761CDD" w14:textId="10420533" w:rsidR="00CD4878" w:rsidRPr="00853466" w:rsidRDefault="00CD4878" w:rsidP="00853466">
            <w:pPr>
              <w:spacing w:after="0"/>
              <w:jc w:val="both"/>
              <w:rPr>
                <w:rFonts w:ascii="Times New Roman" w:hAnsi="Times New Roman" w:cs="Times New Roman"/>
                <w:bCs/>
                <w:sz w:val="28"/>
                <w:szCs w:val="28"/>
                <w:lang w:val="uk-UA"/>
              </w:rPr>
            </w:pPr>
          </w:p>
        </w:tc>
        <w:tc>
          <w:tcPr>
            <w:tcW w:w="1161" w:type="dxa"/>
            <w:vAlign w:val="center"/>
          </w:tcPr>
          <w:p w14:paraId="403E0973"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розмір коштів</w:t>
            </w:r>
          </w:p>
        </w:tc>
        <w:tc>
          <w:tcPr>
            <w:tcW w:w="1161" w:type="dxa"/>
            <w:vAlign w:val="center"/>
          </w:tcPr>
          <w:p w14:paraId="26FD5F57"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час</w:t>
            </w:r>
          </w:p>
        </w:tc>
        <w:tc>
          <w:tcPr>
            <w:tcW w:w="1500" w:type="dxa"/>
            <w:vAlign w:val="center"/>
          </w:tcPr>
          <w:p w14:paraId="613F48EC"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розмір коштів</w:t>
            </w:r>
          </w:p>
        </w:tc>
        <w:tc>
          <w:tcPr>
            <w:tcW w:w="1500" w:type="dxa"/>
            <w:vAlign w:val="center"/>
          </w:tcPr>
          <w:p w14:paraId="53DD680A"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час</w:t>
            </w:r>
          </w:p>
        </w:tc>
      </w:tr>
      <w:tr w:rsidR="00FE157B" w:rsidRPr="00853466" w14:paraId="1290B4B8" w14:textId="77777777" w:rsidTr="00E87291">
        <w:tc>
          <w:tcPr>
            <w:tcW w:w="4249" w:type="dxa"/>
            <w:vMerge/>
          </w:tcPr>
          <w:p w14:paraId="78F5DBEF" w14:textId="77777777" w:rsidR="00FE157B" w:rsidRPr="00853466" w:rsidRDefault="00FE157B" w:rsidP="00853466">
            <w:pPr>
              <w:spacing w:after="0"/>
              <w:jc w:val="both"/>
              <w:rPr>
                <w:rFonts w:ascii="Times New Roman" w:hAnsi="Times New Roman" w:cs="Times New Roman"/>
                <w:bCs/>
                <w:sz w:val="28"/>
                <w:szCs w:val="28"/>
                <w:lang w:val="uk-UA"/>
              </w:rPr>
            </w:pPr>
          </w:p>
        </w:tc>
        <w:tc>
          <w:tcPr>
            <w:tcW w:w="1161" w:type="dxa"/>
            <w:vAlign w:val="center"/>
          </w:tcPr>
          <w:p w14:paraId="0B03588A"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w:t>
            </w:r>
          </w:p>
        </w:tc>
        <w:tc>
          <w:tcPr>
            <w:tcW w:w="1161" w:type="dxa"/>
            <w:vAlign w:val="center"/>
          </w:tcPr>
          <w:p w14:paraId="1A684B3A" w14:textId="77777777" w:rsidR="00FE157B" w:rsidRPr="00853466"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w:t>
            </w:r>
          </w:p>
        </w:tc>
        <w:tc>
          <w:tcPr>
            <w:tcW w:w="1500" w:type="dxa"/>
            <w:vAlign w:val="center"/>
          </w:tcPr>
          <w:p w14:paraId="2E1AA02D" w14:textId="77777777" w:rsidR="00FE157B" w:rsidRPr="00853466" w:rsidRDefault="00FE157B" w:rsidP="00853466">
            <w:pPr>
              <w:pStyle w:val="Default"/>
              <w:rPr>
                <w:rStyle w:val="20"/>
                <w:color w:val="auto"/>
                <w:sz w:val="28"/>
                <w:szCs w:val="28"/>
              </w:rPr>
            </w:pPr>
            <w:r w:rsidRPr="00853466">
              <w:rPr>
                <w:color w:val="auto"/>
                <w:sz w:val="28"/>
                <w:szCs w:val="28"/>
              </w:rPr>
              <w:t>17,9 тис. грн</w:t>
            </w:r>
          </w:p>
        </w:tc>
        <w:tc>
          <w:tcPr>
            <w:tcW w:w="1500" w:type="dxa"/>
            <w:vAlign w:val="center"/>
          </w:tcPr>
          <w:p w14:paraId="5EFB745C" w14:textId="77777777" w:rsidR="00FE157B" w:rsidRDefault="00FE157B" w:rsidP="00853466">
            <w:pPr>
              <w:spacing w:after="0"/>
              <w:jc w:val="center"/>
              <w:rPr>
                <w:rStyle w:val="20"/>
                <w:rFonts w:ascii="Times New Roman" w:hAnsi="Times New Roman"/>
                <w:sz w:val="28"/>
                <w:szCs w:val="28"/>
                <w:lang w:val="uk-UA"/>
              </w:rPr>
            </w:pPr>
            <w:r w:rsidRPr="00853466">
              <w:rPr>
                <w:rStyle w:val="20"/>
                <w:rFonts w:ascii="Times New Roman" w:hAnsi="Times New Roman"/>
                <w:sz w:val="28"/>
                <w:szCs w:val="28"/>
                <w:lang w:val="uk-UA"/>
              </w:rPr>
              <w:t>1,5 год.</w:t>
            </w:r>
          </w:p>
          <w:p w14:paraId="4E7FA95A" w14:textId="2F48A07F" w:rsidR="00CD4878" w:rsidRPr="00853466" w:rsidRDefault="00CD4878" w:rsidP="00853466">
            <w:pPr>
              <w:spacing w:after="0"/>
              <w:jc w:val="center"/>
              <w:rPr>
                <w:rStyle w:val="20"/>
                <w:rFonts w:ascii="Times New Roman" w:hAnsi="Times New Roman"/>
                <w:sz w:val="28"/>
                <w:szCs w:val="28"/>
                <w:lang w:val="uk-UA"/>
              </w:rPr>
            </w:pPr>
          </w:p>
        </w:tc>
      </w:tr>
      <w:tr w:rsidR="00FE157B" w:rsidRPr="00853466" w14:paraId="174E6AD4" w14:textId="77777777" w:rsidTr="00E87291">
        <w:tc>
          <w:tcPr>
            <w:tcW w:w="4249" w:type="dxa"/>
          </w:tcPr>
          <w:p w14:paraId="5471B436" w14:textId="77777777" w:rsidR="00FE157B" w:rsidRPr="00853466" w:rsidRDefault="00FE157B" w:rsidP="00853466">
            <w:pPr>
              <w:spacing w:after="0"/>
              <w:rPr>
                <w:rStyle w:val="20"/>
                <w:rFonts w:ascii="Times New Roman" w:hAnsi="Times New Roman"/>
                <w:sz w:val="28"/>
                <w:szCs w:val="28"/>
                <w:lang w:val="uk-UA"/>
              </w:rPr>
            </w:pPr>
            <w:r w:rsidRPr="00853466">
              <w:rPr>
                <w:rStyle w:val="20"/>
                <w:rFonts w:ascii="Times New Roman" w:hAnsi="Times New Roman"/>
                <w:sz w:val="28"/>
                <w:szCs w:val="28"/>
                <w:lang w:val="uk-UA"/>
              </w:rPr>
              <w:lastRenderedPageBreak/>
              <w:t>Рівень поінформованості суб’єктів господарювання стосовно основних положень регуляторного акта</w:t>
            </w:r>
          </w:p>
        </w:tc>
        <w:tc>
          <w:tcPr>
            <w:tcW w:w="5322" w:type="dxa"/>
            <w:gridSpan w:val="4"/>
          </w:tcPr>
          <w:p w14:paraId="291B4C64" w14:textId="77777777" w:rsidR="00FE157B" w:rsidRPr="00853466" w:rsidRDefault="00FE157B" w:rsidP="00853466">
            <w:pPr>
              <w:spacing w:after="0"/>
              <w:rPr>
                <w:rStyle w:val="20"/>
                <w:rFonts w:ascii="Times New Roman" w:hAnsi="Times New Roman"/>
                <w:sz w:val="28"/>
                <w:szCs w:val="28"/>
                <w:lang w:val="uk-UA"/>
              </w:rPr>
            </w:pPr>
            <w:r w:rsidRPr="00853466">
              <w:rPr>
                <w:rFonts w:ascii="Times New Roman" w:hAnsi="Times New Roman" w:cs="Times New Roman"/>
                <w:sz w:val="28"/>
                <w:szCs w:val="28"/>
                <w:lang w:val="uk-UA" w:eastAsia="uk-UA"/>
              </w:rPr>
              <w:t>Проект рішення оприлюднюється на офіційному веб-сайті Кегичівської селищної ради</w:t>
            </w:r>
            <w:r w:rsidRPr="00853466">
              <w:rPr>
                <w:rFonts w:ascii="Times New Roman" w:hAnsi="Times New Roman" w:cs="Times New Roman"/>
                <w:sz w:val="28"/>
                <w:szCs w:val="28"/>
                <w:lang w:val="uk-UA"/>
              </w:rPr>
              <w:t xml:space="preserve"> </w:t>
            </w:r>
          </w:p>
        </w:tc>
      </w:tr>
    </w:tbl>
    <w:p w14:paraId="3664F9F8" w14:textId="77777777" w:rsidR="00FE157B" w:rsidRPr="00853466" w:rsidRDefault="00FE157B" w:rsidP="00853466">
      <w:pPr>
        <w:spacing w:after="0" w:line="240" w:lineRule="auto"/>
        <w:jc w:val="center"/>
        <w:rPr>
          <w:rFonts w:ascii="Times New Roman" w:hAnsi="Times New Roman" w:cs="Times New Roman"/>
          <w:b/>
          <w:bCs/>
          <w:color w:val="333333"/>
          <w:sz w:val="28"/>
          <w:szCs w:val="28"/>
          <w:shd w:val="clear" w:color="auto" w:fill="FFFFFF"/>
          <w:lang w:val="uk-UA"/>
        </w:rPr>
      </w:pPr>
    </w:p>
    <w:p w14:paraId="5AD66659" w14:textId="73EB2BFB" w:rsidR="009B786C" w:rsidRPr="00CD4878" w:rsidRDefault="00FF7667" w:rsidP="00853466">
      <w:pPr>
        <w:spacing w:after="0" w:line="240" w:lineRule="auto"/>
        <w:jc w:val="center"/>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10</w:t>
      </w:r>
      <w:r w:rsidR="00525241" w:rsidRPr="00CD4878">
        <w:rPr>
          <w:rFonts w:ascii="Times New Roman" w:hAnsi="Times New Roman" w:cs="Times New Roman"/>
          <w:b/>
          <w:bCs/>
          <w:sz w:val="28"/>
          <w:szCs w:val="28"/>
          <w:shd w:val="clear" w:color="auto" w:fill="FFFFFF"/>
          <w:lang w:val="uk-UA"/>
        </w:rPr>
        <w:t xml:space="preserve">. Визначення заходів, за допомогою яких здійснюватиметься відстеження результативності дії регуляторного акта </w:t>
      </w:r>
    </w:p>
    <w:p w14:paraId="6E215A91" w14:textId="77777777" w:rsidR="00525241" w:rsidRPr="00853466" w:rsidRDefault="00525241" w:rsidP="00853466">
      <w:pPr>
        <w:spacing w:after="0" w:line="240" w:lineRule="auto"/>
        <w:jc w:val="center"/>
        <w:rPr>
          <w:rFonts w:ascii="Times New Roman" w:eastAsia="Times New Roman" w:hAnsi="Times New Roman" w:cs="Times New Roman"/>
          <w:sz w:val="28"/>
          <w:szCs w:val="28"/>
          <w:lang w:val="uk-UA" w:eastAsia="ru-RU"/>
        </w:rPr>
      </w:pPr>
    </w:p>
    <w:p w14:paraId="109C5EA5" w14:textId="77777777" w:rsidR="0084258E" w:rsidRPr="00853466" w:rsidRDefault="0084258E" w:rsidP="00853466">
      <w:pPr>
        <w:spacing w:after="0"/>
        <w:ind w:firstLine="708"/>
        <w:jc w:val="both"/>
        <w:rPr>
          <w:rFonts w:ascii="Times New Roman" w:hAnsi="Times New Roman" w:cs="Times New Roman"/>
          <w:sz w:val="28"/>
          <w:szCs w:val="28"/>
          <w:lang w:val="uk-UA"/>
        </w:rPr>
      </w:pPr>
      <w:r w:rsidRPr="00853466">
        <w:rPr>
          <w:rFonts w:ascii="Times New Roman" w:hAnsi="Times New Roman" w:cs="Times New Roman"/>
          <w:sz w:val="28"/>
          <w:szCs w:val="28"/>
          <w:lang w:val="uk-UA"/>
        </w:rPr>
        <w:t>Відносно цього регуляторного акта повинно послідовно здійснюватися базове, повторне та періодичне відстеження його результативності. Зокрема:</w:t>
      </w:r>
    </w:p>
    <w:p w14:paraId="59E79E0E" w14:textId="77777777" w:rsidR="0084258E" w:rsidRPr="00853466" w:rsidRDefault="0084258E" w:rsidP="00853466">
      <w:pPr>
        <w:spacing w:after="0"/>
        <w:ind w:firstLine="708"/>
        <w:jc w:val="both"/>
        <w:rPr>
          <w:rFonts w:ascii="Times New Roman" w:hAnsi="Times New Roman" w:cs="Times New Roman"/>
          <w:sz w:val="28"/>
          <w:szCs w:val="28"/>
          <w:lang w:val="uk-UA"/>
        </w:rPr>
      </w:pPr>
      <w:r w:rsidRPr="00853466">
        <w:rPr>
          <w:rFonts w:ascii="Times New Roman" w:hAnsi="Times New Roman" w:cs="Times New Roman"/>
          <w:sz w:val="28"/>
          <w:szCs w:val="28"/>
          <w:lang w:val="uk-UA"/>
        </w:rPr>
        <w:t xml:space="preserve"> - базове відстеження результативності регуляторного акта здійснюється до дня набрання чинності цим регуляторним актом або набрання чинності більшістю його положень. Якщо для визначення значень показників результативності регуляторного акта використовуються виключно статистичні дані, базове відстеження результативності може бути здійснене після набрання чинності цим регуляторним актом або набрання чинності більшістю його положень, але не пізніше дня, з якого починається проведення повторного відстеження результативності цього акта;</w:t>
      </w:r>
    </w:p>
    <w:p w14:paraId="25A76F2E" w14:textId="77777777" w:rsidR="0084258E" w:rsidRPr="00853466" w:rsidRDefault="0084258E" w:rsidP="00853466">
      <w:pPr>
        <w:spacing w:after="0"/>
        <w:ind w:firstLine="708"/>
        <w:jc w:val="both"/>
        <w:rPr>
          <w:rFonts w:ascii="Times New Roman" w:hAnsi="Times New Roman" w:cs="Times New Roman"/>
          <w:sz w:val="28"/>
          <w:szCs w:val="28"/>
          <w:lang w:val="uk-UA"/>
        </w:rPr>
      </w:pPr>
      <w:r w:rsidRPr="00853466">
        <w:rPr>
          <w:rFonts w:ascii="Times New Roman" w:hAnsi="Times New Roman" w:cs="Times New Roman"/>
          <w:sz w:val="28"/>
          <w:szCs w:val="28"/>
          <w:lang w:val="uk-UA"/>
        </w:rPr>
        <w:t xml:space="preserve"> - повторне відстеження результативності регуляторного акта здійснюється через рік з дня набрання ним чинності або набрання чинності більшістю його положень, але не пізніше двох років з дня набрання чинності цим актом або більшістю його положень, якщо рішенням регуляторного органу, який прийняв цей регуляторний акт, не встановлено більш ранній строк;</w:t>
      </w:r>
    </w:p>
    <w:p w14:paraId="2361075D" w14:textId="77777777" w:rsidR="0084258E" w:rsidRPr="00853466" w:rsidRDefault="0084258E" w:rsidP="00853466">
      <w:pPr>
        <w:spacing w:after="0"/>
        <w:ind w:firstLine="708"/>
        <w:jc w:val="both"/>
        <w:rPr>
          <w:rFonts w:ascii="Times New Roman" w:hAnsi="Times New Roman" w:cs="Times New Roman"/>
          <w:sz w:val="28"/>
          <w:szCs w:val="28"/>
          <w:lang w:val="uk-UA"/>
        </w:rPr>
      </w:pPr>
      <w:r w:rsidRPr="00853466">
        <w:rPr>
          <w:rFonts w:ascii="Times New Roman" w:hAnsi="Times New Roman" w:cs="Times New Roman"/>
          <w:sz w:val="28"/>
          <w:szCs w:val="28"/>
          <w:lang w:val="uk-UA"/>
        </w:rPr>
        <w:t xml:space="preserve"> - періодичні відстеження результативності регуляторного акта здійснюються раз на кожні три роки починаючи з дня закінчення заходів з повторного відстеження результативності цього акта, у тому числі і в разі, коли дію регуляторного акта, прийнятого на визначений строк, було продовжено після закінчення цього визначеного строку. Відповідні відстеження будуть проводитись шляхом аналізу статистичних даних. </w:t>
      </w:r>
    </w:p>
    <w:p w14:paraId="5C64317B" w14:textId="77777777" w:rsidR="0084258E" w:rsidRPr="00853466" w:rsidRDefault="0084258E" w:rsidP="00853466">
      <w:pPr>
        <w:spacing w:after="0" w:line="240" w:lineRule="auto"/>
        <w:ind w:firstLine="567"/>
        <w:jc w:val="both"/>
        <w:rPr>
          <w:rFonts w:ascii="Times New Roman" w:hAnsi="Times New Roman" w:cs="Times New Roman"/>
          <w:sz w:val="28"/>
          <w:szCs w:val="28"/>
          <w:lang w:val="uk-UA"/>
        </w:rPr>
      </w:pPr>
      <w:r w:rsidRPr="00853466">
        <w:rPr>
          <w:rFonts w:ascii="Times New Roman" w:hAnsi="Times New Roman" w:cs="Times New Roman"/>
          <w:sz w:val="28"/>
          <w:szCs w:val="28"/>
          <w:lang w:val="uk-UA"/>
        </w:rPr>
        <w:t xml:space="preserve">З огляду на показники результативності, визначені у попередньому розділі аналізу регуляторного акта, відстеження результативності цього регуляторного акта буде здійснюватися статистичним методом з можливим проведенням соціологічного опитування. </w:t>
      </w:r>
    </w:p>
    <w:p w14:paraId="0ACB2C74" w14:textId="77777777" w:rsidR="0084258E" w:rsidRPr="00AE4CE2" w:rsidRDefault="0084258E" w:rsidP="0084258E">
      <w:pPr>
        <w:spacing w:after="0" w:line="240" w:lineRule="auto"/>
        <w:ind w:firstLine="567"/>
        <w:jc w:val="both"/>
        <w:rPr>
          <w:lang w:val="uk-UA"/>
        </w:rPr>
      </w:pPr>
    </w:p>
    <w:p w14:paraId="2F751FC7" w14:textId="77777777" w:rsidR="004D5D05" w:rsidRPr="00AE4CE2" w:rsidRDefault="004D5D05" w:rsidP="004D5D05">
      <w:pPr>
        <w:spacing w:after="0" w:line="240" w:lineRule="auto"/>
        <w:ind w:firstLine="567"/>
        <w:jc w:val="both"/>
        <w:rPr>
          <w:rFonts w:ascii="Times New Roman" w:eastAsia="Times New Roman" w:hAnsi="Times New Roman" w:cs="Times New Roman"/>
          <w:sz w:val="24"/>
          <w:szCs w:val="24"/>
          <w:lang w:val="uk-UA" w:eastAsia="ru-RU"/>
        </w:rPr>
      </w:pPr>
    </w:p>
    <w:p w14:paraId="3B50F3A1" w14:textId="77777777" w:rsidR="00F008CB" w:rsidRPr="00AE4CE2" w:rsidRDefault="00F008CB" w:rsidP="00F008CB">
      <w:pPr>
        <w:spacing w:after="0" w:line="240" w:lineRule="auto"/>
        <w:jc w:val="both"/>
        <w:rPr>
          <w:rFonts w:ascii="Times New Roman" w:hAnsi="Times New Roman" w:cs="Times New Roman"/>
          <w:b/>
          <w:sz w:val="28"/>
          <w:szCs w:val="28"/>
          <w:lang w:val="uk-UA"/>
        </w:rPr>
      </w:pPr>
      <w:r w:rsidRPr="00AE4CE2">
        <w:rPr>
          <w:rFonts w:ascii="Times New Roman" w:hAnsi="Times New Roman" w:cs="Times New Roman"/>
          <w:b/>
          <w:sz w:val="28"/>
          <w:szCs w:val="28"/>
          <w:lang w:val="uk-UA"/>
        </w:rPr>
        <w:t xml:space="preserve">Завідувач сектору з питань </w:t>
      </w:r>
    </w:p>
    <w:p w14:paraId="2B9F3544" w14:textId="77777777" w:rsidR="00F008CB" w:rsidRPr="00AE4CE2" w:rsidRDefault="00FA2329" w:rsidP="00F008CB">
      <w:pPr>
        <w:spacing w:after="0" w:line="240" w:lineRule="auto"/>
        <w:jc w:val="both"/>
        <w:rPr>
          <w:rFonts w:ascii="Times New Roman" w:hAnsi="Times New Roman" w:cs="Times New Roman"/>
          <w:b/>
          <w:sz w:val="28"/>
          <w:szCs w:val="28"/>
          <w:lang w:val="uk-UA"/>
        </w:rPr>
      </w:pPr>
      <w:r w:rsidRPr="00AE4CE2">
        <w:rPr>
          <w:rFonts w:ascii="Times New Roman" w:hAnsi="Times New Roman" w:cs="Times New Roman"/>
          <w:b/>
          <w:sz w:val="28"/>
          <w:szCs w:val="28"/>
          <w:lang w:val="uk-UA"/>
        </w:rPr>
        <w:t>м</w:t>
      </w:r>
      <w:r w:rsidR="00F008CB" w:rsidRPr="00AE4CE2">
        <w:rPr>
          <w:rFonts w:ascii="Times New Roman" w:hAnsi="Times New Roman" w:cs="Times New Roman"/>
          <w:b/>
          <w:sz w:val="28"/>
          <w:szCs w:val="28"/>
          <w:lang w:val="uk-UA"/>
        </w:rPr>
        <w:t>істобудування та архітектури</w:t>
      </w:r>
    </w:p>
    <w:p w14:paraId="15CB3A03" w14:textId="77777777" w:rsidR="0084258E" w:rsidRPr="00AE4CE2" w:rsidRDefault="00F008CB" w:rsidP="00F008CB">
      <w:pPr>
        <w:spacing w:after="0" w:line="240" w:lineRule="auto"/>
        <w:jc w:val="both"/>
        <w:rPr>
          <w:rFonts w:ascii="Times New Roman" w:hAnsi="Times New Roman" w:cs="Times New Roman"/>
          <w:b/>
          <w:sz w:val="28"/>
          <w:szCs w:val="28"/>
          <w:lang w:val="uk-UA"/>
        </w:rPr>
      </w:pPr>
      <w:r w:rsidRPr="00AE4CE2">
        <w:rPr>
          <w:rFonts w:ascii="Times New Roman" w:hAnsi="Times New Roman" w:cs="Times New Roman"/>
          <w:b/>
          <w:sz w:val="28"/>
          <w:szCs w:val="28"/>
          <w:lang w:val="uk-UA"/>
        </w:rPr>
        <w:t>Кегичівської селищної ради                                             Вікторія РІЗНИК</w:t>
      </w:r>
    </w:p>
    <w:p w14:paraId="307D436E" w14:textId="77777777" w:rsidR="0084258E" w:rsidRPr="00AE4CE2" w:rsidRDefault="0084258E" w:rsidP="0084258E">
      <w:pPr>
        <w:rPr>
          <w:rFonts w:ascii="Times New Roman" w:hAnsi="Times New Roman" w:cs="Times New Roman"/>
          <w:sz w:val="28"/>
          <w:szCs w:val="28"/>
          <w:lang w:val="uk-UA"/>
        </w:rPr>
      </w:pPr>
    </w:p>
    <w:p w14:paraId="7C4DB4AC" w14:textId="77777777" w:rsidR="0084258E" w:rsidRPr="00AE4CE2" w:rsidRDefault="0084258E" w:rsidP="00CD4878">
      <w:pPr>
        <w:jc w:val="both"/>
        <w:rPr>
          <w:color w:val="000000"/>
          <w:sz w:val="20"/>
          <w:szCs w:val="20"/>
          <w:lang w:val="uk-UA"/>
        </w:rPr>
      </w:pPr>
    </w:p>
    <w:p w14:paraId="4C1934CD" w14:textId="43BD4FAA" w:rsidR="0084258E" w:rsidRPr="00AE4CE2" w:rsidRDefault="0084258E" w:rsidP="002433BF">
      <w:pPr>
        <w:spacing w:after="0" w:line="240" w:lineRule="auto"/>
        <w:ind w:left="4536"/>
        <w:jc w:val="both"/>
        <w:rPr>
          <w:rFonts w:ascii="Times New Roman" w:hAnsi="Times New Roman" w:cs="Times New Roman"/>
          <w:color w:val="000000"/>
          <w:sz w:val="24"/>
          <w:szCs w:val="24"/>
          <w:lang w:val="uk-UA"/>
        </w:rPr>
      </w:pPr>
      <w:r w:rsidRPr="00AE4CE2">
        <w:rPr>
          <w:rFonts w:ascii="Times New Roman" w:hAnsi="Times New Roman" w:cs="Times New Roman"/>
          <w:color w:val="000000"/>
          <w:sz w:val="24"/>
          <w:szCs w:val="24"/>
          <w:lang w:val="uk-UA"/>
        </w:rPr>
        <w:lastRenderedPageBreak/>
        <w:t>Додаток</w:t>
      </w:r>
      <w:r w:rsidR="00CD4878">
        <w:rPr>
          <w:rFonts w:ascii="Times New Roman" w:hAnsi="Times New Roman" w:cs="Times New Roman"/>
          <w:color w:val="000000"/>
          <w:sz w:val="24"/>
          <w:szCs w:val="24"/>
          <w:lang w:val="uk-UA"/>
        </w:rPr>
        <w:t xml:space="preserve"> 1</w:t>
      </w:r>
    </w:p>
    <w:p w14:paraId="7E0B824C" w14:textId="77777777" w:rsidR="0084258E" w:rsidRPr="00AE4CE2" w:rsidRDefault="0084258E" w:rsidP="002433BF">
      <w:pPr>
        <w:spacing w:after="0" w:line="240" w:lineRule="auto"/>
        <w:ind w:left="4536"/>
        <w:jc w:val="both"/>
        <w:rPr>
          <w:rFonts w:ascii="Times New Roman" w:eastAsia="Times New Roman" w:hAnsi="Times New Roman" w:cs="Times New Roman"/>
          <w:sz w:val="24"/>
          <w:szCs w:val="24"/>
          <w:lang w:val="uk-UA" w:eastAsia="ru-RU"/>
        </w:rPr>
      </w:pPr>
      <w:r w:rsidRPr="00AE4CE2">
        <w:rPr>
          <w:rFonts w:ascii="Times New Roman" w:hAnsi="Times New Roman" w:cs="Times New Roman"/>
          <w:color w:val="000000"/>
          <w:sz w:val="24"/>
          <w:szCs w:val="24"/>
          <w:lang w:val="uk-UA"/>
        </w:rPr>
        <w:t xml:space="preserve">до аналізу регуляторного впливу проекту рішення </w:t>
      </w:r>
      <w:r w:rsidRPr="00AE4CE2">
        <w:rPr>
          <w:rFonts w:ascii="Times New Roman" w:eastAsia="Times New Roman" w:hAnsi="Times New Roman" w:cs="Times New Roman"/>
          <w:bCs/>
          <w:color w:val="000000"/>
          <w:sz w:val="24"/>
          <w:szCs w:val="24"/>
          <w:lang w:val="uk-UA" w:eastAsia="ru-RU"/>
        </w:rPr>
        <w:t>Кегичівської селищної ради</w:t>
      </w:r>
    </w:p>
    <w:p w14:paraId="1A92980B" w14:textId="77777777" w:rsidR="0084258E" w:rsidRPr="00AE4CE2" w:rsidRDefault="0084258E" w:rsidP="002433BF">
      <w:pPr>
        <w:spacing w:after="0" w:line="240" w:lineRule="auto"/>
        <w:ind w:left="4536"/>
        <w:jc w:val="both"/>
        <w:rPr>
          <w:rFonts w:ascii="Times New Roman" w:hAnsi="Times New Roman" w:cs="Times New Roman"/>
          <w:sz w:val="24"/>
          <w:szCs w:val="24"/>
          <w:lang w:val="uk-UA"/>
        </w:rPr>
      </w:pPr>
      <w:r w:rsidRPr="00AE4CE2">
        <w:rPr>
          <w:rFonts w:ascii="Times New Roman" w:hAnsi="Times New Roman" w:cs="Times New Roman"/>
          <w:sz w:val="24"/>
          <w:szCs w:val="24"/>
          <w:lang w:val="uk-UA"/>
        </w:rPr>
        <w:t>«</w:t>
      </w:r>
      <w:r w:rsidRPr="00AE4CE2">
        <w:rPr>
          <w:rFonts w:ascii="Times New Roman" w:hAnsi="Times New Roman" w:cs="Times New Roman"/>
          <w:bCs/>
          <w:sz w:val="24"/>
          <w:szCs w:val="24"/>
          <w:lang w:val="uk-UA"/>
        </w:rPr>
        <w:t xml:space="preserve">Про затвердження Порядку визначення розміру плати за тимчасове користування місцем розташування рекламних засобів </w:t>
      </w:r>
      <w:r w:rsidRPr="00AE4CE2">
        <w:rPr>
          <w:rFonts w:ascii="Times New Roman" w:hAnsi="Times New Roman" w:cs="Times New Roman"/>
          <w:bCs/>
          <w:sz w:val="24"/>
          <w:szCs w:val="24"/>
          <w:lang w:val="uk-UA"/>
        </w:rPr>
        <w:br/>
        <w:t>на території Кегичівської селищної ради</w:t>
      </w:r>
      <w:r w:rsidRPr="00AE4CE2">
        <w:rPr>
          <w:rFonts w:ascii="Times New Roman" w:hAnsi="Times New Roman" w:cs="Times New Roman"/>
          <w:sz w:val="24"/>
          <w:szCs w:val="24"/>
          <w:lang w:val="uk-UA"/>
        </w:rPr>
        <w:t>»</w:t>
      </w:r>
    </w:p>
    <w:p w14:paraId="04DFB059" w14:textId="77777777" w:rsidR="0084258E" w:rsidRPr="00AE4CE2" w:rsidRDefault="0084258E" w:rsidP="0084258E">
      <w:pPr>
        <w:spacing w:after="0"/>
        <w:ind w:firstLine="708"/>
        <w:jc w:val="right"/>
        <w:rPr>
          <w:lang w:val="uk-UA"/>
        </w:rPr>
      </w:pPr>
    </w:p>
    <w:p w14:paraId="147CEB59" w14:textId="77777777" w:rsidR="0084258E" w:rsidRPr="00AE4CE2" w:rsidRDefault="0084258E" w:rsidP="002433BF">
      <w:pPr>
        <w:spacing w:after="0" w:line="240" w:lineRule="auto"/>
        <w:jc w:val="center"/>
        <w:rPr>
          <w:rFonts w:ascii="Times New Roman" w:hAnsi="Times New Roman" w:cs="Times New Roman"/>
          <w:b/>
          <w:color w:val="000000"/>
          <w:sz w:val="28"/>
          <w:szCs w:val="28"/>
          <w:lang w:val="uk-UA"/>
        </w:rPr>
      </w:pPr>
      <w:r w:rsidRPr="00AE4CE2">
        <w:rPr>
          <w:rFonts w:ascii="Times New Roman" w:hAnsi="Times New Roman" w:cs="Times New Roman"/>
          <w:b/>
          <w:color w:val="000000"/>
          <w:sz w:val="28"/>
          <w:szCs w:val="28"/>
          <w:lang w:val="uk-UA"/>
        </w:rPr>
        <w:t>ТЕСТ малого підприємництва (М-Тест)</w:t>
      </w:r>
    </w:p>
    <w:p w14:paraId="175D84D5" w14:textId="77777777" w:rsidR="0084258E" w:rsidRPr="00AE4CE2" w:rsidRDefault="0084258E" w:rsidP="00CD4878">
      <w:pPr>
        <w:spacing w:line="240" w:lineRule="auto"/>
        <w:ind w:firstLine="708"/>
        <w:jc w:val="both"/>
        <w:rPr>
          <w:rFonts w:ascii="Times New Roman" w:hAnsi="Times New Roman" w:cs="Times New Roman"/>
          <w:sz w:val="28"/>
          <w:szCs w:val="28"/>
          <w:lang w:val="uk-UA"/>
        </w:rPr>
      </w:pPr>
    </w:p>
    <w:p w14:paraId="0D15A4B9" w14:textId="5B2283F4" w:rsidR="00CD4878" w:rsidRPr="00CD4878" w:rsidRDefault="0084258E" w:rsidP="00CD4878">
      <w:pPr>
        <w:numPr>
          <w:ilvl w:val="0"/>
          <w:numId w:val="5"/>
        </w:numPr>
        <w:spacing w:line="240" w:lineRule="auto"/>
        <w:ind w:left="0" w:firstLine="567"/>
        <w:contextualSpacing/>
        <w:jc w:val="both"/>
        <w:rPr>
          <w:rFonts w:ascii="Times New Roman" w:hAnsi="Times New Roman" w:cs="Times New Roman"/>
          <w:b/>
          <w:color w:val="000000"/>
          <w:sz w:val="28"/>
          <w:szCs w:val="28"/>
          <w:lang w:val="uk-UA"/>
        </w:rPr>
      </w:pPr>
      <w:r w:rsidRPr="00AE4CE2">
        <w:rPr>
          <w:rFonts w:ascii="Times New Roman" w:hAnsi="Times New Roman" w:cs="Times New Roman"/>
          <w:b/>
          <w:color w:val="000000"/>
          <w:sz w:val="28"/>
          <w:szCs w:val="28"/>
          <w:lang w:val="uk-UA"/>
        </w:rPr>
        <w:t>Консультації</w:t>
      </w:r>
      <w:r w:rsidRPr="00AE4CE2">
        <w:rPr>
          <w:rFonts w:ascii="Times New Roman" w:hAnsi="Times New Roman" w:cs="Times New Roman"/>
          <w:b/>
          <w:sz w:val="28"/>
          <w:szCs w:val="28"/>
          <w:lang w:val="uk-UA"/>
        </w:rPr>
        <w:t xml:space="preserve"> з представниками мікро- та малого підприємництва щодо оцінки впливу регулювання</w:t>
      </w:r>
    </w:p>
    <w:p w14:paraId="7CDC5D81" w14:textId="77777777" w:rsidR="0084258E" w:rsidRPr="00AE4CE2" w:rsidRDefault="0084258E" w:rsidP="00CD4878">
      <w:pPr>
        <w:spacing w:line="240" w:lineRule="auto"/>
        <w:ind w:firstLine="567"/>
        <w:jc w:val="both"/>
        <w:rPr>
          <w:rFonts w:ascii="Times New Roman" w:hAnsi="Times New Roman" w:cs="Times New Roman"/>
          <w:sz w:val="28"/>
          <w:szCs w:val="28"/>
          <w:lang w:val="uk-UA"/>
        </w:rPr>
      </w:pPr>
      <w:r w:rsidRPr="00AE4CE2">
        <w:rPr>
          <w:rFonts w:ascii="Times New Roman" w:hAnsi="Times New Roman" w:cs="Times New Roman"/>
          <w:sz w:val="28"/>
          <w:szCs w:val="28"/>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з 01.01.2025 р. по 31.01.2025 р.</w:t>
      </w:r>
    </w:p>
    <w:tbl>
      <w:tblPr>
        <w:tblStyle w:val="11"/>
        <w:tblW w:w="0" w:type="auto"/>
        <w:tblLook w:val="04A0" w:firstRow="1" w:lastRow="0" w:firstColumn="1" w:lastColumn="0" w:noHBand="0" w:noVBand="1"/>
      </w:tblPr>
      <w:tblGrid>
        <w:gridCol w:w="988"/>
        <w:gridCol w:w="5159"/>
        <w:gridCol w:w="1742"/>
        <w:gridCol w:w="1682"/>
      </w:tblGrid>
      <w:tr w:rsidR="0084258E" w:rsidRPr="00AE4CE2" w14:paraId="57EE2946" w14:textId="77777777" w:rsidTr="002433BF">
        <w:tc>
          <w:tcPr>
            <w:tcW w:w="959" w:type="dxa"/>
          </w:tcPr>
          <w:p w14:paraId="2CFC2B8E" w14:textId="77777777" w:rsidR="002433BF" w:rsidRPr="00CD4878" w:rsidRDefault="0084258E" w:rsidP="00CD4878">
            <w:pPr>
              <w:jc w:val="center"/>
              <w:rPr>
                <w:rFonts w:ascii="Times New Roman" w:hAnsi="Times New Roman"/>
                <w:b/>
                <w:bCs/>
                <w:color w:val="000000"/>
                <w:sz w:val="24"/>
                <w:szCs w:val="24"/>
              </w:rPr>
            </w:pPr>
            <w:r w:rsidRPr="00CD4878">
              <w:rPr>
                <w:rFonts w:ascii="Times New Roman" w:hAnsi="Times New Roman"/>
                <w:b/>
                <w:bCs/>
                <w:color w:val="000000"/>
                <w:sz w:val="24"/>
                <w:szCs w:val="24"/>
              </w:rPr>
              <w:t>Поряд</w:t>
            </w:r>
            <w:r w:rsidR="002433BF" w:rsidRPr="00CD4878">
              <w:rPr>
                <w:rFonts w:ascii="Times New Roman" w:hAnsi="Times New Roman"/>
                <w:b/>
                <w:bCs/>
                <w:color w:val="000000"/>
                <w:sz w:val="24"/>
                <w:szCs w:val="24"/>
              </w:rPr>
              <w:t>-</w:t>
            </w:r>
          </w:p>
          <w:p w14:paraId="611FACA4" w14:textId="77777777" w:rsidR="0084258E" w:rsidRPr="00CD4878" w:rsidRDefault="0084258E" w:rsidP="00CD4878">
            <w:pPr>
              <w:jc w:val="center"/>
              <w:rPr>
                <w:rFonts w:ascii="Times New Roman" w:hAnsi="Times New Roman"/>
                <w:b/>
                <w:bCs/>
                <w:color w:val="000000"/>
                <w:sz w:val="24"/>
                <w:szCs w:val="24"/>
              </w:rPr>
            </w:pPr>
            <w:proofErr w:type="spellStart"/>
            <w:r w:rsidRPr="00CD4878">
              <w:rPr>
                <w:rFonts w:ascii="Times New Roman" w:hAnsi="Times New Roman"/>
                <w:b/>
                <w:bCs/>
                <w:color w:val="000000"/>
                <w:sz w:val="24"/>
                <w:szCs w:val="24"/>
              </w:rPr>
              <w:t>ковий</w:t>
            </w:r>
            <w:proofErr w:type="spellEnd"/>
            <w:r w:rsidRPr="00CD4878">
              <w:rPr>
                <w:rFonts w:ascii="Times New Roman" w:hAnsi="Times New Roman"/>
                <w:b/>
                <w:bCs/>
                <w:color w:val="000000"/>
                <w:sz w:val="24"/>
                <w:szCs w:val="24"/>
              </w:rPr>
              <w:t xml:space="preserve"> номер</w:t>
            </w:r>
          </w:p>
        </w:tc>
        <w:tc>
          <w:tcPr>
            <w:tcW w:w="5245" w:type="dxa"/>
          </w:tcPr>
          <w:p w14:paraId="172F096A" w14:textId="77777777" w:rsidR="0084258E" w:rsidRPr="00CD4878" w:rsidRDefault="0084258E" w:rsidP="00CD4878">
            <w:pPr>
              <w:jc w:val="center"/>
              <w:rPr>
                <w:rFonts w:ascii="Times New Roman" w:hAnsi="Times New Roman"/>
                <w:b/>
                <w:bCs/>
                <w:color w:val="000000"/>
                <w:sz w:val="24"/>
                <w:szCs w:val="24"/>
              </w:rPr>
            </w:pPr>
            <w:r w:rsidRPr="00CD4878">
              <w:rPr>
                <w:rFonts w:ascii="Times New Roman" w:hAnsi="Times New Roman"/>
                <w:b/>
                <w:bCs/>
                <w:sz w:val="24"/>
                <w:szCs w:val="24"/>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660" w:type="dxa"/>
          </w:tcPr>
          <w:p w14:paraId="0288E853" w14:textId="77777777" w:rsidR="0084258E" w:rsidRPr="00CD4878" w:rsidRDefault="0084258E" w:rsidP="00CD4878">
            <w:pPr>
              <w:jc w:val="center"/>
              <w:rPr>
                <w:rFonts w:ascii="Times New Roman" w:hAnsi="Times New Roman"/>
                <w:b/>
                <w:bCs/>
                <w:color w:val="000000"/>
                <w:sz w:val="24"/>
                <w:szCs w:val="24"/>
              </w:rPr>
            </w:pPr>
            <w:r w:rsidRPr="00CD4878">
              <w:rPr>
                <w:rFonts w:ascii="Times New Roman" w:hAnsi="Times New Roman"/>
                <w:b/>
                <w:bCs/>
                <w:sz w:val="24"/>
                <w:szCs w:val="24"/>
              </w:rPr>
              <w:t>Кількість учасників консультацій, осіб</w:t>
            </w:r>
          </w:p>
        </w:tc>
        <w:tc>
          <w:tcPr>
            <w:tcW w:w="1572" w:type="dxa"/>
          </w:tcPr>
          <w:p w14:paraId="59457033" w14:textId="77777777" w:rsidR="0084258E" w:rsidRPr="00CD4878" w:rsidRDefault="0084258E" w:rsidP="00CD4878">
            <w:pPr>
              <w:jc w:val="center"/>
              <w:rPr>
                <w:rFonts w:ascii="Times New Roman" w:hAnsi="Times New Roman"/>
                <w:b/>
                <w:bCs/>
                <w:color w:val="000000"/>
                <w:sz w:val="24"/>
                <w:szCs w:val="24"/>
              </w:rPr>
            </w:pPr>
            <w:r w:rsidRPr="00CD4878">
              <w:rPr>
                <w:rFonts w:ascii="Times New Roman" w:hAnsi="Times New Roman"/>
                <w:b/>
                <w:bCs/>
                <w:sz w:val="24"/>
                <w:szCs w:val="24"/>
              </w:rPr>
              <w:t>Основні результати консультацій (опис)</w:t>
            </w:r>
          </w:p>
        </w:tc>
      </w:tr>
      <w:tr w:rsidR="0084258E" w:rsidRPr="00AE4CE2" w14:paraId="48866AAC" w14:textId="77777777" w:rsidTr="002433BF">
        <w:tc>
          <w:tcPr>
            <w:tcW w:w="959" w:type="dxa"/>
          </w:tcPr>
          <w:p w14:paraId="66B23D9E" w14:textId="77777777" w:rsidR="0084258E" w:rsidRPr="00AE4CE2" w:rsidRDefault="0084258E" w:rsidP="003B04CA">
            <w:pPr>
              <w:jc w:val="center"/>
              <w:rPr>
                <w:rFonts w:ascii="Times New Roman" w:hAnsi="Times New Roman"/>
                <w:color w:val="000000"/>
                <w:sz w:val="28"/>
                <w:szCs w:val="28"/>
              </w:rPr>
            </w:pPr>
            <w:r w:rsidRPr="00AE4CE2">
              <w:rPr>
                <w:rFonts w:ascii="Times New Roman" w:hAnsi="Times New Roman"/>
                <w:color w:val="000000"/>
                <w:sz w:val="28"/>
                <w:szCs w:val="28"/>
              </w:rPr>
              <w:t>1</w:t>
            </w:r>
          </w:p>
        </w:tc>
        <w:tc>
          <w:tcPr>
            <w:tcW w:w="5245" w:type="dxa"/>
          </w:tcPr>
          <w:p w14:paraId="5EF2B269" w14:textId="77777777" w:rsidR="0084258E" w:rsidRPr="00AE4CE2" w:rsidRDefault="0084258E" w:rsidP="003B04CA">
            <w:pPr>
              <w:jc w:val="center"/>
              <w:rPr>
                <w:rFonts w:ascii="Times New Roman" w:hAnsi="Times New Roman"/>
                <w:color w:val="000000"/>
                <w:sz w:val="28"/>
                <w:szCs w:val="28"/>
              </w:rPr>
            </w:pPr>
            <w:r w:rsidRPr="00AE4CE2">
              <w:rPr>
                <w:rFonts w:ascii="Times New Roman" w:hAnsi="Times New Roman"/>
                <w:sz w:val="28"/>
                <w:szCs w:val="28"/>
              </w:rPr>
              <w:t>Робочі наради та зустрічі</w:t>
            </w:r>
          </w:p>
        </w:tc>
        <w:tc>
          <w:tcPr>
            <w:tcW w:w="1660" w:type="dxa"/>
          </w:tcPr>
          <w:p w14:paraId="1FB34215" w14:textId="77777777" w:rsidR="0084258E" w:rsidRPr="00AE4CE2" w:rsidRDefault="0084258E" w:rsidP="003B04CA">
            <w:pPr>
              <w:jc w:val="center"/>
              <w:rPr>
                <w:rFonts w:ascii="Times New Roman" w:hAnsi="Times New Roman"/>
                <w:color w:val="000000"/>
                <w:sz w:val="28"/>
                <w:szCs w:val="28"/>
              </w:rPr>
            </w:pPr>
            <w:r w:rsidRPr="00AE4CE2">
              <w:rPr>
                <w:rFonts w:ascii="Times New Roman" w:hAnsi="Times New Roman"/>
                <w:color w:val="000000"/>
                <w:sz w:val="28"/>
                <w:szCs w:val="28"/>
              </w:rPr>
              <w:t>1</w:t>
            </w:r>
          </w:p>
        </w:tc>
        <w:tc>
          <w:tcPr>
            <w:tcW w:w="1572" w:type="dxa"/>
          </w:tcPr>
          <w:p w14:paraId="3AFAF499" w14:textId="77777777" w:rsidR="0084258E" w:rsidRPr="00AE4CE2" w:rsidRDefault="0084258E" w:rsidP="003B04CA">
            <w:pPr>
              <w:jc w:val="center"/>
              <w:rPr>
                <w:rFonts w:ascii="Times New Roman" w:hAnsi="Times New Roman"/>
                <w:color w:val="000000"/>
                <w:sz w:val="28"/>
                <w:szCs w:val="28"/>
              </w:rPr>
            </w:pPr>
            <w:r w:rsidRPr="00AE4CE2">
              <w:rPr>
                <w:rFonts w:ascii="Times New Roman" w:hAnsi="Times New Roman"/>
                <w:sz w:val="28"/>
                <w:szCs w:val="28"/>
              </w:rPr>
              <w:t>Отримання інформації</w:t>
            </w:r>
          </w:p>
        </w:tc>
      </w:tr>
      <w:tr w:rsidR="0084258E" w:rsidRPr="00AE4CE2" w14:paraId="541FDAAA" w14:textId="77777777" w:rsidTr="002433BF">
        <w:tc>
          <w:tcPr>
            <w:tcW w:w="959" w:type="dxa"/>
          </w:tcPr>
          <w:p w14:paraId="67B72133" w14:textId="77777777" w:rsidR="0084258E" w:rsidRPr="00AE4CE2" w:rsidRDefault="0084258E" w:rsidP="003B04CA">
            <w:pPr>
              <w:jc w:val="center"/>
              <w:rPr>
                <w:rFonts w:ascii="Times New Roman" w:hAnsi="Times New Roman"/>
                <w:color w:val="000000"/>
                <w:sz w:val="28"/>
                <w:szCs w:val="28"/>
              </w:rPr>
            </w:pPr>
            <w:r w:rsidRPr="00AE4CE2">
              <w:rPr>
                <w:rFonts w:ascii="Times New Roman" w:hAnsi="Times New Roman"/>
                <w:color w:val="000000"/>
                <w:sz w:val="28"/>
                <w:szCs w:val="28"/>
              </w:rPr>
              <w:t>2</w:t>
            </w:r>
          </w:p>
        </w:tc>
        <w:tc>
          <w:tcPr>
            <w:tcW w:w="5245" w:type="dxa"/>
          </w:tcPr>
          <w:p w14:paraId="77817DC3" w14:textId="77777777" w:rsidR="0084258E" w:rsidRPr="00AE4CE2" w:rsidRDefault="0084258E" w:rsidP="003B04CA">
            <w:pPr>
              <w:jc w:val="center"/>
              <w:rPr>
                <w:rFonts w:ascii="Times New Roman" w:hAnsi="Times New Roman"/>
                <w:color w:val="000000"/>
                <w:sz w:val="28"/>
                <w:szCs w:val="28"/>
              </w:rPr>
            </w:pPr>
            <w:r w:rsidRPr="00AE4CE2">
              <w:rPr>
                <w:rFonts w:ascii="Times New Roman" w:hAnsi="Times New Roman"/>
                <w:sz w:val="28"/>
                <w:szCs w:val="28"/>
              </w:rPr>
              <w:t>Проведення телефонних консультацій з представниками суб’єктів господарювання</w:t>
            </w:r>
          </w:p>
        </w:tc>
        <w:tc>
          <w:tcPr>
            <w:tcW w:w="1660" w:type="dxa"/>
          </w:tcPr>
          <w:p w14:paraId="3DC292AF" w14:textId="77777777" w:rsidR="0084258E" w:rsidRPr="00AE4CE2" w:rsidRDefault="000046D8" w:rsidP="003B04CA">
            <w:pPr>
              <w:jc w:val="center"/>
              <w:rPr>
                <w:rFonts w:ascii="Times New Roman" w:hAnsi="Times New Roman"/>
                <w:color w:val="000000"/>
                <w:sz w:val="28"/>
                <w:szCs w:val="28"/>
              </w:rPr>
            </w:pPr>
            <w:r w:rsidRPr="00AE4CE2">
              <w:rPr>
                <w:rFonts w:ascii="Times New Roman" w:hAnsi="Times New Roman"/>
                <w:color w:val="000000"/>
                <w:sz w:val="28"/>
                <w:szCs w:val="28"/>
              </w:rPr>
              <w:t>5</w:t>
            </w:r>
          </w:p>
        </w:tc>
        <w:tc>
          <w:tcPr>
            <w:tcW w:w="1572" w:type="dxa"/>
          </w:tcPr>
          <w:p w14:paraId="6C820C54" w14:textId="77777777" w:rsidR="0084258E" w:rsidRPr="00AE4CE2" w:rsidRDefault="0084258E" w:rsidP="003B04CA">
            <w:pPr>
              <w:jc w:val="center"/>
              <w:rPr>
                <w:rFonts w:ascii="Times New Roman" w:hAnsi="Times New Roman"/>
                <w:color w:val="000000"/>
                <w:sz w:val="28"/>
                <w:szCs w:val="28"/>
              </w:rPr>
            </w:pPr>
            <w:r w:rsidRPr="00AE4CE2">
              <w:rPr>
                <w:rFonts w:ascii="Times New Roman" w:hAnsi="Times New Roman"/>
                <w:sz w:val="28"/>
                <w:szCs w:val="28"/>
              </w:rPr>
              <w:t>Отримання інформації</w:t>
            </w:r>
          </w:p>
        </w:tc>
      </w:tr>
    </w:tbl>
    <w:p w14:paraId="6514982D" w14:textId="77777777" w:rsidR="0084258E" w:rsidRPr="00AE4CE2" w:rsidRDefault="0084258E" w:rsidP="003B04CA">
      <w:pPr>
        <w:spacing w:after="0"/>
        <w:rPr>
          <w:rFonts w:ascii="Times New Roman" w:hAnsi="Times New Roman" w:cs="Times New Roman"/>
          <w:sz w:val="28"/>
          <w:szCs w:val="28"/>
          <w:lang w:val="uk-UA"/>
        </w:rPr>
      </w:pPr>
    </w:p>
    <w:p w14:paraId="621EF02E" w14:textId="77777777" w:rsidR="0084258E" w:rsidRPr="00AE4CE2" w:rsidRDefault="0084258E" w:rsidP="002433BF">
      <w:pPr>
        <w:pStyle w:val="a4"/>
        <w:numPr>
          <w:ilvl w:val="0"/>
          <w:numId w:val="5"/>
        </w:numPr>
        <w:tabs>
          <w:tab w:val="left" w:pos="426"/>
          <w:tab w:val="left" w:pos="567"/>
        </w:tabs>
        <w:spacing w:after="0" w:line="240" w:lineRule="auto"/>
        <w:ind w:left="0" w:firstLine="567"/>
        <w:jc w:val="both"/>
        <w:rPr>
          <w:rFonts w:ascii="Times New Roman" w:hAnsi="Times New Roman" w:cs="Times New Roman"/>
          <w:b/>
          <w:sz w:val="28"/>
          <w:szCs w:val="28"/>
          <w:lang w:val="uk-UA"/>
        </w:rPr>
      </w:pPr>
      <w:r w:rsidRPr="00AE4CE2">
        <w:rPr>
          <w:rFonts w:ascii="Times New Roman" w:hAnsi="Times New Roman" w:cs="Times New Roman"/>
          <w:b/>
          <w:sz w:val="28"/>
          <w:szCs w:val="28"/>
          <w:lang w:val="uk-UA"/>
        </w:rPr>
        <w:t>Вимірювання впливу регулювання на суб'єктів малого підприємництва (мікро- та малі):</w:t>
      </w:r>
    </w:p>
    <w:p w14:paraId="57F0FBE3" w14:textId="41CA9093" w:rsidR="0084258E" w:rsidRPr="00AE4CE2" w:rsidRDefault="0084258E" w:rsidP="002433BF">
      <w:pPr>
        <w:spacing w:after="0" w:line="240" w:lineRule="auto"/>
        <w:ind w:firstLine="567"/>
        <w:contextualSpacing/>
        <w:jc w:val="both"/>
        <w:rPr>
          <w:rFonts w:ascii="Times New Roman" w:hAnsi="Times New Roman" w:cs="Times New Roman"/>
          <w:sz w:val="28"/>
          <w:szCs w:val="28"/>
          <w:lang w:val="uk-UA"/>
        </w:rPr>
      </w:pPr>
      <w:r w:rsidRPr="00AE4CE2">
        <w:rPr>
          <w:rFonts w:ascii="Times New Roman" w:hAnsi="Times New Roman" w:cs="Times New Roman"/>
          <w:sz w:val="28"/>
          <w:szCs w:val="28"/>
          <w:lang w:val="uk-UA"/>
        </w:rPr>
        <w:t>-</w:t>
      </w:r>
      <w:r w:rsidR="00CD4878">
        <w:rPr>
          <w:rFonts w:ascii="Times New Roman" w:hAnsi="Times New Roman" w:cs="Times New Roman"/>
          <w:sz w:val="28"/>
          <w:szCs w:val="28"/>
          <w:lang w:val="uk-UA"/>
        </w:rPr>
        <w:t xml:space="preserve"> </w:t>
      </w:r>
      <w:r w:rsidRPr="00AE4CE2">
        <w:rPr>
          <w:rFonts w:ascii="Times New Roman" w:hAnsi="Times New Roman" w:cs="Times New Roman"/>
          <w:sz w:val="28"/>
          <w:szCs w:val="28"/>
          <w:lang w:val="uk-UA"/>
        </w:rPr>
        <w:t xml:space="preserve">кількість суб'єктів, на яких поширюється регулювання: 0 (одиниць); </w:t>
      </w:r>
    </w:p>
    <w:p w14:paraId="52FC11E0" w14:textId="7841507B" w:rsidR="0084258E" w:rsidRPr="00CD4878" w:rsidRDefault="0084258E" w:rsidP="002433BF">
      <w:pPr>
        <w:spacing w:after="0" w:line="240" w:lineRule="auto"/>
        <w:ind w:firstLine="567"/>
        <w:contextualSpacing/>
        <w:jc w:val="both"/>
        <w:rPr>
          <w:rFonts w:ascii="Times New Roman" w:hAnsi="Times New Roman" w:cs="Times New Roman"/>
          <w:color w:val="F79646" w:themeColor="accent6"/>
          <w:sz w:val="28"/>
          <w:szCs w:val="28"/>
          <w:lang w:val="uk-UA"/>
        </w:rPr>
      </w:pPr>
      <w:r w:rsidRPr="00AE4CE2">
        <w:rPr>
          <w:rFonts w:ascii="Times New Roman" w:hAnsi="Times New Roman" w:cs="Times New Roman"/>
          <w:sz w:val="28"/>
          <w:szCs w:val="28"/>
          <w:lang w:val="uk-UA"/>
        </w:rPr>
        <w:t>-</w:t>
      </w:r>
      <w:r w:rsidR="00CD4878">
        <w:rPr>
          <w:rFonts w:ascii="Times New Roman" w:hAnsi="Times New Roman" w:cs="Times New Roman"/>
          <w:sz w:val="28"/>
          <w:szCs w:val="28"/>
          <w:lang w:val="uk-UA"/>
        </w:rPr>
        <w:t xml:space="preserve"> </w:t>
      </w:r>
      <w:r w:rsidRPr="00AE4CE2">
        <w:rPr>
          <w:rFonts w:ascii="Times New Roman" w:hAnsi="Times New Roman" w:cs="Times New Roman"/>
          <w:sz w:val="28"/>
          <w:szCs w:val="28"/>
          <w:lang w:val="uk-UA"/>
        </w:rPr>
        <w:t>питома вага у загальній кількості суб'єктів господарювання, на яких проблема справляє вплив 0 (відсотків) (відповідно до таблиці "Оцінка впливу на сферу інтересів суб'єктів господарювання</w:t>
      </w:r>
      <w:r w:rsidRPr="00FF7667">
        <w:rPr>
          <w:rFonts w:ascii="Times New Roman" w:hAnsi="Times New Roman" w:cs="Times New Roman"/>
          <w:sz w:val="28"/>
          <w:szCs w:val="28"/>
          <w:lang w:val="uk-UA"/>
        </w:rPr>
        <w:t>"</w:t>
      </w:r>
      <w:r w:rsidR="00FF7667" w:rsidRPr="00FF7667">
        <w:rPr>
          <w:rFonts w:ascii="Times New Roman" w:hAnsi="Times New Roman" w:cs="Times New Roman"/>
          <w:sz w:val="28"/>
          <w:szCs w:val="28"/>
          <w:lang w:val="uk-UA"/>
        </w:rPr>
        <w:t>.</w:t>
      </w:r>
    </w:p>
    <w:p w14:paraId="2B46931F" w14:textId="04CEF965" w:rsidR="0084258E" w:rsidRPr="00AE4CE2" w:rsidRDefault="0084258E" w:rsidP="002433BF">
      <w:pPr>
        <w:spacing w:after="0" w:line="240" w:lineRule="auto"/>
        <w:ind w:firstLine="567"/>
        <w:jc w:val="both"/>
        <w:rPr>
          <w:rFonts w:ascii="Times New Roman" w:hAnsi="Times New Roman" w:cs="Times New Roman"/>
          <w:color w:val="000000"/>
          <w:sz w:val="28"/>
          <w:szCs w:val="28"/>
          <w:lang w:val="uk-UA"/>
        </w:rPr>
      </w:pPr>
      <w:r w:rsidRPr="00AE4CE2">
        <w:rPr>
          <w:rFonts w:ascii="Times New Roman" w:eastAsia="Calibri" w:hAnsi="Times New Roman" w:cs="Times New Roman"/>
          <w:sz w:val="28"/>
          <w:szCs w:val="28"/>
          <w:lang w:val="uk-UA"/>
        </w:rPr>
        <w:t xml:space="preserve">Регуляторний акт поширюється на </w:t>
      </w:r>
      <w:r w:rsidRPr="00AE4CE2">
        <w:rPr>
          <w:rFonts w:ascii="Times New Roman" w:hAnsi="Times New Roman" w:cs="Times New Roman"/>
          <w:sz w:val="28"/>
          <w:szCs w:val="28"/>
          <w:lang w:val="uk-UA"/>
        </w:rPr>
        <w:t>фізичних і юридичних осіб, незалежно від форми власності та підпорядкованості, що виникають в процесі розміщення зовнішньої реклами на території громади</w:t>
      </w:r>
      <w:r w:rsidR="000F654F">
        <w:rPr>
          <w:rFonts w:ascii="Times New Roman" w:hAnsi="Times New Roman" w:cs="Times New Roman"/>
          <w:sz w:val="28"/>
          <w:szCs w:val="28"/>
          <w:lang w:val="uk-UA"/>
        </w:rPr>
        <w:t>.</w:t>
      </w:r>
    </w:p>
    <w:p w14:paraId="4D86D072" w14:textId="77777777" w:rsidR="003B04CA" w:rsidRPr="00AE4CE2" w:rsidRDefault="003B04CA" w:rsidP="002433BF">
      <w:pPr>
        <w:spacing w:after="0" w:line="240" w:lineRule="auto"/>
        <w:ind w:firstLine="567"/>
        <w:jc w:val="both"/>
        <w:rPr>
          <w:rFonts w:ascii="Times New Roman" w:hAnsi="Times New Roman" w:cs="Times New Roman"/>
          <w:b/>
          <w:sz w:val="28"/>
          <w:szCs w:val="28"/>
          <w:lang w:val="uk-UA"/>
        </w:rPr>
      </w:pPr>
    </w:p>
    <w:p w14:paraId="47F78A7E" w14:textId="77777777" w:rsidR="0084258E" w:rsidRPr="00AE4CE2" w:rsidRDefault="0084258E" w:rsidP="002433BF">
      <w:pPr>
        <w:spacing w:after="0" w:line="240" w:lineRule="auto"/>
        <w:ind w:firstLine="567"/>
        <w:jc w:val="both"/>
        <w:rPr>
          <w:rFonts w:ascii="Times New Roman" w:hAnsi="Times New Roman" w:cs="Times New Roman"/>
          <w:b/>
          <w:color w:val="000000"/>
          <w:sz w:val="28"/>
          <w:szCs w:val="28"/>
          <w:lang w:val="uk-UA"/>
        </w:rPr>
      </w:pPr>
      <w:r w:rsidRPr="00AE4CE2">
        <w:rPr>
          <w:rFonts w:ascii="Times New Roman" w:hAnsi="Times New Roman" w:cs="Times New Roman"/>
          <w:b/>
          <w:sz w:val="28"/>
          <w:szCs w:val="28"/>
          <w:lang w:val="uk-UA"/>
        </w:rPr>
        <w:t>3. Розрахунок витрат суб'єктів малого підприємництва на виконання вимог регулювання</w:t>
      </w:r>
    </w:p>
    <w:tbl>
      <w:tblPr>
        <w:tblStyle w:val="2"/>
        <w:tblW w:w="9699" w:type="dxa"/>
        <w:tblLayout w:type="fixed"/>
        <w:tblLook w:val="04A0" w:firstRow="1" w:lastRow="0" w:firstColumn="1" w:lastColumn="0" w:noHBand="0" w:noVBand="1"/>
      </w:tblPr>
      <w:tblGrid>
        <w:gridCol w:w="817"/>
        <w:gridCol w:w="4394"/>
        <w:gridCol w:w="1795"/>
        <w:gridCol w:w="1417"/>
        <w:gridCol w:w="1276"/>
      </w:tblGrid>
      <w:tr w:rsidR="0084258E" w:rsidRPr="00AE4CE2" w14:paraId="54A2ECC8" w14:textId="77777777" w:rsidTr="000F654F">
        <w:tc>
          <w:tcPr>
            <w:tcW w:w="817" w:type="dxa"/>
          </w:tcPr>
          <w:p w14:paraId="7E88DEE2" w14:textId="77777777" w:rsidR="0084258E" w:rsidRPr="000F654F" w:rsidRDefault="0084258E" w:rsidP="002433BF">
            <w:pPr>
              <w:ind w:left="-142" w:right="-108"/>
              <w:jc w:val="center"/>
              <w:rPr>
                <w:rFonts w:ascii="Times New Roman" w:hAnsi="Times New Roman"/>
                <w:b/>
                <w:bCs/>
                <w:color w:val="000000"/>
                <w:sz w:val="24"/>
                <w:szCs w:val="24"/>
              </w:rPr>
            </w:pPr>
            <w:r w:rsidRPr="000F654F">
              <w:rPr>
                <w:rFonts w:ascii="Times New Roman" w:hAnsi="Times New Roman"/>
                <w:b/>
                <w:bCs/>
                <w:color w:val="000000"/>
                <w:sz w:val="24"/>
                <w:szCs w:val="24"/>
              </w:rPr>
              <w:t>Порядковий номер</w:t>
            </w:r>
          </w:p>
        </w:tc>
        <w:tc>
          <w:tcPr>
            <w:tcW w:w="4394" w:type="dxa"/>
          </w:tcPr>
          <w:p w14:paraId="63DB7F82" w14:textId="77777777" w:rsidR="0084258E" w:rsidRPr="000F654F" w:rsidRDefault="0084258E" w:rsidP="002433BF">
            <w:pPr>
              <w:jc w:val="center"/>
              <w:rPr>
                <w:rFonts w:ascii="Times New Roman" w:hAnsi="Times New Roman"/>
                <w:b/>
                <w:bCs/>
                <w:color w:val="000000"/>
                <w:sz w:val="24"/>
                <w:szCs w:val="24"/>
              </w:rPr>
            </w:pPr>
            <w:r w:rsidRPr="000F654F">
              <w:rPr>
                <w:rFonts w:ascii="Times New Roman" w:hAnsi="Times New Roman"/>
                <w:b/>
                <w:bCs/>
                <w:color w:val="000000"/>
                <w:sz w:val="24"/>
                <w:szCs w:val="24"/>
              </w:rPr>
              <w:t>Найменування оцінки</w:t>
            </w:r>
          </w:p>
        </w:tc>
        <w:tc>
          <w:tcPr>
            <w:tcW w:w="1795" w:type="dxa"/>
          </w:tcPr>
          <w:p w14:paraId="76B77E5B" w14:textId="77777777" w:rsidR="0084258E" w:rsidRPr="000F654F" w:rsidRDefault="0084258E" w:rsidP="002433BF">
            <w:pPr>
              <w:ind w:left="-14" w:right="-108"/>
              <w:jc w:val="center"/>
              <w:rPr>
                <w:rFonts w:ascii="Times New Roman" w:hAnsi="Times New Roman"/>
                <w:b/>
                <w:bCs/>
                <w:color w:val="000000"/>
                <w:sz w:val="24"/>
                <w:szCs w:val="24"/>
              </w:rPr>
            </w:pPr>
            <w:r w:rsidRPr="000F654F">
              <w:rPr>
                <w:rFonts w:ascii="Times New Roman" w:hAnsi="Times New Roman"/>
                <w:b/>
                <w:bCs/>
                <w:color w:val="000000"/>
                <w:sz w:val="24"/>
                <w:szCs w:val="24"/>
              </w:rPr>
              <w:t>У перший рік (стартовий рік впровадження регулювання)</w:t>
            </w:r>
          </w:p>
        </w:tc>
        <w:tc>
          <w:tcPr>
            <w:tcW w:w="1417" w:type="dxa"/>
          </w:tcPr>
          <w:p w14:paraId="78776AFB" w14:textId="77777777" w:rsidR="0084258E" w:rsidRPr="000F654F" w:rsidRDefault="0084258E" w:rsidP="002433BF">
            <w:pPr>
              <w:jc w:val="center"/>
              <w:rPr>
                <w:rFonts w:ascii="Times New Roman" w:hAnsi="Times New Roman"/>
                <w:b/>
                <w:bCs/>
                <w:color w:val="000000"/>
                <w:sz w:val="24"/>
                <w:szCs w:val="24"/>
              </w:rPr>
            </w:pPr>
            <w:r w:rsidRPr="000F654F">
              <w:rPr>
                <w:rFonts w:ascii="Times New Roman" w:hAnsi="Times New Roman"/>
                <w:b/>
                <w:bCs/>
                <w:color w:val="000000"/>
                <w:sz w:val="24"/>
                <w:szCs w:val="24"/>
              </w:rPr>
              <w:t>Періодичні (за наступний рік)</w:t>
            </w:r>
          </w:p>
        </w:tc>
        <w:tc>
          <w:tcPr>
            <w:tcW w:w="1276" w:type="dxa"/>
          </w:tcPr>
          <w:p w14:paraId="18501E31" w14:textId="77777777" w:rsidR="0084258E" w:rsidRPr="000F654F" w:rsidRDefault="0084258E" w:rsidP="002433BF">
            <w:pPr>
              <w:jc w:val="center"/>
              <w:rPr>
                <w:rFonts w:ascii="Times New Roman" w:hAnsi="Times New Roman"/>
                <w:b/>
                <w:bCs/>
                <w:color w:val="000000"/>
                <w:sz w:val="24"/>
                <w:szCs w:val="24"/>
              </w:rPr>
            </w:pPr>
            <w:r w:rsidRPr="000F654F">
              <w:rPr>
                <w:rFonts w:ascii="Times New Roman" w:hAnsi="Times New Roman"/>
                <w:b/>
                <w:bCs/>
                <w:color w:val="000000"/>
                <w:sz w:val="24"/>
                <w:szCs w:val="24"/>
              </w:rPr>
              <w:t>Витрати за п’ять років</w:t>
            </w:r>
          </w:p>
        </w:tc>
      </w:tr>
      <w:tr w:rsidR="0084258E" w:rsidRPr="00AE4CE2" w14:paraId="68CC3EE9" w14:textId="77777777" w:rsidTr="000F654F">
        <w:tc>
          <w:tcPr>
            <w:tcW w:w="817" w:type="dxa"/>
          </w:tcPr>
          <w:p w14:paraId="09628A3A"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1</w:t>
            </w:r>
          </w:p>
        </w:tc>
        <w:tc>
          <w:tcPr>
            <w:tcW w:w="4394" w:type="dxa"/>
          </w:tcPr>
          <w:p w14:paraId="245D972F"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 xml:space="preserve">Придбання необхідного обладнання (пристроїв, машин, </w:t>
            </w:r>
            <w:r w:rsidRPr="00AE4CE2">
              <w:rPr>
                <w:rFonts w:ascii="Times New Roman" w:hAnsi="Times New Roman"/>
                <w:sz w:val="28"/>
                <w:szCs w:val="28"/>
              </w:rPr>
              <w:lastRenderedPageBreak/>
              <w:t>механізмів)</w:t>
            </w:r>
          </w:p>
        </w:tc>
        <w:tc>
          <w:tcPr>
            <w:tcW w:w="1795" w:type="dxa"/>
          </w:tcPr>
          <w:p w14:paraId="357D9DD2"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lastRenderedPageBreak/>
              <w:t>0</w:t>
            </w:r>
          </w:p>
        </w:tc>
        <w:tc>
          <w:tcPr>
            <w:tcW w:w="1417" w:type="dxa"/>
          </w:tcPr>
          <w:p w14:paraId="2F1C6086"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c>
          <w:tcPr>
            <w:tcW w:w="1276" w:type="dxa"/>
          </w:tcPr>
          <w:p w14:paraId="6EAFC959"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r>
      <w:tr w:rsidR="0084258E" w:rsidRPr="00AE4CE2" w14:paraId="3223AE2D" w14:textId="77777777" w:rsidTr="000F654F">
        <w:tc>
          <w:tcPr>
            <w:tcW w:w="817" w:type="dxa"/>
          </w:tcPr>
          <w:p w14:paraId="7E9659EA"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2</w:t>
            </w:r>
          </w:p>
        </w:tc>
        <w:tc>
          <w:tcPr>
            <w:tcW w:w="4394" w:type="dxa"/>
          </w:tcPr>
          <w:p w14:paraId="69046E13" w14:textId="77777777" w:rsidR="00D839DB" w:rsidRPr="00AE4CE2" w:rsidRDefault="0084258E" w:rsidP="00D839DB">
            <w:pPr>
              <w:jc w:val="both"/>
              <w:rPr>
                <w:rFonts w:ascii="Times New Roman" w:hAnsi="Times New Roman"/>
                <w:sz w:val="28"/>
                <w:szCs w:val="28"/>
              </w:rPr>
            </w:pPr>
            <w:r w:rsidRPr="00AE4CE2">
              <w:rPr>
                <w:rFonts w:ascii="Times New Roman" w:hAnsi="Times New Roman"/>
                <w:sz w:val="28"/>
                <w:szCs w:val="28"/>
              </w:rPr>
              <w:t xml:space="preserve">Процедури повірки та/або постановки на відповідний облік у визначеному органі державної влади чи місцевого </w:t>
            </w:r>
            <w:r w:rsidR="00D839DB" w:rsidRPr="00AE4CE2">
              <w:rPr>
                <w:rFonts w:ascii="Times New Roman" w:hAnsi="Times New Roman"/>
                <w:sz w:val="28"/>
                <w:szCs w:val="28"/>
              </w:rPr>
              <w:t>самоврядну-</w:t>
            </w:r>
          </w:p>
          <w:p w14:paraId="69FFC9B5" w14:textId="77777777" w:rsidR="0084258E" w:rsidRPr="00AE4CE2" w:rsidRDefault="0084258E" w:rsidP="00D839DB">
            <w:pPr>
              <w:jc w:val="both"/>
              <w:rPr>
                <w:rFonts w:ascii="Times New Roman" w:hAnsi="Times New Roman"/>
                <w:sz w:val="28"/>
                <w:szCs w:val="28"/>
              </w:rPr>
            </w:pPr>
            <w:proofErr w:type="spellStart"/>
            <w:r w:rsidRPr="00AE4CE2">
              <w:rPr>
                <w:rFonts w:ascii="Times New Roman" w:hAnsi="Times New Roman"/>
                <w:sz w:val="28"/>
                <w:szCs w:val="28"/>
              </w:rPr>
              <w:t>вання</w:t>
            </w:r>
            <w:proofErr w:type="spellEnd"/>
          </w:p>
        </w:tc>
        <w:tc>
          <w:tcPr>
            <w:tcW w:w="1795" w:type="dxa"/>
          </w:tcPr>
          <w:p w14:paraId="14EA19CB"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c>
          <w:tcPr>
            <w:tcW w:w="1417" w:type="dxa"/>
          </w:tcPr>
          <w:p w14:paraId="73EC4FF1"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c>
          <w:tcPr>
            <w:tcW w:w="1276" w:type="dxa"/>
          </w:tcPr>
          <w:p w14:paraId="4BC3D087"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r>
      <w:tr w:rsidR="0084258E" w:rsidRPr="00AE4CE2" w14:paraId="66BCD577" w14:textId="77777777" w:rsidTr="000F654F">
        <w:tc>
          <w:tcPr>
            <w:tcW w:w="817" w:type="dxa"/>
          </w:tcPr>
          <w:p w14:paraId="1DDDB3BD"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3</w:t>
            </w:r>
          </w:p>
        </w:tc>
        <w:tc>
          <w:tcPr>
            <w:tcW w:w="4394" w:type="dxa"/>
          </w:tcPr>
          <w:p w14:paraId="5D4526C3"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Процедури експлуатації обладнання (експлуатаційні витрати - витратні матеріали)</w:t>
            </w:r>
          </w:p>
        </w:tc>
        <w:tc>
          <w:tcPr>
            <w:tcW w:w="1795" w:type="dxa"/>
          </w:tcPr>
          <w:p w14:paraId="40ECDD28"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c>
          <w:tcPr>
            <w:tcW w:w="1417" w:type="dxa"/>
          </w:tcPr>
          <w:p w14:paraId="59ED2AF6"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c>
          <w:tcPr>
            <w:tcW w:w="1276" w:type="dxa"/>
          </w:tcPr>
          <w:p w14:paraId="7A95FAA0"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r>
      <w:tr w:rsidR="0084258E" w:rsidRPr="00AE4CE2" w14:paraId="22351233" w14:textId="77777777" w:rsidTr="000F654F">
        <w:tc>
          <w:tcPr>
            <w:tcW w:w="817" w:type="dxa"/>
          </w:tcPr>
          <w:p w14:paraId="7556347B"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4</w:t>
            </w:r>
          </w:p>
        </w:tc>
        <w:tc>
          <w:tcPr>
            <w:tcW w:w="4394" w:type="dxa"/>
          </w:tcPr>
          <w:p w14:paraId="0728555D"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Процедури обслуговування об</w:t>
            </w:r>
            <w:r w:rsidR="00D839DB" w:rsidRPr="00AE4CE2">
              <w:rPr>
                <w:rFonts w:ascii="Times New Roman" w:hAnsi="Times New Roman"/>
                <w:sz w:val="28"/>
                <w:szCs w:val="28"/>
              </w:rPr>
              <w:t>ладнання (технічне обслуговуван</w:t>
            </w:r>
            <w:r w:rsidRPr="00AE4CE2">
              <w:rPr>
                <w:rFonts w:ascii="Times New Roman" w:hAnsi="Times New Roman"/>
                <w:sz w:val="28"/>
                <w:szCs w:val="28"/>
              </w:rPr>
              <w:t>ня)</w:t>
            </w:r>
          </w:p>
        </w:tc>
        <w:tc>
          <w:tcPr>
            <w:tcW w:w="1795" w:type="dxa"/>
          </w:tcPr>
          <w:p w14:paraId="315F7BDF" w14:textId="77777777" w:rsidR="0084258E" w:rsidRPr="00AE4CE2" w:rsidRDefault="00FE157B" w:rsidP="00D839DB">
            <w:pPr>
              <w:jc w:val="both"/>
              <w:rPr>
                <w:rFonts w:ascii="Times New Roman" w:hAnsi="Times New Roman"/>
                <w:sz w:val="28"/>
                <w:szCs w:val="28"/>
              </w:rPr>
            </w:pPr>
            <w:r w:rsidRPr="00AE4CE2">
              <w:rPr>
                <w:rFonts w:ascii="Times New Roman" w:hAnsi="Times New Roman"/>
                <w:sz w:val="28"/>
                <w:szCs w:val="28"/>
              </w:rPr>
              <w:t>0</w:t>
            </w:r>
          </w:p>
        </w:tc>
        <w:tc>
          <w:tcPr>
            <w:tcW w:w="1417" w:type="dxa"/>
          </w:tcPr>
          <w:p w14:paraId="371FDE7F"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c>
          <w:tcPr>
            <w:tcW w:w="1276" w:type="dxa"/>
          </w:tcPr>
          <w:p w14:paraId="5CA788B9"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r>
      <w:tr w:rsidR="0084258E" w:rsidRPr="00AE4CE2" w14:paraId="0A87A60A" w14:textId="77777777" w:rsidTr="000F654F">
        <w:tc>
          <w:tcPr>
            <w:tcW w:w="817" w:type="dxa"/>
          </w:tcPr>
          <w:p w14:paraId="69080511"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5</w:t>
            </w:r>
          </w:p>
        </w:tc>
        <w:tc>
          <w:tcPr>
            <w:tcW w:w="4394" w:type="dxa"/>
          </w:tcPr>
          <w:p w14:paraId="73B75582"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Інші процедури (уточнити)</w:t>
            </w:r>
            <w:r w:rsidR="00FE157B" w:rsidRPr="00AE4CE2">
              <w:rPr>
                <w:rFonts w:ascii="Times New Roman" w:hAnsi="Times New Roman"/>
                <w:sz w:val="28"/>
                <w:szCs w:val="28"/>
              </w:rPr>
              <w:t>: - Плата за тимчасове користування місцями розміщення зовнішньої реклами, грн..</w:t>
            </w:r>
          </w:p>
        </w:tc>
        <w:tc>
          <w:tcPr>
            <w:tcW w:w="1795" w:type="dxa"/>
          </w:tcPr>
          <w:p w14:paraId="5B58517D" w14:textId="77777777" w:rsidR="0084258E" w:rsidRPr="00AE4CE2" w:rsidRDefault="00FE157B" w:rsidP="00D839DB">
            <w:pPr>
              <w:jc w:val="both"/>
              <w:rPr>
                <w:rFonts w:ascii="Times New Roman" w:hAnsi="Times New Roman"/>
                <w:sz w:val="28"/>
                <w:szCs w:val="28"/>
              </w:rPr>
            </w:pPr>
            <w:r w:rsidRPr="00AE4CE2">
              <w:rPr>
                <w:rFonts w:ascii="Times New Roman" w:hAnsi="Times New Roman"/>
                <w:sz w:val="28"/>
                <w:szCs w:val="28"/>
              </w:rPr>
              <w:t>540</w:t>
            </w:r>
            <w:r w:rsidR="00E87291" w:rsidRPr="00AE4CE2">
              <w:rPr>
                <w:rFonts w:ascii="Times New Roman" w:hAnsi="Times New Roman"/>
                <w:sz w:val="28"/>
                <w:szCs w:val="28"/>
              </w:rPr>
              <w:t>0,00</w:t>
            </w:r>
          </w:p>
        </w:tc>
        <w:tc>
          <w:tcPr>
            <w:tcW w:w="1417" w:type="dxa"/>
          </w:tcPr>
          <w:p w14:paraId="663B0C96" w14:textId="77777777" w:rsidR="0084258E" w:rsidRPr="00AE4CE2" w:rsidRDefault="00FE157B" w:rsidP="00D839DB">
            <w:pPr>
              <w:jc w:val="both"/>
              <w:rPr>
                <w:rFonts w:ascii="Times New Roman" w:hAnsi="Times New Roman"/>
                <w:sz w:val="28"/>
                <w:szCs w:val="28"/>
              </w:rPr>
            </w:pPr>
            <w:r w:rsidRPr="00AE4CE2">
              <w:rPr>
                <w:rFonts w:ascii="Times New Roman" w:hAnsi="Times New Roman"/>
                <w:sz w:val="28"/>
                <w:szCs w:val="28"/>
              </w:rPr>
              <w:t>5400</w:t>
            </w:r>
            <w:r w:rsidR="00E87291" w:rsidRPr="00AE4CE2">
              <w:rPr>
                <w:rFonts w:ascii="Times New Roman" w:hAnsi="Times New Roman"/>
                <w:sz w:val="28"/>
                <w:szCs w:val="28"/>
              </w:rPr>
              <w:t>,00</w:t>
            </w:r>
          </w:p>
        </w:tc>
        <w:tc>
          <w:tcPr>
            <w:tcW w:w="1276" w:type="dxa"/>
          </w:tcPr>
          <w:p w14:paraId="025ED114" w14:textId="77777777" w:rsidR="0084258E" w:rsidRPr="00AE4CE2" w:rsidRDefault="00E818D5" w:rsidP="00D839DB">
            <w:pPr>
              <w:jc w:val="both"/>
              <w:rPr>
                <w:rFonts w:ascii="Times New Roman" w:hAnsi="Times New Roman"/>
                <w:sz w:val="28"/>
                <w:szCs w:val="28"/>
              </w:rPr>
            </w:pPr>
            <w:r w:rsidRPr="00AE4CE2">
              <w:rPr>
                <w:rFonts w:ascii="Times New Roman" w:hAnsi="Times New Roman"/>
                <w:sz w:val="28"/>
                <w:szCs w:val="28"/>
              </w:rPr>
              <w:t>2700</w:t>
            </w:r>
            <w:r w:rsidR="0084258E" w:rsidRPr="00AE4CE2">
              <w:rPr>
                <w:rFonts w:ascii="Times New Roman" w:hAnsi="Times New Roman"/>
                <w:sz w:val="28"/>
                <w:szCs w:val="28"/>
              </w:rPr>
              <w:t>0</w:t>
            </w:r>
            <w:r w:rsidR="00E87291" w:rsidRPr="00AE4CE2">
              <w:rPr>
                <w:rFonts w:ascii="Times New Roman" w:hAnsi="Times New Roman"/>
                <w:sz w:val="28"/>
                <w:szCs w:val="28"/>
              </w:rPr>
              <w:t>,00</w:t>
            </w:r>
          </w:p>
        </w:tc>
      </w:tr>
      <w:tr w:rsidR="0084258E" w:rsidRPr="00AE4CE2" w14:paraId="58B58F37" w14:textId="77777777" w:rsidTr="000F654F">
        <w:tc>
          <w:tcPr>
            <w:tcW w:w="817" w:type="dxa"/>
          </w:tcPr>
          <w:p w14:paraId="10F982D6"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6</w:t>
            </w:r>
          </w:p>
        </w:tc>
        <w:tc>
          <w:tcPr>
            <w:tcW w:w="4394" w:type="dxa"/>
          </w:tcPr>
          <w:p w14:paraId="4F1D14DD"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Разом, гривень Формула: (сума рядків 1 + 2 + 3 + 4 + 5)</w:t>
            </w:r>
          </w:p>
        </w:tc>
        <w:tc>
          <w:tcPr>
            <w:tcW w:w="1795" w:type="dxa"/>
          </w:tcPr>
          <w:p w14:paraId="29B637AB" w14:textId="77777777" w:rsidR="0084258E" w:rsidRPr="00AE4CE2" w:rsidRDefault="00E818D5" w:rsidP="00D839DB">
            <w:pPr>
              <w:jc w:val="both"/>
              <w:rPr>
                <w:rFonts w:ascii="Times New Roman" w:hAnsi="Times New Roman"/>
                <w:sz w:val="28"/>
                <w:szCs w:val="28"/>
              </w:rPr>
            </w:pPr>
            <w:r w:rsidRPr="00AE4CE2">
              <w:rPr>
                <w:rFonts w:ascii="Times New Roman" w:hAnsi="Times New Roman"/>
                <w:sz w:val="28"/>
                <w:szCs w:val="28"/>
              </w:rPr>
              <w:t>5400</w:t>
            </w:r>
            <w:r w:rsidR="00E87291" w:rsidRPr="00AE4CE2">
              <w:rPr>
                <w:rFonts w:ascii="Times New Roman" w:hAnsi="Times New Roman"/>
                <w:sz w:val="28"/>
                <w:szCs w:val="28"/>
              </w:rPr>
              <w:t>,00</w:t>
            </w:r>
          </w:p>
        </w:tc>
        <w:tc>
          <w:tcPr>
            <w:tcW w:w="1417" w:type="dxa"/>
          </w:tcPr>
          <w:p w14:paraId="4E8260F4"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Х</w:t>
            </w:r>
          </w:p>
        </w:tc>
        <w:tc>
          <w:tcPr>
            <w:tcW w:w="1276" w:type="dxa"/>
          </w:tcPr>
          <w:p w14:paraId="7ACE5591" w14:textId="77777777" w:rsidR="0084258E" w:rsidRPr="00AE4CE2" w:rsidRDefault="00E818D5" w:rsidP="00D839DB">
            <w:pPr>
              <w:jc w:val="both"/>
              <w:rPr>
                <w:rFonts w:ascii="Times New Roman" w:hAnsi="Times New Roman"/>
                <w:sz w:val="28"/>
                <w:szCs w:val="28"/>
              </w:rPr>
            </w:pPr>
            <w:r w:rsidRPr="00AE4CE2">
              <w:rPr>
                <w:rFonts w:ascii="Times New Roman" w:hAnsi="Times New Roman"/>
                <w:sz w:val="28"/>
                <w:szCs w:val="28"/>
              </w:rPr>
              <w:t>2700</w:t>
            </w:r>
            <w:r w:rsidR="0084258E" w:rsidRPr="00AE4CE2">
              <w:rPr>
                <w:rFonts w:ascii="Times New Roman" w:hAnsi="Times New Roman"/>
                <w:sz w:val="28"/>
                <w:szCs w:val="28"/>
              </w:rPr>
              <w:t>0</w:t>
            </w:r>
            <w:r w:rsidR="00E87291" w:rsidRPr="00AE4CE2">
              <w:rPr>
                <w:rFonts w:ascii="Times New Roman" w:hAnsi="Times New Roman"/>
                <w:sz w:val="28"/>
                <w:szCs w:val="28"/>
              </w:rPr>
              <w:t>,00</w:t>
            </w:r>
          </w:p>
        </w:tc>
      </w:tr>
      <w:tr w:rsidR="00E818D5" w:rsidRPr="00AE4CE2" w14:paraId="6A7B26D1" w14:textId="77777777" w:rsidTr="000F654F">
        <w:tc>
          <w:tcPr>
            <w:tcW w:w="817" w:type="dxa"/>
          </w:tcPr>
          <w:p w14:paraId="48440E6A" w14:textId="77777777" w:rsidR="00E818D5" w:rsidRPr="00AE4CE2" w:rsidRDefault="00E818D5" w:rsidP="00D839DB">
            <w:pPr>
              <w:jc w:val="both"/>
              <w:rPr>
                <w:rFonts w:ascii="Times New Roman" w:hAnsi="Times New Roman"/>
                <w:sz w:val="28"/>
                <w:szCs w:val="28"/>
              </w:rPr>
            </w:pPr>
            <w:r w:rsidRPr="00AE4CE2">
              <w:rPr>
                <w:rFonts w:ascii="Times New Roman" w:hAnsi="Times New Roman"/>
                <w:sz w:val="28"/>
                <w:szCs w:val="28"/>
              </w:rPr>
              <w:t>7</w:t>
            </w:r>
          </w:p>
        </w:tc>
        <w:tc>
          <w:tcPr>
            <w:tcW w:w="4394" w:type="dxa"/>
          </w:tcPr>
          <w:p w14:paraId="75E9E5C0" w14:textId="77777777" w:rsidR="00E818D5" w:rsidRPr="00AE4CE2" w:rsidRDefault="00E818D5" w:rsidP="00D839DB">
            <w:pPr>
              <w:jc w:val="both"/>
              <w:rPr>
                <w:rFonts w:ascii="Times New Roman" w:hAnsi="Times New Roman"/>
                <w:sz w:val="28"/>
                <w:szCs w:val="28"/>
              </w:rPr>
            </w:pPr>
            <w:r w:rsidRPr="00AE4CE2">
              <w:rPr>
                <w:rFonts w:ascii="Times New Roman" w:hAnsi="Times New Roman"/>
                <w:sz w:val="28"/>
                <w:szCs w:val="28"/>
              </w:rPr>
              <w:t>Кількість суб'єктів господарювання, що повинні виконати вимоги регулювання, одиниць</w:t>
            </w:r>
          </w:p>
        </w:tc>
        <w:tc>
          <w:tcPr>
            <w:tcW w:w="4488" w:type="dxa"/>
            <w:gridSpan w:val="3"/>
          </w:tcPr>
          <w:p w14:paraId="291FF083" w14:textId="77777777" w:rsidR="00E818D5" w:rsidRPr="00AE4CE2" w:rsidRDefault="00E818D5" w:rsidP="00D839DB">
            <w:pPr>
              <w:jc w:val="center"/>
              <w:rPr>
                <w:rFonts w:ascii="Times New Roman" w:hAnsi="Times New Roman"/>
                <w:sz w:val="28"/>
                <w:szCs w:val="28"/>
                <w:lang w:bidi="ru-RU"/>
              </w:rPr>
            </w:pPr>
          </w:p>
          <w:p w14:paraId="495A8B82" w14:textId="77777777" w:rsidR="00E818D5" w:rsidRPr="00AE4CE2" w:rsidRDefault="00E818D5" w:rsidP="00D839DB">
            <w:pPr>
              <w:jc w:val="center"/>
              <w:rPr>
                <w:rFonts w:ascii="Times New Roman" w:hAnsi="Times New Roman"/>
                <w:sz w:val="28"/>
                <w:szCs w:val="28"/>
              </w:rPr>
            </w:pPr>
            <w:r w:rsidRPr="00AE4CE2">
              <w:rPr>
                <w:rFonts w:ascii="Times New Roman" w:hAnsi="Times New Roman"/>
                <w:sz w:val="28"/>
                <w:szCs w:val="28"/>
                <w:lang w:bidi="ru-RU"/>
              </w:rPr>
              <w:t>5</w:t>
            </w:r>
          </w:p>
          <w:p w14:paraId="31A6E3BA" w14:textId="77777777" w:rsidR="00E818D5" w:rsidRPr="00AE4CE2" w:rsidRDefault="00E818D5" w:rsidP="00D839DB">
            <w:pPr>
              <w:jc w:val="both"/>
              <w:rPr>
                <w:rFonts w:ascii="Times New Roman" w:hAnsi="Times New Roman"/>
                <w:sz w:val="28"/>
                <w:szCs w:val="28"/>
              </w:rPr>
            </w:pPr>
          </w:p>
        </w:tc>
      </w:tr>
      <w:tr w:rsidR="0084258E" w:rsidRPr="00AE4CE2" w14:paraId="336AE857" w14:textId="77777777" w:rsidTr="000F654F">
        <w:tc>
          <w:tcPr>
            <w:tcW w:w="817" w:type="dxa"/>
          </w:tcPr>
          <w:p w14:paraId="118D0E60"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8</w:t>
            </w:r>
          </w:p>
        </w:tc>
        <w:tc>
          <w:tcPr>
            <w:tcW w:w="4394" w:type="dxa"/>
          </w:tcPr>
          <w:p w14:paraId="6B6D224F"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Сумарно, гривень</w:t>
            </w:r>
          </w:p>
          <w:p w14:paraId="54CA1BB2" w14:textId="77777777" w:rsidR="0084258E" w:rsidRPr="00AE4CE2" w:rsidRDefault="0084258E" w:rsidP="00D839DB">
            <w:pPr>
              <w:shd w:val="clear" w:color="auto" w:fill="FFFFFF"/>
              <w:rPr>
                <w:rFonts w:ascii="Times New Roman" w:hAnsi="Times New Roman"/>
                <w:sz w:val="24"/>
                <w:szCs w:val="24"/>
              </w:rPr>
            </w:pPr>
            <w:r w:rsidRPr="00AE4CE2">
              <w:rPr>
                <w:rFonts w:ascii="Times New Roman" w:hAnsi="Times New Roman"/>
                <w:i/>
                <w:iCs/>
                <w:sz w:val="24"/>
                <w:szCs w:val="24"/>
              </w:rPr>
              <w:t>Формула:</w:t>
            </w:r>
          </w:p>
          <w:p w14:paraId="68956430" w14:textId="77777777" w:rsidR="0084258E" w:rsidRPr="00AE4CE2" w:rsidRDefault="0084258E" w:rsidP="00D839DB">
            <w:pPr>
              <w:shd w:val="clear" w:color="auto" w:fill="FFFFFF"/>
              <w:rPr>
                <w:rFonts w:ascii="Times New Roman" w:hAnsi="Times New Roman"/>
                <w:sz w:val="24"/>
                <w:szCs w:val="24"/>
              </w:rPr>
            </w:pPr>
            <w:r w:rsidRPr="00AE4CE2">
              <w:rPr>
                <w:rFonts w:ascii="Times New Roman" w:hAnsi="Times New Roman"/>
                <w:i/>
                <w:iCs/>
                <w:sz w:val="24"/>
                <w:szCs w:val="24"/>
              </w:rPr>
              <w:t>відповідний стовпчик “разом” Х  кількість суб’єктів малого підприємництва, що повинні виконати вимоги регулювання (рядок 6 Х рядок 7)</w:t>
            </w:r>
          </w:p>
        </w:tc>
        <w:tc>
          <w:tcPr>
            <w:tcW w:w="1795" w:type="dxa"/>
            <w:shd w:val="clear" w:color="auto" w:fill="FFFFFF" w:themeFill="background1"/>
          </w:tcPr>
          <w:p w14:paraId="46316E30" w14:textId="77777777" w:rsidR="0084258E" w:rsidRPr="00AE4CE2" w:rsidRDefault="00E818D5" w:rsidP="00D839DB">
            <w:pPr>
              <w:jc w:val="both"/>
              <w:rPr>
                <w:rFonts w:ascii="Times New Roman" w:hAnsi="Times New Roman"/>
                <w:sz w:val="28"/>
                <w:szCs w:val="28"/>
                <w:highlight w:val="yellow"/>
                <w:lang w:bidi="ru-RU"/>
              </w:rPr>
            </w:pPr>
            <w:r w:rsidRPr="00AE4CE2">
              <w:rPr>
                <w:rFonts w:ascii="Times New Roman" w:hAnsi="Times New Roman"/>
                <w:sz w:val="28"/>
                <w:szCs w:val="28"/>
                <w:lang w:bidi="ru-RU"/>
              </w:rPr>
              <w:t>5400</w:t>
            </w:r>
            <w:r w:rsidR="00E87291" w:rsidRPr="00AE4CE2">
              <w:rPr>
                <w:rFonts w:ascii="Times New Roman" w:hAnsi="Times New Roman"/>
                <w:sz w:val="28"/>
                <w:szCs w:val="28"/>
                <w:lang w:bidi="ru-RU"/>
              </w:rPr>
              <w:t>,00</w:t>
            </w:r>
          </w:p>
        </w:tc>
        <w:tc>
          <w:tcPr>
            <w:tcW w:w="1417" w:type="dxa"/>
          </w:tcPr>
          <w:p w14:paraId="715CFEBA"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Х</w:t>
            </w:r>
          </w:p>
        </w:tc>
        <w:tc>
          <w:tcPr>
            <w:tcW w:w="1276" w:type="dxa"/>
          </w:tcPr>
          <w:p w14:paraId="17A516DD" w14:textId="77777777" w:rsidR="0084258E" w:rsidRPr="00AE4CE2" w:rsidRDefault="00E818D5" w:rsidP="00D839DB">
            <w:pPr>
              <w:jc w:val="both"/>
              <w:rPr>
                <w:rFonts w:ascii="Times New Roman" w:hAnsi="Times New Roman"/>
                <w:sz w:val="28"/>
                <w:szCs w:val="28"/>
              </w:rPr>
            </w:pPr>
            <w:r w:rsidRPr="00AE4CE2">
              <w:rPr>
                <w:rFonts w:ascii="Times New Roman" w:hAnsi="Times New Roman"/>
                <w:sz w:val="28"/>
                <w:szCs w:val="28"/>
              </w:rPr>
              <w:t>2700</w:t>
            </w:r>
            <w:r w:rsidR="0084258E" w:rsidRPr="00AE4CE2">
              <w:rPr>
                <w:rFonts w:ascii="Times New Roman" w:hAnsi="Times New Roman"/>
                <w:sz w:val="28"/>
                <w:szCs w:val="28"/>
              </w:rPr>
              <w:t>0</w:t>
            </w:r>
            <w:r w:rsidR="00E87291" w:rsidRPr="00AE4CE2">
              <w:rPr>
                <w:rFonts w:ascii="Times New Roman" w:hAnsi="Times New Roman"/>
                <w:sz w:val="28"/>
                <w:szCs w:val="28"/>
              </w:rPr>
              <w:t>,00</w:t>
            </w:r>
          </w:p>
        </w:tc>
      </w:tr>
      <w:tr w:rsidR="0084258E" w:rsidRPr="00AE4CE2" w14:paraId="2BC9501E" w14:textId="77777777" w:rsidTr="002433BF">
        <w:tc>
          <w:tcPr>
            <w:tcW w:w="9699" w:type="dxa"/>
            <w:gridSpan w:val="5"/>
          </w:tcPr>
          <w:p w14:paraId="27601318" w14:textId="77777777" w:rsidR="0084258E" w:rsidRPr="00E621EB" w:rsidRDefault="0084258E" w:rsidP="00D839DB">
            <w:pPr>
              <w:jc w:val="both"/>
              <w:rPr>
                <w:rFonts w:ascii="Times New Roman" w:hAnsi="Times New Roman"/>
                <w:b/>
                <w:sz w:val="24"/>
                <w:szCs w:val="24"/>
              </w:rPr>
            </w:pPr>
            <w:r w:rsidRPr="00E621EB">
              <w:rPr>
                <w:rFonts w:ascii="Times New Roman" w:hAnsi="Times New Roman"/>
                <w:b/>
                <w:sz w:val="24"/>
                <w:szCs w:val="24"/>
              </w:rPr>
              <w:t>Оцінка вартості адміністративних процедур суб’єктів малого підприємництва щодо виконання регулювання та звітування</w:t>
            </w:r>
          </w:p>
        </w:tc>
      </w:tr>
      <w:tr w:rsidR="0084258E" w:rsidRPr="00AE4CE2" w14:paraId="52F2711E" w14:textId="77777777" w:rsidTr="000F654F">
        <w:tc>
          <w:tcPr>
            <w:tcW w:w="817" w:type="dxa"/>
          </w:tcPr>
          <w:p w14:paraId="651364EA"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9</w:t>
            </w:r>
          </w:p>
        </w:tc>
        <w:tc>
          <w:tcPr>
            <w:tcW w:w="4394" w:type="dxa"/>
          </w:tcPr>
          <w:p w14:paraId="341352EE"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Процедури отримання первинної інформації про вимоги регулювання</w:t>
            </w:r>
          </w:p>
          <w:p w14:paraId="646139D8" w14:textId="77777777" w:rsidR="0084258E" w:rsidRPr="00AE4CE2" w:rsidRDefault="0084258E" w:rsidP="00D839DB">
            <w:pPr>
              <w:shd w:val="clear" w:color="auto" w:fill="FFFFFF"/>
              <w:rPr>
                <w:rFonts w:ascii="Times New Roman" w:hAnsi="Times New Roman"/>
                <w:sz w:val="24"/>
                <w:szCs w:val="24"/>
              </w:rPr>
            </w:pPr>
            <w:r w:rsidRPr="00AE4CE2">
              <w:rPr>
                <w:rFonts w:ascii="Times New Roman" w:hAnsi="Times New Roman"/>
                <w:i/>
                <w:iCs/>
                <w:sz w:val="24"/>
                <w:szCs w:val="24"/>
              </w:rPr>
              <w:t>Формула:</w:t>
            </w:r>
          </w:p>
          <w:p w14:paraId="00F4F4F4" w14:textId="77777777" w:rsidR="0084258E" w:rsidRPr="00AE4CE2" w:rsidRDefault="0084258E" w:rsidP="00D839DB">
            <w:pPr>
              <w:shd w:val="clear" w:color="auto" w:fill="FFFFFF"/>
              <w:rPr>
                <w:rFonts w:ascii="Times New Roman" w:hAnsi="Times New Roman"/>
                <w:sz w:val="28"/>
                <w:szCs w:val="28"/>
              </w:rPr>
            </w:pPr>
            <w:r w:rsidRPr="00AE4CE2">
              <w:rPr>
                <w:rFonts w:ascii="Times New Roman" w:hAnsi="Times New Roman"/>
                <w:i/>
                <w:iCs/>
                <w:sz w:val="24"/>
                <w:szCs w:val="24"/>
              </w:rPr>
              <w:t xml:space="preserve">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 </w:t>
            </w:r>
            <w:r w:rsidRPr="00AE4CE2">
              <w:rPr>
                <w:rFonts w:ascii="Times New Roman" w:hAnsi="Times New Roman"/>
                <w:iCs/>
                <w:sz w:val="24"/>
                <w:szCs w:val="24"/>
              </w:rPr>
              <w:t>(0,5год *</w:t>
            </w:r>
            <w:r w:rsidR="00E818D5" w:rsidRPr="00AE4CE2">
              <w:rPr>
                <w:rFonts w:ascii="Times New Roman" w:hAnsi="Times New Roman"/>
                <w:iCs/>
                <w:sz w:val="24"/>
                <w:szCs w:val="24"/>
              </w:rPr>
              <w:t xml:space="preserve">45,98 </w:t>
            </w:r>
            <w:r w:rsidRPr="00AE4CE2">
              <w:rPr>
                <w:rFonts w:ascii="Times New Roman" w:hAnsi="Times New Roman"/>
                <w:iCs/>
                <w:sz w:val="24"/>
                <w:szCs w:val="24"/>
              </w:rPr>
              <w:t>грн *</w:t>
            </w:r>
            <w:r w:rsidR="00E818D5" w:rsidRPr="00AE4CE2">
              <w:rPr>
                <w:rFonts w:ascii="Times New Roman" w:hAnsi="Times New Roman"/>
                <w:iCs/>
                <w:sz w:val="24"/>
                <w:szCs w:val="24"/>
              </w:rPr>
              <w:t>1</w:t>
            </w:r>
            <w:r w:rsidRPr="00AE4CE2">
              <w:rPr>
                <w:rFonts w:ascii="Times New Roman" w:hAnsi="Times New Roman"/>
                <w:iCs/>
                <w:sz w:val="24"/>
                <w:szCs w:val="24"/>
              </w:rPr>
              <w:t>)</w:t>
            </w:r>
          </w:p>
        </w:tc>
        <w:tc>
          <w:tcPr>
            <w:tcW w:w="1795" w:type="dxa"/>
          </w:tcPr>
          <w:p w14:paraId="5065F42E" w14:textId="77777777" w:rsidR="0084258E" w:rsidRPr="00AE4CE2" w:rsidRDefault="00E818D5" w:rsidP="00D839DB">
            <w:pPr>
              <w:jc w:val="both"/>
              <w:rPr>
                <w:rFonts w:ascii="Times New Roman" w:hAnsi="Times New Roman"/>
                <w:sz w:val="28"/>
                <w:szCs w:val="28"/>
                <w:highlight w:val="yellow"/>
                <w:lang w:bidi="ru-RU"/>
              </w:rPr>
            </w:pPr>
            <w:r w:rsidRPr="00AE4CE2">
              <w:rPr>
                <w:rFonts w:ascii="Times New Roman" w:hAnsi="Times New Roman"/>
                <w:sz w:val="28"/>
                <w:szCs w:val="28"/>
                <w:lang w:bidi="ru-RU"/>
              </w:rPr>
              <w:t>22,99</w:t>
            </w:r>
          </w:p>
        </w:tc>
        <w:tc>
          <w:tcPr>
            <w:tcW w:w="1417" w:type="dxa"/>
          </w:tcPr>
          <w:p w14:paraId="725563BF" w14:textId="77777777" w:rsidR="0084258E" w:rsidRPr="00AE4CE2" w:rsidRDefault="0084258E" w:rsidP="00D839DB">
            <w:pPr>
              <w:jc w:val="both"/>
              <w:rPr>
                <w:rFonts w:ascii="Times New Roman" w:hAnsi="Times New Roman"/>
                <w:sz w:val="28"/>
                <w:szCs w:val="28"/>
              </w:rPr>
            </w:pPr>
          </w:p>
        </w:tc>
        <w:tc>
          <w:tcPr>
            <w:tcW w:w="1276" w:type="dxa"/>
          </w:tcPr>
          <w:p w14:paraId="50E0964A" w14:textId="77777777" w:rsidR="0084258E" w:rsidRPr="00AE4CE2" w:rsidRDefault="0084258E" w:rsidP="00D839DB">
            <w:pPr>
              <w:jc w:val="both"/>
              <w:rPr>
                <w:rFonts w:ascii="Times New Roman" w:hAnsi="Times New Roman"/>
                <w:sz w:val="28"/>
                <w:szCs w:val="28"/>
              </w:rPr>
            </w:pPr>
          </w:p>
        </w:tc>
      </w:tr>
      <w:tr w:rsidR="0084258E" w:rsidRPr="00AE4CE2" w14:paraId="07AF361E" w14:textId="77777777" w:rsidTr="000F654F">
        <w:tc>
          <w:tcPr>
            <w:tcW w:w="817" w:type="dxa"/>
          </w:tcPr>
          <w:p w14:paraId="39EA7CBE"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10</w:t>
            </w:r>
          </w:p>
        </w:tc>
        <w:tc>
          <w:tcPr>
            <w:tcW w:w="4394" w:type="dxa"/>
          </w:tcPr>
          <w:p w14:paraId="73C04DA0"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Процедури організації виконання вимог регулювання</w:t>
            </w:r>
          </w:p>
          <w:p w14:paraId="336EF3B4" w14:textId="77777777" w:rsidR="0084258E" w:rsidRPr="00AE4CE2" w:rsidRDefault="0084258E" w:rsidP="00D839DB">
            <w:pPr>
              <w:jc w:val="both"/>
              <w:rPr>
                <w:rFonts w:ascii="Times New Roman" w:hAnsi="Times New Roman"/>
                <w:i/>
                <w:sz w:val="24"/>
                <w:szCs w:val="24"/>
              </w:rPr>
            </w:pPr>
            <w:r w:rsidRPr="00AE4CE2">
              <w:rPr>
                <w:rFonts w:ascii="Times New Roman" w:hAnsi="Times New Roman"/>
                <w:i/>
                <w:sz w:val="24"/>
                <w:szCs w:val="24"/>
              </w:rPr>
              <w:t>Формула:</w:t>
            </w:r>
          </w:p>
          <w:p w14:paraId="42880E8A" w14:textId="77777777" w:rsidR="0084258E" w:rsidRPr="00AE4CE2" w:rsidRDefault="0084258E" w:rsidP="00D839DB">
            <w:pPr>
              <w:jc w:val="both"/>
              <w:rPr>
                <w:rFonts w:ascii="Times New Roman" w:hAnsi="Times New Roman"/>
                <w:i/>
                <w:sz w:val="24"/>
                <w:szCs w:val="24"/>
              </w:rPr>
            </w:pPr>
            <w:r w:rsidRPr="00AE4CE2">
              <w:rPr>
                <w:rFonts w:ascii="Times New Roman" w:hAnsi="Times New Roman"/>
                <w:i/>
                <w:sz w:val="24"/>
                <w:szCs w:val="24"/>
              </w:rPr>
              <w:t xml:space="preserve">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w:t>
            </w:r>
            <w:r w:rsidRPr="00AE4CE2">
              <w:rPr>
                <w:rFonts w:ascii="Times New Roman" w:hAnsi="Times New Roman"/>
                <w:i/>
                <w:sz w:val="24"/>
                <w:szCs w:val="24"/>
              </w:rPr>
              <w:lastRenderedPageBreak/>
              <w:t>підприємництва (заробітна плата) Х оціночна кількість внутрішніх процедур</w:t>
            </w:r>
          </w:p>
          <w:p w14:paraId="78A2AF47" w14:textId="77777777" w:rsidR="0084258E" w:rsidRPr="00AE4CE2" w:rsidRDefault="0084258E" w:rsidP="00D839DB">
            <w:pPr>
              <w:jc w:val="both"/>
              <w:rPr>
                <w:rFonts w:ascii="Times New Roman" w:hAnsi="Times New Roman"/>
                <w:sz w:val="24"/>
                <w:szCs w:val="24"/>
              </w:rPr>
            </w:pPr>
            <w:r w:rsidRPr="00AE4CE2">
              <w:rPr>
                <w:rFonts w:ascii="Times New Roman" w:hAnsi="Times New Roman"/>
                <w:i/>
                <w:iCs/>
                <w:sz w:val="24"/>
                <w:szCs w:val="24"/>
              </w:rPr>
              <w:t xml:space="preserve">форм </w:t>
            </w:r>
            <w:r w:rsidRPr="00AE4CE2">
              <w:rPr>
                <w:rFonts w:ascii="Times New Roman" w:hAnsi="Times New Roman"/>
                <w:iCs/>
                <w:sz w:val="24"/>
                <w:szCs w:val="24"/>
              </w:rPr>
              <w:t>(</w:t>
            </w:r>
            <w:r w:rsidR="00E818D5" w:rsidRPr="00AE4CE2">
              <w:rPr>
                <w:rFonts w:ascii="Times New Roman" w:hAnsi="Times New Roman"/>
                <w:iCs/>
                <w:sz w:val="24"/>
                <w:szCs w:val="24"/>
              </w:rPr>
              <w:t xml:space="preserve">0,5год *45,98 грн </w:t>
            </w:r>
            <w:r w:rsidRPr="00AE4CE2">
              <w:rPr>
                <w:rFonts w:ascii="Times New Roman" w:hAnsi="Times New Roman"/>
                <w:iCs/>
                <w:sz w:val="24"/>
                <w:szCs w:val="24"/>
              </w:rPr>
              <w:t>)</w:t>
            </w:r>
          </w:p>
        </w:tc>
        <w:tc>
          <w:tcPr>
            <w:tcW w:w="1795" w:type="dxa"/>
          </w:tcPr>
          <w:p w14:paraId="142B2D42" w14:textId="77777777" w:rsidR="0084258E" w:rsidRPr="00AE4CE2" w:rsidRDefault="00E818D5" w:rsidP="00D839DB">
            <w:pPr>
              <w:jc w:val="both"/>
              <w:rPr>
                <w:rFonts w:ascii="Times New Roman" w:hAnsi="Times New Roman"/>
                <w:sz w:val="28"/>
                <w:szCs w:val="28"/>
                <w:highlight w:val="yellow"/>
                <w:lang w:bidi="ru-RU"/>
              </w:rPr>
            </w:pPr>
            <w:r w:rsidRPr="00AE4CE2">
              <w:rPr>
                <w:rFonts w:ascii="Times New Roman" w:hAnsi="Times New Roman"/>
                <w:sz w:val="28"/>
                <w:szCs w:val="28"/>
                <w:lang w:bidi="ru-RU"/>
              </w:rPr>
              <w:lastRenderedPageBreak/>
              <w:t>22,99</w:t>
            </w:r>
          </w:p>
        </w:tc>
        <w:tc>
          <w:tcPr>
            <w:tcW w:w="1417" w:type="dxa"/>
          </w:tcPr>
          <w:p w14:paraId="5773F732" w14:textId="77777777" w:rsidR="0084258E" w:rsidRPr="00AE4CE2" w:rsidRDefault="0084258E" w:rsidP="00D839DB">
            <w:pPr>
              <w:jc w:val="both"/>
              <w:rPr>
                <w:rFonts w:ascii="Times New Roman" w:hAnsi="Times New Roman"/>
                <w:sz w:val="28"/>
                <w:szCs w:val="28"/>
              </w:rPr>
            </w:pPr>
          </w:p>
        </w:tc>
        <w:tc>
          <w:tcPr>
            <w:tcW w:w="1276" w:type="dxa"/>
          </w:tcPr>
          <w:p w14:paraId="16DF182D" w14:textId="77777777" w:rsidR="0084258E" w:rsidRPr="00AE4CE2" w:rsidRDefault="0084258E" w:rsidP="00D839DB">
            <w:pPr>
              <w:jc w:val="both"/>
              <w:rPr>
                <w:rFonts w:ascii="Times New Roman" w:hAnsi="Times New Roman"/>
                <w:sz w:val="28"/>
                <w:szCs w:val="28"/>
              </w:rPr>
            </w:pPr>
          </w:p>
        </w:tc>
      </w:tr>
      <w:tr w:rsidR="0084258E" w:rsidRPr="00AE4CE2" w14:paraId="415F30EA" w14:textId="77777777" w:rsidTr="000F654F">
        <w:tc>
          <w:tcPr>
            <w:tcW w:w="817" w:type="dxa"/>
          </w:tcPr>
          <w:p w14:paraId="67BBC01D"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11</w:t>
            </w:r>
          </w:p>
        </w:tc>
        <w:tc>
          <w:tcPr>
            <w:tcW w:w="4394" w:type="dxa"/>
          </w:tcPr>
          <w:p w14:paraId="28C6009D" w14:textId="77777777" w:rsidR="00E818D5" w:rsidRPr="00AE4CE2" w:rsidRDefault="00E818D5" w:rsidP="00D839DB">
            <w:pPr>
              <w:pStyle w:val="Default"/>
              <w:jc w:val="both"/>
              <w:rPr>
                <w:color w:val="auto"/>
                <w:sz w:val="28"/>
                <w:szCs w:val="28"/>
              </w:rPr>
            </w:pPr>
            <w:r w:rsidRPr="00AE4CE2">
              <w:rPr>
                <w:color w:val="auto"/>
                <w:sz w:val="28"/>
                <w:szCs w:val="28"/>
              </w:rPr>
              <w:t>Процедури офіційного звітування</w:t>
            </w:r>
          </w:p>
          <w:p w14:paraId="4F1245F9" w14:textId="77777777" w:rsidR="00E818D5" w:rsidRPr="00AE4CE2" w:rsidRDefault="00E818D5" w:rsidP="00D839DB">
            <w:pPr>
              <w:pStyle w:val="Default"/>
              <w:jc w:val="both"/>
              <w:rPr>
                <w:i/>
                <w:color w:val="auto"/>
              </w:rPr>
            </w:pPr>
            <w:r w:rsidRPr="00AE4CE2">
              <w:rPr>
                <w:i/>
                <w:color w:val="auto"/>
              </w:rPr>
              <w:t>Формула:</w:t>
            </w:r>
          </w:p>
          <w:p w14:paraId="0B13517A" w14:textId="77777777" w:rsidR="0084258E" w:rsidRPr="00AE4CE2" w:rsidRDefault="00E818D5" w:rsidP="00D839DB">
            <w:pPr>
              <w:jc w:val="both"/>
              <w:rPr>
                <w:rFonts w:ascii="Times New Roman" w:hAnsi="Times New Roman"/>
                <w:sz w:val="28"/>
                <w:szCs w:val="28"/>
              </w:rPr>
            </w:pPr>
            <w:r w:rsidRPr="00AE4CE2">
              <w:rPr>
                <w:rFonts w:ascii="Times New Roman" w:hAnsi="Times New Roman"/>
                <w:i/>
                <w:sz w:val="24"/>
                <w:szCs w:val="24"/>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w:t>
            </w:r>
            <w:proofErr w:type="spellStart"/>
            <w:r w:rsidRPr="00AE4CE2">
              <w:rPr>
                <w:rFonts w:ascii="Times New Roman" w:hAnsi="Times New Roman"/>
                <w:i/>
                <w:sz w:val="24"/>
                <w:szCs w:val="24"/>
              </w:rPr>
              <w:t>Оціночно</w:t>
            </w:r>
            <w:proofErr w:type="spellEnd"/>
            <w:r w:rsidRPr="00AE4CE2">
              <w:rPr>
                <w:rFonts w:ascii="Times New Roman" w:hAnsi="Times New Roman"/>
                <w:i/>
                <w:sz w:val="24"/>
                <w:szCs w:val="24"/>
              </w:rPr>
              <w:t xml:space="preserve"> 1 година</w:t>
            </w:r>
          </w:p>
        </w:tc>
        <w:tc>
          <w:tcPr>
            <w:tcW w:w="1795" w:type="dxa"/>
          </w:tcPr>
          <w:p w14:paraId="7F297DFF" w14:textId="77777777" w:rsidR="0084258E" w:rsidRPr="00AE4CE2" w:rsidRDefault="00E818D5" w:rsidP="00D839DB">
            <w:pPr>
              <w:jc w:val="both"/>
              <w:rPr>
                <w:rFonts w:ascii="Times New Roman" w:hAnsi="Times New Roman"/>
                <w:sz w:val="28"/>
                <w:szCs w:val="28"/>
                <w:highlight w:val="yellow"/>
                <w:lang w:bidi="ru-RU"/>
              </w:rPr>
            </w:pPr>
            <w:r w:rsidRPr="00AE4CE2">
              <w:rPr>
                <w:rFonts w:ascii="Times New Roman" w:hAnsi="Times New Roman"/>
                <w:sz w:val="28"/>
                <w:szCs w:val="28"/>
                <w:lang w:bidi="ru-RU"/>
              </w:rPr>
              <w:t>45,98</w:t>
            </w:r>
          </w:p>
        </w:tc>
        <w:tc>
          <w:tcPr>
            <w:tcW w:w="1417" w:type="dxa"/>
          </w:tcPr>
          <w:p w14:paraId="75D3A72E" w14:textId="77777777" w:rsidR="0084258E" w:rsidRPr="00AE4CE2" w:rsidRDefault="0084258E" w:rsidP="00D839DB">
            <w:pPr>
              <w:jc w:val="both"/>
              <w:rPr>
                <w:rFonts w:ascii="Times New Roman" w:hAnsi="Times New Roman"/>
                <w:sz w:val="28"/>
                <w:szCs w:val="28"/>
              </w:rPr>
            </w:pPr>
          </w:p>
        </w:tc>
        <w:tc>
          <w:tcPr>
            <w:tcW w:w="1276" w:type="dxa"/>
          </w:tcPr>
          <w:p w14:paraId="53C1802D" w14:textId="77777777" w:rsidR="0084258E" w:rsidRPr="00AE4CE2" w:rsidRDefault="0084258E" w:rsidP="00D839DB">
            <w:pPr>
              <w:jc w:val="both"/>
              <w:rPr>
                <w:rFonts w:ascii="Times New Roman" w:hAnsi="Times New Roman"/>
                <w:sz w:val="28"/>
                <w:szCs w:val="28"/>
              </w:rPr>
            </w:pPr>
          </w:p>
        </w:tc>
      </w:tr>
      <w:tr w:rsidR="0084258E" w:rsidRPr="00AE4CE2" w14:paraId="0540B99C" w14:textId="77777777" w:rsidTr="000F654F">
        <w:tc>
          <w:tcPr>
            <w:tcW w:w="817" w:type="dxa"/>
          </w:tcPr>
          <w:p w14:paraId="7BE4506E"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12</w:t>
            </w:r>
          </w:p>
        </w:tc>
        <w:tc>
          <w:tcPr>
            <w:tcW w:w="4394" w:type="dxa"/>
          </w:tcPr>
          <w:p w14:paraId="00EE7A7C" w14:textId="77777777" w:rsidR="0084258E" w:rsidRPr="00AE4CE2" w:rsidRDefault="0084258E" w:rsidP="00D839DB">
            <w:pPr>
              <w:shd w:val="clear" w:color="auto" w:fill="FFFFFF"/>
              <w:rPr>
                <w:rFonts w:ascii="Times New Roman" w:hAnsi="Times New Roman"/>
                <w:sz w:val="28"/>
                <w:szCs w:val="28"/>
              </w:rPr>
            </w:pPr>
            <w:r w:rsidRPr="00AE4CE2">
              <w:rPr>
                <w:rFonts w:ascii="Times New Roman" w:hAnsi="Times New Roman"/>
                <w:sz w:val="28"/>
                <w:szCs w:val="28"/>
              </w:rPr>
              <w:t>Процедури щодо забезпечення процесу перевірок</w:t>
            </w:r>
          </w:p>
          <w:p w14:paraId="57DD9786" w14:textId="77777777" w:rsidR="0084258E" w:rsidRPr="00AE4CE2" w:rsidRDefault="0084258E" w:rsidP="00D839DB">
            <w:pPr>
              <w:shd w:val="clear" w:color="auto" w:fill="FFFFFF"/>
              <w:rPr>
                <w:rFonts w:ascii="Times New Roman" w:hAnsi="Times New Roman"/>
                <w:sz w:val="24"/>
                <w:szCs w:val="24"/>
              </w:rPr>
            </w:pPr>
            <w:r w:rsidRPr="00AE4CE2">
              <w:rPr>
                <w:rFonts w:ascii="Times New Roman" w:hAnsi="Times New Roman"/>
                <w:i/>
                <w:iCs/>
                <w:sz w:val="24"/>
                <w:szCs w:val="24"/>
              </w:rPr>
              <w:t>Формула:</w:t>
            </w:r>
          </w:p>
          <w:p w14:paraId="6B0ADD86" w14:textId="77777777" w:rsidR="0084258E" w:rsidRPr="00AE4CE2" w:rsidRDefault="0084258E" w:rsidP="00D839DB">
            <w:pPr>
              <w:shd w:val="clear" w:color="auto" w:fill="FFFFFF"/>
              <w:rPr>
                <w:rFonts w:ascii="Times New Roman" w:hAnsi="Times New Roman"/>
                <w:sz w:val="28"/>
                <w:szCs w:val="28"/>
              </w:rPr>
            </w:pPr>
            <w:r w:rsidRPr="00AE4CE2">
              <w:rPr>
                <w:rFonts w:ascii="Times New Roman" w:hAnsi="Times New Roman"/>
                <w:i/>
                <w:iCs/>
                <w:sz w:val="24"/>
                <w:szCs w:val="24"/>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795" w:type="dxa"/>
          </w:tcPr>
          <w:p w14:paraId="1AE14DED" w14:textId="77777777" w:rsidR="0084258E" w:rsidRPr="00AE4CE2" w:rsidRDefault="0084258E" w:rsidP="00D839DB">
            <w:pPr>
              <w:jc w:val="both"/>
              <w:rPr>
                <w:rFonts w:ascii="Times New Roman" w:hAnsi="Times New Roman"/>
                <w:sz w:val="28"/>
                <w:szCs w:val="28"/>
                <w:highlight w:val="yellow"/>
                <w:lang w:bidi="ru-RU"/>
              </w:rPr>
            </w:pPr>
            <w:r w:rsidRPr="00AE4CE2">
              <w:rPr>
                <w:rFonts w:ascii="Times New Roman" w:hAnsi="Times New Roman"/>
                <w:sz w:val="28"/>
                <w:szCs w:val="28"/>
                <w:lang w:bidi="ru-RU"/>
              </w:rPr>
              <w:t>0</w:t>
            </w:r>
          </w:p>
        </w:tc>
        <w:tc>
          <w:tcPr>
            <w:tcW w:w="1417" w:type="dxa"/>
          </w:tcPr>
          <w:p w14:paraId="50773478"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c>
          <w:tcPr>
            <w:tcW w:w="1276" w:type="dxa"/>
          </w:tcPr>
          <w:p w14:paraId="0824C25A"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r>
      <w:tr w:rsidR="0084258E" w:rsidRPr="00AE4CE2" w14:paraId="3CF8E63B" w14:textId="77777777" w:rsidTr="000F654F">
        <w:tc>
          <w:tcPr>
            <w:tcW w:w="817" w:type="dxa"/>
          </w:tcPr>
          <w:p w14:paraId="1F1D5104"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13</w:t>
            </w:r>
          </w:p>
        </w:tc>
        <w:tc>
          <w:tcPr>
            <w:tcW w:w="4394" w:type="dxa"/>
          </w:tcPr>
          <w:p w14:paraId="42B9DAE6" w14:textId="77777777" w:rsidR="0084258E" w:rsidRPr="00AE4CE2" w:rsidRDefault="0084258E" w:rsidP="00D839DB">
            <w:pPr>
              <w:shd w:val="clear" w:color="auto" w:fill="FFFFFF"/>
              <w:rPr>
                <w:rFonts w:ascii="Times New Roman" w:hAnsi="Times New Roman"/>
                <w:sz w:val="28"/>
                <w:szCs w:val="28"/>
              </w:rPr>
            </w:pPr>
            <w:r w:rsidRPr="00AE4CE2">
              <w:rPr>
                <w:rFonts w:ascii="Times New Roman" w:hAnsi="Times New Roman"/>
                <w:sz w:val="28"/>
                <w:szCs w:val="28"/>
                <w:shd w:val="clear" w:color="auto" w:fill="FFFFFF"/>
              </w:rPr>
              <w:t>Інші процедури (уточнити)</w:t>
            </w:r>
          </w:p>
        </w:tc>
        <w:tc>
          <w:tcPr>
            <w:tcW w:w="1795" w:type="dxa"/>
          </w:tcPr>
          <w:p w14:paraId="6F0F783A" w14:textId="77777777" w:rsidR="0084258E" w:rsidRPr="00AE4CE2" w:rsidRDefault="0084258E" w:rsidP="00D839DB">
            <w:pPr>
              <w:jc w:val="both"/>
              <w:rPr>
                <w:rFonts w:ascii="Times New Roman" w:hAnsi="Times New Roman"/>
                <w:sz w:val="28"/>
                <w:szCs w:val="28"/>
                <w:highlight w:val="yellow"/>
                <w:lang w:bidi="ru-RU"/>
              </w:rPr>
            </w:pPr>
            <w:r w:rsidRPr="00AE4CE2">
              <w:rPr>
                <w:rFonts w:ascii="Times New Roman" w:hAnsi="Times New Roman"/>
                <w:sz w:val="28"/>
                <w:szCs w:val="28"/>
                <w:lang w:bidi="ru-RU"/>
              </w:rPr>
              <w:t>0</w:t>
            </w:r>
          </w:p>
        </w:tc>
        <w:tc>
          <w:tcPr>
            <w:tcW w:w="1417" w:type="dxa"/>
          </w:tcPr>
          <w:p w14:paraId="3F843EA2"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c>
          <w:tcPr>
            <w:tcW w:w="1276" w:type="dxa"/>
          </w:tcPr>
          <w:p w14:paraId="4F63A68A"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r>
      <w:tr w:rsidR="0084258E" w:rsidRPr="00AE4CE2" w14:paraId="6C633826" w14:textId="77777777" w:rsidTr="000F654F">
        <w:trPr>
          <w:trHeight w:val="415"/>
        </w:trPr>
        <w:tc>
          <w:tcPr>
            <w:tcW w:w="817" w:type="dxa"/>
          </w:tcPr>
          <w:p w14:paraId="33A54711"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14</w:t>
            </w:r>
          </w:p>
        </w:tc>
        <w:tc>
          <w:tcPr>
            <w:tcW w:w="4394" w:type="dxa"/>
          </w:tcPr>
          <w:p w14:paraId="66A424A6" w14:textId="77777777" w:rsidR="0084258E" w:rsidRPr="00AE4CE2" w:rsidRDefault="0084258E" w:rsidP="00D839DB">
            <w:pPr>
              <w:shd w:val="clear" w:color="auto" w:fill="FFFFFF"/>
              <w:rPr>
                <w:rFonts w:ascii="Times New Roman" w:hAnsi="Times New Roman"/>
                <w:sz w:val="28"/>
                <w:szCs w:val="28"/>
              </w:rPr>
            </w:pPr>
            <w:r w:rsidRPr="00AE4CE2">
              <w:rPr>
                <w:rFonts w:ascii="Times New Roman" w:hAnsi="Times New Roman"/>
                <w:sz w:val="28"/>
                <w:szCs w:val="28"/>
              </w:rPr>
              <w:t>Разом, гривень</w:t>
            </w:r>
          </w:p>
          <w:p w14:paraId="421EED77" w14:textId="77777777" w:rsidR="0084258E" w:rsidRPr="00AE4CE2" w:rsidRDefault="0084258E" w:rsidP="00D839DB">
            <w:pPr>
              <w:shd w:val="clear" w:color="auto" w:fill="FFFFFF"/>
              <w:rPr>
                <w:rFonts w:ascii="Times New Roman" w:hAnsi="Times New Roman"/>
                <w:sz w:val="24"/>
                <w:szCs w:val="24"/>
              </w:rPr>
            </w:pPr>
            <w:r w:rsidRPr="00AE4CE2">
              <w:rPr>
                <w:rFonts w:ascii="Times New Roman" w:hAnsi="Times New Roman"/>
                <w:i/>
                <w:iCs/>
                <w:sz w:val="24"/>
                <w:szCs w:val="24"/>
              </w:rPr>
              <w:t>Формула:</w:t>
            </w:r>
          </w:p>
          <w:p w14:paraId="3788BD0E" w14:textId="77777777" w:rsidR="0084258E" w:rsidRPr="00AE4CE2" w:rsidRDefault="0084258E" w:rsidP="00D839DB">
            <w:pPr>
              <w:shd w:val="clear" w:color="auto" w:fill="FFFFFF"/>
              <w:rPr>
                <w:rFonts w:ascii="Times New Roman" w:hAnsi="Times New Roman"/>
                <w:sz w:val="28"/>
                <w:szCs w:val="28"/>
              </w:rPr>
            </w:pPr>
            <w:r w:rsidRPr="00AE4CE2">
              <w:rPr>
                <w:rFonts w:ascii="Times New Roman" w:hAnsi="Times New Roman"/>
                <w:i/>
                <w:iCs/>
                <w:sz w:val="24"/>
                <w:szCs w:val="24"/>
              </w:rPr>
              <w:t>(сума рядків 9 + 10 + 11 + 12 + 13)</w:t>
            </w:r>
          </w:p>
        </w:tc>
        <w:tc>
          <w:tcPr>
            <w:tcW w:w="1795" w:type="dxa"/>
          </w:tcPr>
          <w:p w14:paraId="13C99F3A" w14:textId="77777777" w:rsidR="0084258E" w:rsidRPr="00AE4CE2" w:rsidRDefault="001704D6" w:rsidP="00D839DB">
            <w:pPr>
              <w:jc w:val="both"/>
              <w:rPr>
                <w:rFonts w:ascii="Times New Roman" w:hAnsi="Times New Roman"/>
                <w:sz w:val="28"/>
                <w:szCs w:val="28"/>
                <w:lang w:bidi="ru-RU"/>
              </w:rPr>
            </w:pPr>
            <w:r w:rsidRPr="00AE4CE2">
              <w:rPr>
                <w:rFonts w:ascii="Times New Roman" w:hAnsi="Times New Roman"/>
                <w:sz w:val="28"/>
                <w:szCs w:val="28"/>
                <w:lang w:bidi="ru-RU"/>
              </w:rPr>
              <w:t>91,96</w:t>
            </w:r>
          </w:p>
        </w:tc>
        <w:tc>
          <w:tcPr>
            <w:tcW w:w="1417" w:type="dxa"/>
          </w:tcPr>
          <w:p w14:paraId="38EE1F14"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Х</w:t>
            </w:r>
          </w:p>
        </w:tc>
        <w:tc>
          <w:tcPr>
            <w:tcW w:w="1276" w:type="dxa"/>
          </w:tcPr>
          <w:p w14:paraId="222B2626" w14:textId="77777777" w:rsidR="0084258E" w:rsidRPr="00AE4CE2" w:rsidRDefault="001704D6" w:rsidP="00D839DB">
            <w:pPr>
              <w:jc w:val="both"/>
              <w:rPr>
                <w:rFonts w:ascii="Times New Roman" w:hAnsi="Times New Roman"/>
                <w:sz w:val="28"/>
                <w:szCs w:val="28"/>
              </w:rPr>
            </w:pPr>
            <w:r w:rsidRPr="00AE4CE2">
              <w:rPr>
                <w:rFonts w:ascii="Times New Roman" w:hAnsi="Times New Roman"/>
                <w:sz w:val="28"/>
                <w:szCs w:val="28"/>
              </w:rPr>
              <w:t>459,8</w:t>
            </w:r>
          </w:p>
        </w:tc>
      </w:tr>
      <w:tr w:rsidR="0084258E" w:rsidRPr="00AE4CE2" w14:paraId="267E0BA2" w14:textId="77777777" w:rsidTr="000F654F">
        <w:trPr>
          <w:trHeight w:val="415"/>
        </w:trPr>
        <w:tc>
          <w:tcPr>
            <w:tcW w:w="817" w:type="dxa"/>
          </w:tcPr>
          <w:p w14:paraId="356DFA6C"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15</w:t>
            </w:r>
          </w:p>
        </w:tc>
        <w:tc>
          <w:tcPr>
            <w:tcW w:w="4394" w:type="dxa"/>
          </w:tcPr>
          <w:p w14:paraId="572CDB5F" w14:textId="77777777" w:rsidR="0084258E" w:rsidRPr="00AE4CE2" w:rsidRDefault="0084258E" w:rsidP="00D839DB">
            <w:pPr>
              <w:shd w:val="clear" w:color="auto" w:fill="FFFFFF"/>
              <w:rPr>
                <w:rFonts w:ascii="Times New Roman" w:hAnsi="Times New Roman"/>
                <w:sz w:val="28"/>
                <w:szCs w:val="28"/>
              </w:rPr>
            </w:pPr>
            <w:r w:rsidRPr="00AE4CE2">
              <w:rPr>
                <w:rFonts w:ascii="Times New Roman" w:hAnsi="Times New Roman"/>
                <w:sz w:val="28"/>
                <w:szCs w:val="28"/>
                <w:shd w:val="clear" w:color="auto" w:fill="FFFFFF"/>
              </w:rPr>
              <w:t>Кількість суб’єктів малого підприємництва, що повинні виконати вимоги регулювання, одиниць</w:t>
            </w:r>
          </w:p>
        </w:tc>
        <w:tc>
          <w:tcPr>
            <w:tcW w:w="1795" w:type="dxa"/>
          </w:tcPr>
          <w:p w14:paraId="6EE8B90E" w14:textId="77777777" w:rsidR="0084258E" w:rsidRPr="00AE4CE2" w:rsidRDefault="001704D6" w:rsidP="00D839DB">
            <w:pPr>
              <w:jc w:val="both"/>
              <w:rPr>
                <w:rFonts w:ascii="Times New Roman" w:hAnsi="Times New Roman"/>
                <w:sz w:val="28"/>
                <w:szCs w:val="28"/>
                <w:lang w:bidi="ru-RU"/>
              </w:rPr>
            </w:pPr>
            <w:r w:rsidRPr="00AE4CE2">
              <w:rPr>
                <w:rFonts w:ascii="Times New Roman" w:hAnsi="Times New Roman"/>
                <w:sz w:val="28"/>
                <w:szCs w:val="28"/>
                <w:lang w:bidi="ru-RU"/>
              </w:rPr>
              <w:t>5</w:t>
            </w:r>
          </w:p>
        </w:tc>
        <w:tc>
          <w:tcPr>
            <w:tcW w:w="1417" w:type="dxa"/>
          </w:tcPr>
          <w:p w14:paraId="71103D5A" w14:textId="77777777" w:rsidR="0084258E" w:rsidRPr="00AE4CE2" w:rsidRDefault="0084258E" w:rsidP="00D839DB">
            <w:pPr>
              <w:jc w:val="both"/>
              <w:rPr>
                <w:rFonts w:ascii="Times New Roman" w:hAnsi="Times New Roman"/>
                <w:sz w:val="28"/>
                <w:szCs w:val="28"/>
              </w:rPr>
            </w:pPr>
          </w:p>
        </w:tc>
        <w:tc>
          <w:tcPr>
            <w:tcW w:w="1276" w:type="dxa"/>
          </w:tcPr>
          <w:p w14:paraId="170E9BDC" w14:textId="77777777" w:rsidR="0084258E" w:rsidRPr="00AE4CE2" w:rsidRDefault="001704D6" w:rsidP="00D839DB">
            <w:pPr>
              <w:jc w:val="both"/>
              <w:rPr>
                <w:rFonts w:ascii="Times New Roman" w:hAnsi="Times New Roman"/>
                <w:sz w:val="28"/>
                <w:szCs w:val="28"/>
              </w:rPr>
            </w:pPr>
            <w:r w:rsidRPr="00AE4CE2">
              <w:rPr>
                <w:rFonts w:ascii="Times New Roman" w:hAnsi="Times New Roman"/>
                <w:sz w:val="28"/>
                <w:szCs w:val="28"/>
              </w:rPr>
              <w:t>5</w:t>
            </w:r>
          </w:p>
        </w:tc>
      </w:tr>
      <w:tr w:rsidR="0084258E" w:rsidRPr="00AE4CE2" w14:paraId="46B972D0" w14:textId="77777777" w:rsidTr="000F654F">
        <w:trPr>
          <w:trHeight w:val="415"/>
        </w:trPr>
        <w:tc>
          <w:tcPr>
            <w:tcW w:w="817" w:type="dxa"/>
          </w:tcPr>
          <w:p w14:paraId="4C910EFB"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16</w:t>
            </w:r>
          </w:p>
        </w:tc>
        <w:tc>
          <w:tcPr>
            <w:tcW w:w="4394" w:type="dxa"/>
          </w:tcPr>
          <w:p w14:paraId="73F897CF" w14:textId="77777777" w:rsidR="0084258E" w:rsidRPr="00AE4CE2" w:rsidRDefault="0084258E" w:rsidP="00D839DB">
            <w:pPr>
              <w:shd w:val="clear" w:color="auto" w:fill="FFFFFF"/>
              <w:rPr>
                <w:rFonts w:ascii="Times New Roman" w:hAnsi="Times New Roman"/>
                <w:sz w:val="28"/>
                <w:szCs w:val="28"/>
              </w:rPr>
            </w:pPr>
            <w:r w:rsidRPr="00AE4CE2">
              <w:rPr>
                <w:rFonts w:ascii="Times New Roman" w:hAnsi="Times New Roman"/>
                <w:sz w:val="28"/>
                <w:szCs w:val="28"/>
              </w:rPr>
              <w:t>Сумарно, гривень</w:t>
            </w:r>
          </w:p>
          <w:p w14:paraId="22E4DE3B" w14:textId="77777777" w:rsidR="0084258E" w:rsidRPr="00AE4CE2" w:rsidRDefault="0084258E" w:rsidP="00D839DB">
            <w:pPr>
              <w:shd w:val="clear" w:color="auto" w:fill="FFFFFF"/>
              <w:rPr>
                <w:rFonts w:ascii="Times New Roman" w:hAnsi="Times New Roman"/>
                <w:sz w:val="24"/>
                <w:szCs w:val="24"/>
              </w:rPr>
            </w:pPr>
            <w:r w:rsidRPr="00AE4CE2">
              <w:rPr>
                <w:rFonts w:ascii="Times New Roman" w:hAnsi="Times New Roman"/>
                <w:i/>
                <w:iCs/>
                <w:sz w:val="24"/>
                <w:szCs w:val="24"/>
              </w:rPr>
              <w:t>Формула:</w:t>
            </w:r>
          </w:p>
          <w:p w14:paraId="412E44FE" w14:textId="77777777" w:rsidR="0084258E" w:rsidRPr="00AE4CE2" w:rsidRDefault="0084258E" w:rsidP="00D839DB">
            <w:pPr>
              <w:shd w:val="clear" w:color="auto" w:fill="FFFFFF"/>
              <w:rPr>
                <w:rFonts w:ascii="Times New Roman" w:hAnsi="Times New Roman"/>
                <w:sz w:val="28"/>
                <w:szCs w:val="28"/>
              </w:rPr>
            </w:pPr>
            <w:r w:rsidRPr="00AE4CE2">
              <w:rPr>
                <w:rFonts w:ascii="Times New Roman" w:hAnsi="Times New Roman"/>
                <w:i/>
                <w:iCs/>
                <w:sz w:val="24"/>
                <w:szCs w:val="24"/>
              </w:rPr>
              <w:t>відповідний стовпчик “разом” Х кількість суб’єктів малого підприємництва, що повинні виконати вимоги регулювання (рядок 14 Х рядок 15)</w:t>
            </w:r>
          </w:p>
        </w:tc>
        <w:tc>
          <w:tcPr>
            <w:tcW w:w="1795" w:type="dxa"/>
          </w:tcPr>
          <w:p w14:paraId="271989A9" w14:textId="77777777" w:rsidR="0084258E" w:rsidRPr="00AE4CE2" w:rsidRDefault="001704D6" w:rsidP="00D839DB">
            <w:pPr>
              <w:jc w:val="both"/>
              <w:rPr>
                <w:rFonts w:ascii="Times New Roman" w:hAnsi="Times New Roman"/>
                <w:sz w:val="28"/>
                <w:szCs w:val="28"/>
              </w:rPr>
            </w:pPr>
            <w:r w:rsidRPr="00AE4CE2">
              <w:rPr>
                <w:rFonts w:ascii="Times New Roman" w:hAnsi="Times New Roman"/>
                <w:sz w:val="28"/>
                <w:szCs w:val="28"/>
              </w:rPr>
              <w:t>459,8</w:t>
            </w:r>
          </w:p>
        </w:tc>
        <w:tc>
          <w:tcPr>
            <w:tcW w:w="1417" w:type="dxa"/>
          </w:tcPr>
          <w:p w14:paraId="19C2D384" w14:textId="77777777" w:rsidR="0084258E" w:rsidRPr="00AE4CE2" w:rsidRDefault="0084258E" w:rsidP="00D839DB">
            <w:pPr>
              <w:jc w:val="both"/>
              <w:rPr>
                <w:rFonts w:ascii="Times New Roman" w:hAnsi="Times New Roman"/>
                <w:sz w:val="28"/>
                <w:szCs w:val="28"/>
              </w:rPr>
            </w:pPr>
            <w:r w:rsidRPr="00AE4CE2">
              <w:rPr>
                <w:rFonts w:ascii="Times New Roman" w:hAnsi="Times New Roman"/>
                <w:sz w:val="28"/>
                <w:szCs w:val="28"/>
              </w:rPr>
              <w:t>0</w:t>
            </w:r>
          </w:p>
        </w:tc>
        <w:tc>
          <w:tcPr>
            <w:tcW w:w="1276" w:type="dxa"/>
          </w:tcPr>
          <w:p w14:paraId="62392E7E" w14:textId="77777777" w:rsidR="0084258E" w:rsidRPr="00AE4CE2" w:rsidRDefault="001704D6" w:rsidP="00D839DB">
            <w:pPr>
              <w:jc w:val="both"/>
              <w:rPr>
                <w:rFonts w:ascii="Times New Roman" w:hAnsi="Times New Roman"/>
                <w:sz w:val="28"/>
                <w:szCs w:val="28"/>
              </w:rPr>
            </w:pPr>
            <w:r w:rsidRPr="00AE4CE2">
              <w:rPr>
                <w:rFonts w:ascii="Times New Roman" w:hAnsi="Times New Roman"/>
                <w:sz w:val="28"/>
                <w:szCs w:val="28"/>
              </w:rPr>
              <w:t>2299,00</w:t>
            </w:r>
          </w:p>
        </w:tc>
      </w:tr>
    </w:tbl>
    <w:p w14:paraId="537663A3" w14:textId="77777777" w:rsidR="00422F56" w:rsidRPr="00AE4CE2" w:rsidRDefault="0084258E" w:rsidP="002433BF">
      <w:pPr>
        <w:spacing w:after="0" w:line="240" w:lineRule="auto"/>
        <w:ind w:firstLine="709"/>
        <w:jc w:val="both"/>
        <w:rPr>
          <w:rFonts w:ascii="Times New Roman" w:hAnsi="Times New Roman" w:cs="Times New Roman"/>
          <w:sz w:val="28"/>
          <w:szCs w:val="28"/>
          <w:lang w:val="uk-UA"/>
        </w:rPr>
      </w:pPr>
      <w:r w:rsidRPr="00AE4CE2">
        <w:rPr>
          <w:rFonts w:ascii="Times New Roman" w:hAnsi="Times New Roman" w:cs="Times New Roman"/>
          <w:sz w:val="28"/>
          <w:szCs w:val="28"/>
          <w:lang w:val="uk-UA"/>
        </w:rPr>
        <w:t xml:space="preserve">Норма </w:t>
      </w:r>
      <w:r w:rsidR="00422F56" w:rsidRPr="00AE4CE2">
        <w:rPr>
          <w:rFonts w:ascii="Times New Roman" w:hAnsi="Times New Roman" w:cs="Times New Roman"/>
          <w:sz w:val="28"/>
          <w:szCs w:val="28"/>
          <w:lang w:val="uk-UA"/>
        </w:rPr>
        <w:t>тривалості робочого часу на 2025 рік за календарем п'ятиденного робочого тижня з вихідними у суботу та неділю - 2088</w:t>
      </w:r>
      <w:r w:rsidRPr="00AE4CE2">
        <w:rPr>
          <w:rFonts w:ascii="Times New Roman" w:hAnsi="Times New Roman" w:cs="Times New Roman"/>
          <w:sz w:val="28"/>
          <w:szCs w:val="28"/>
          <w:lang w:val="uk-UA"/>
        </w:rPr>
        <w:t xml:space="preserve"> годин на рік. (</w:t>
      </w:r>
      <w:r w:rsidR="00422F56" w:rsidRPr="00AE4CE2">
        <w:rPr>
          <w:rFonts w:ascii="Times New Roman" w:hAnsi="Times New Roman" w:cs="Times New Roman"/>
          <w:sz w:val="28"/>
          <w:szCs w:val="28"/>
          <w:lang w:val="uk-UA"/>
        </w:rPr>
        <w:t xml:space="preserve">враховувати </w:t>
      </w:r>
      <w:hyperlink r:id="rId5" w:anchor="Text" w:tgtFrame="_blank" w:history="1">
        <w:r w:rsidR="00422F56" w:rsidRPr="00AE4CE2">
          <w:rPr>
            <w:rStyle w:val="a6"/>
            <w:rFonts w:ascii="Times New Roman" w:hAnsi="Times New Roman" w:cs="Times New Roman"/>
            <w:color w:val="auto"/>
            <w:sz w:val="28"/>
            <w:szCs w:val="28"/>
            <w:u w:val="none"/>
            <w:lang w:val="uk-UA"/>
          </w:rPr>
          <w:t>Закон України від 15.03.2022 №2136-ІХ «Про організацію трудових відносин в умовах воєнного стану»</w:t>
        </w:r>
      </w:hyperlink>
      <w:r w:rsidR="00422F56" w:rsidRPr="00AE4CE2">
        <w:rPr>
          <w:rFonts w:ascii="Times New Roman" w:hAnsi="Times New Roman" w:cs="Times New Roman"/>
          <w:sz w:val="28"/>
          <w:szCs w:val="28"/>
          <w:lang w:val="uk-UA"/>
        </w:rPr>
        <w:t>)</w:t>
      </w:r>
    </w:p>
    <w:p w14:paraId="7FD94864" w14:textId="77777777" w:rsidR="0084258E" w:rsidRPr="00AE4CE2" w:rsidRDefault="0084258E" w:rsidP="002E21B1">
      <w:pPr>
        <w:spacing w:after="0" w:line="240" w:lineRule="auto"/>
        <w:ind w:firstLine="567"/>
        <w:jc w:val="both"/>
        <w:rPr>
          <w:rFonts w:ascii="Times New Roman" w:hAnsi="Times New Roman" w:cs="Times New Roman"/>
          <w:sz w:val="28"/>
          <w:szCs w:val="28"/>
          <w:lang w:val="uk-UA"/>
        </w:rPr>
      </w:pPr>
      <w:r w:rsidRPr="00AE4CE2">
        <w:rPr>
          <w:rFonts w:ascii="Times New Roman" w:hAnsi="Times New Roman" w:cs="Times New Roman"/>
          <w:sz w:val="28"/>
          <w:szCs w:val="28"/>
          <w:lang w:val="uk-UA"/>
        </w:rPr>
        <w:tab/>
        <w:t xml:space="preserve">Використовується мінімальний розмір заробітної плати згідно </w:t>
      </w:r>
      <w:r w:rsidR="00422F56" w:rsidRPr="00AE4CE2">
        <w:rPr>
          <w:rFonts w:ascii="Times New Roman" w:hAnsi="Times New Roman" w:cs="Times New Roman"/>
          <w:sz w:val="28"/>
          <w:szCs w:val="28"/>
          <w:shd w:val="clear" w:color="auto" w:fill="FFFFFF"/>
          <w:lang w:val="uk-UA"/>
        </w:rPr>
        <w:t>Закону України від 19.11.2024 №4059-IX «Про Державний бюджет України на 2025 рік»</w:t>
      </w:r>
      <w:r w:rsidRPr="00AE4CE2">
        <w:rPr>
          <w:rFonts w:ascii="Times New Roman" w:hAnsi="Times New Roman" w:cs="Times New Roman"/>
          <w:sz w:val="28"/>
          <w:szCs w:val="28"/>
          <w:lang w:val="uk-UA"/>
        </w:rPr>
        <w:t>, мінімальний розмір заробітної плати з 01.01.202</w:t>
      </w:r>
      <w:r w:rsidR="00721BBA" w:rsidRPr="00AE4CE2">
        <w:rPr>
          <w:rFonts w:ascii="Times New Roman" w:hAnsi="Times New Roman" w:cs="Times New Roman"/>
          <w:sz w:val="28"/>
          <w:szCs w:val="28"/>
          <w:lang w:val="uk-UA"/>
        </w:rPr>
        <w:t>5</w:t>
      </w:r>
      <w:r w:rsidRPr="00AE4CE2">
        <w:rPr>
          <w:rFonts w:ascii="Times New Roman" w:hAnsi="Times New Roman" w:cs="Times New Roman"/>
          <w:sz w:val="28"/>
          <w:szCs w:val="28"/>
          <w:lang w:val="uk-UA"/>
        </w:rPr>
        <w:t xml:space="preserve"> року становить </w:t>
      </w:r>
      <w:r w:rsidR="00422F56" w:rsidRPr="00AE4CE2">
        <w:rPr>
          <w:rFonts w:ascii="Times New Roman" w:hAnsi="Times New Roman" w:cs="Times New Roman"/>
          <w:sz w:val="28"/>
          <w:szCs w:val="28"/>
          <w:lang w:val="uk-UA"/>
        </w:rPr>
        <w:t>8</w:t>
      </w:r>
      <w:r w:rsidRPr="00AE4CE2">
        <w:rPr>
          <w:rFonts w:ascii="Times New Roman" w:hAnsi="Times New Roman" w:cs="Times New Roman"/>
          <w:sz w:val="28"/>
          <w:szCs w:val="28"/>
          <w:lang w:val="uk-UA"/>
        </w:rPr>
        <w:t>000,00грн.</w:t>
      </w:r>
    </w:p>
    <w:p w14:paraId="4DBB1EE9" w14:textId="7E2F45AC" w:rsidR="0084258E" w:rsidRPr="00AE4CE2" w:rsidRDefault="0084258E" w:rsidP="002E21B1">
      <w:pPr>
        <w:spacing w:after="0" w:line="240" w:lineRule="auto"/>
        <w:ind w:firstLine="142"/>
        <w:jc w:val="both"/>
        <w:rPr>
          <w:rFonts w:ascii="Times New Roman" w:hAnsi="Times New Roman" w:cs="Times New Roman"/>
          <w:sz w:val="28"/>
          <w:szCs w:val="28"/>
          <w:lang w:val="uk-UA"/>
        </w:rPr>
      </w:pPr>
      <w:r w:rsidRPr="00AE4CE2">
        <w:rPr>
          <w:rFonts w:ascii="Times New Roman" w:hAnsi="Times New Roman" w:cs="Times New Roman"/>
          <w:sz w:val="28"/>
          <w:szCs w:val="28"/>
          <w:lang w:val="uk-UA"/>
        </w:rPr>
        <w:lastRenderedPageBreak/>
        <w:tab/>
        <w:t xml:space="preserve">Вартість 1 людино-годин становить </w:t>
      </w:r>
      <w:r w:rsidR="00422F56" w:rsidRPr="00AE4CE2">
        <w:rPr>
          <w:rFonts w:ascii="Times New Roman" w:hAnsi="Times New Roman" w:cs="Times New Roman"/>
          <w:sz w:val="28"/>
          <w:szCs w:val="28"/>
          <w:lang w:val="uk-UA"/>
        </w:rPr>
        <w:t>2088</w:t>
      </w:r>
      <w:r w:rsidRPr="00AE4CE2">
        <w:rPr>
          <w:rFonts w:ascii="Times New Roman" w:hAnsi="Times New Roman" w:cs="Times New Roman"/>
          <w:sz w:val="28"/>
          <w:szCs w:val="28"/>
          <w:lang w:val="uk-UA"/>
        </w:rPr>
        <w:t>/12=</w:t>
      </w:r>
      <w:r w:rsidR="00422F56" w:rsidRPr="00AE4CE2">
        <w:rPr>
          <w:rFonts w:ascii="Times New Roman" w:hAnsi="Times New Roman" w:cs="Times New Roman"/>
          <w:sz w:val="28"/>
          <w:szCs w:val="28"/>
          <w:lang w:val="uk-UA"/>
        </w:rPr>
        <w:t>174</w:t>
      </w:r>
      <w:r w:rsidRPr="00AE4CE2">
        <w:rPr>
          <w:rFonts w:ascii="Times New Roman" w:hAnsi="Times New Roman" w:cs="Times New Roman"/>
          <w:sz w:val="28"/>
          <w:szCs w:val="28"/>
          <w:lang w:val="uk-UA"/>
        </w:rPr>
        <w:t>год/міс</w:t>
      </w:r>
      <w:r w:rsidR="002E21B1">
        <w:rPr>
          <w:rFonts w:ascii="Times New Roman" w:hAnsi="Times New Roman" w:cs="Times New Roman"/>
          <w:sz w:val="28"/>
          <w:szCs w:val="28"/>
          <w:lang w:val="uk-UA"/>
        </w:rPr>
        <w:t>.</w:t>
      </w:r>
      <w:r w:rsidRPr="00AE4CE2">
        <w:rPr>
          <w:rFonts w:ascii="Times New Roman" w:hAnsi="Times New Roman" w:cs="Times New Roman"/>
          <w:sz w:val="28"/>
          <w:szCs w:val="28"/>
          <w:lang w:val="uk-UA"/>
        </w:rPr>
        <w:t>;</w:t>
      </w:r>
    </w:p>
    <w:p w14:paraId="1E9DB0C8" w14:textId="7690C6C0" w:rsidR="0084258E" w:rsidRDefault="0084258E" w:rsidP="002E21B1">
      <w:pPr>
        <w:spacing w:after="0" w:line="240" w:lineRule="auto"/>
        <w:ind w:firstLine="284"/>
        <w:jc w:val="both"/>
        <w:rPr>
          <w:rFonts w:ascii="Times New Roman" w:hAnsi="Times New Roman" w:cs="Times New Roman"/>
          <w:sz w:val="28"/>
          <w:szCs w:val="28"/>
          <w:lang w:val="uk-UA"/>
        </w:rPr>
      </w:pPr>
      <w:r w:rsidRPr="00AE4CE2">
        <w:rPr>
          <w:rFonts w:ascii="Times New Roman" w:hAnsi="Times New Roman" w:cs="Times New Roman"/>
          <w:sz w:val="28"/>
          <w:szCs w:val="28"/>
          <w:lang w:val="uk-UA"/>
        </w:rPr>
        <w:tab/>
      </w:r>
      <w:r w:rsidR="00422F56" w:rsidRPr="00AE4CE2">
        <w:rPr>
          <w:rFonts w:ascii="Times New Roman" w:hAnsi="Times New Roman" w:cs="Times New Roman"/>
          <w:sz w:val="28"/>
          <w:szCs w:val="28"/>
          <w:lang w:val="uk-UA"/>
        </w:rPr>
        <w:t>8</w:t>
      </w:r>
      <w:r w:rsidRPr="00AE4CE2">
        <w:rPr>
          <w:rFonts w:ascii="Times New Roman" w:hAnsi="Times New Roman" w:cs="Times New Roman"/>
          <w:sz w:val="28"/>
          <w:szCs w:val="28"/>
          <w:lang w:val="uk-UA"/>
        </w:rPr>
        <w:t>000,00/</w:t>
      </w:r>
      <w:r w:rsidR="00422F56" w:rsidRPr="00AE4CE2">
        <w:rPr>
          <w:rFonts w:ascii="Times New Roman" w:hAnsi="Times New Roman" w:cs="Times New Roman"/>
          <w:sz w:val="28"/>
          <w:szCs w:val="28"/>
          <w:lang w:val="uk-UA"/>
        </w:rPr>
        <w:t>174</w:t>
      </w:r>
      <w:r w:rsidRPr="00AE4CE2">
        <w:rPr>
          <w:rFonts w:ascii="Times New Roman" w:hAnsi="Times New Roman" w:cs="Times New Roman"/>
          <w:sz w:val="28"/>
          <w:szCs w:val="28"/>
          <w:lang w:val="uk-UA"/>
        </w:rPr>
        <w:t>=</w:t>
      </w:r>
      <w:r w:rsidR="00422F56" w:rsidRPr="00AE4CE2">
        <w:rPr>
          <w:rFonts w:ascii="Times New Roman" w:hAnsi="Times New Roman" w:cs="Times New Roman"/>
          <w:sz w:val="28"/>
          <w:szCs w:val="28"/>
          <w:lang w:val="uk-UA"/>
        </w:rPr>
        <w:t>45,98</w:t>
      </w:r>
      <w:r w:rsidRPr="00AE4CE2">
        <w:rPr>
          <w:rFonts w:ascii="Times New Roman" w:hAnsi="Times New Roman" w:cs="Times New Roman"/>
          <w:sz w:val="28"/>
          <w:szCs w:val="28"/>
          <w:lang w:val="uk-UA"/>
        </w:rPr>
        <w:t>грн/год.</w:t>
      </w:r>
    </w:p>
    <w:p w14:paraId="2B25A9EA" w14:textId="77777777" w:rsidR="002E21B1" w:rsidRPr="00AE4CE2" w:rsidRDefault="002E21B1" w:rsidP="002E21B1">
      <w:pPr>
        <w:spacing w:after="0" w:line="240" w:lineRule="auto"/>
        <w:ind w:firstLine="284"/>
        <w:jc w:val="both"/>
        <w:rPr>
          <w:rFonts w:ascii="Times New Roman" w:hAnsi="Times New Roman" w:cs="Times New Roman"/>
          <w:sz w:val="28"/>
          <w:szCs w:val="28"/>
          <w:lang w:val="uk-UA"/>
        </w:rPr>
      </w:pPr>
    </w:p>
    <w:p w14:paraId="22939DDC" w14:textId="77777777" w:rsidR="0084258E" w:rsidRPr="00AE4CE2" w:rsidRDefault="0084258E" w:rsidP="002433BF">
      <w:pPr>
        <w:spacing w:after="0" w:line="240" w:lineRule="auto"/>
        <w:jc w:val="center"/>
        <w:rPr>
          <w:rFonts w:ascii="Times New Roman" w:hAnsi="Times New Roman" w:cs="Times New Roman"/>
          <w:b/>
          <w:color w:val="000000"/>
          <w:sz w:val="28"/>
          <w:szCs w:val="28"/>
          <w:lang w:val="uk-UA"/>
        </w:rPr>
      </w:pPr>
      <w:r w:rsidRPr="00AE4CE2">
        <w:rPr>
          <w:rFonts w:ascii="Times New Roman" w:hAnsi="Times New Roman" w:cs="Times New Roman"/>
          <w:b/>
          <w:sz w:val="28"/>
          <w:szCs w:val="28"/>
          <w:lang w:val="uk-UA"/>
        </w:rPr>
        <w:t>Бюджетні витрати на адміністрування регулювання суб'єктів малого підприємництва</w:t>
      </w:r>
    </w:p>
    <w:p w14:paraId="141BB30D" w14:textId="77777777" w:rsidR="0084258E" w:rsidRPr="00AE4CE2" w:rsidRDefault="0084258E" w:rsidP="002433BF">
      <w:pPr>
        <w:spacing w:after="0" w:line="240" w:lineRule="auto"/>
        <w:ind w:firstLine="708"/>
        <w:jc w:val="both"/>
        <w:rPr>
          <w:rFonts w:ascii="Times New Roman" w:hAnsi="Times New Roman" w:cs="Times New Roman"/>
          <w:sz w:val="28"/>
          <w:szCs w:val="28"/>
          <w:lang w:val="uk-UA"/>
        </w:rPr>
      </w:pPr>
      <w:r w:rsidRPr="00AE4CE2">
        <w:rPr>
          <w:rFonts w:ascii="Times New Roman" w:hAnsi="Times New Roman" w:cs="Times New Roman"/>
          <w:sz w:val="28"/>
          <w:szCs w:val="28"/>
          <w:lang w:val="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05B0C10F" w14:textId="77777777" w:rsidR="0084258E" w:rsidRPr="00AE4CE2" w:rsidRDefault="0084258E" w:rsidP="002433BF">
      <w:pPr>
        <w:spacing w:after="0" w:line="240" w:lineRule="auto"/>
        <w:jc w:val="both"/>
        <w:rPr>
          <w:rFonts w:ascii="Times New Roman" w:hAnsi="Times New Roman" w:cs="Times New Roman"/>
          <w:b/>
          <w:sz w:val="28"/>
          <w:szCs w:val="28"/>
          <w:lang w:val="uk-UA"/>
        </w:rPr>
      </w:pPr>
    </w:p>
    <w:p w14:paraId="68EB0CED" w14:textId="77777777" w:rsidR="0084258E" w:rsidRPr="00AE4CE2" w:rsidRDefault="0084258E" w:rsidP="002433BF">
      <w:pPr>
        <w:spacing w:after="0" w:line="240" w:lineRule="auto"/>
        <w:ind w:firstLine="708"/>
        <w:jc w:val="both"/>
        <w:rPr>
          <w:rFonts w:ascii="Times New Roman" w:hAnsi="Times New Roman" w:cs="Times New Roman"/>
          <w:b/>
          <w:sz w:val="28"/>
          <w:szCs w:val="28"/>
          <w:lang w:val="uk-UA"/>
        </w:rPr>
      </w:pPr>
      <w:r w:rsidRPr="00AE4CE2">
        <w:rPr>
          <w:rFonts w:ascii="Times New Roman" w:hAnsi="Times New Roman" w:cs="Times New Roman"/>
          <w:b/>
          <w:sz w:val="28"/>
          <w:szCs w:val="28"/>
          <w:lang w:val="uk-UA"/>
        </w:rPr>
        <w:t>Державний орган, для якого здійснюється розрахунок вартості адміністрування регулювання:</w:t>
      </w:r>
    </w:p>
    <w:p w14:paraId="1C5BCDF2" w14:textId="77777777" w:rsidR="0084258E" w:rsidRPr="00AE4CE2" w:rsidRDefault="0084258E" w:rsidP="002433BF">
      <w:pPr>
        <w:spacing w:after="0" w:line="240" w:lineRule="auto"/>
        <w:ind w:firstLine="708"/>
        <w:jc w:val="both"/>
        <w:rPr>
          <w:rFonts w:ascii="Times New Roman" w:hAnsi="Times New Roman" w:cs="Times New Roman"/>
          <w:b/>
          <w:sz w:val="28"/>
          <w:szCs w:val="28"/>
          <w:lang w:val="uk-UA"/>
        </w:rPr>
      </w:pPr>
    </w:p>
    <w:p w14:paraId="08F87B55" w14:textId="77777777" w:rsidR="00317A7B" w:rsidRPr="00AE4CE2" w:rsidRDefault="00317A7B" w:rsidP="002433BF">
      <w:pPr>
        <w:spacing w:after="0" w:line="240" w:lineRule="auto"/>
        <w:jc w:val="center"/>
        <w:rPr>
          <w:rFonts w:ascii="Times New Roman" w:hAnsi="Times New Roman" w:cs="Times New Roman"/>
          <w:b/>
          <w:sz w:val="28"/>
          <w:szCs w:val="28"/>
          <w:lang w:val="uk-UA"/>
        </w:rPr>
      </w:pPr>
      <w:r w:rsidRPr="00AE4CE2">
        <w:rPr>
          <w:rFonts w:ascii="Times New Roman" w:hAnsi="Times New Roman" w:cs="Times New Roman"/>
          <w:b/>
          <w:sz w:val="28"/>
          <w:szCs w:val="28"/>
          <w:lang w:val="uk-UA"/>
        </w:rPr>
        <w:t xml:space="preserve">Сектор з питань містобудування та архітектури </w:t>
      </w:r>
    </w:p>
    <w:p w14:paraId="3FA02B1E" w14:textId="77777777" w:rsidR="0084258E" w:rsidRPr="00AE4CE2" w:rsidRDefault="00317A7B" w:rsidP="002E21B1">
      <w:pPr>
        <w:spacing w:line="240" w:lineRule="auto"/>
        <w:jc w:val="center"/>
        <w:rPr>
          <w:rFonts w:ascii="Times New Roman" w:hAnsi="Times New Roman" w:cs="Times New Roman"/>
          <w:b/>
          <w:sz w:val="28"/>
          <w:szCs w:val="28"/>
          <w:shd w:val="clear" w:color="auto" w:fill="FFFFFF"/>
          <w:lang w:val="uk-UA"/>
        </w:rPr>
      </w:pPr>
      <w:r w:rsidRPr="00AE4CE2">
        <w:rPr>
          <w:rFonts w:ascii="Times New Roman" w:hAnsi="Times New Roman" w:cs="Times New Roman"/>
          <w:b/>
          <w:sz w:val="28"/>
          <w:szCs w:val="28"/>
          <w:lang w:val="uk-UA"/>
        </w:rPr>
        <w:t>Кегичівської селищної ради</w:t>
      </w:r>
      <w:r w:rsidRPr="00AE4CE2">
        <w:rPr>
          <w:rFonts w:ascii="Times New Roman" w:hAnsi="Times New Roman" w:cs="Times New Roman"/>
          <w:b/>
          <w:sz w:val="28"/>
          <w:szCs w:val="28"/>
          <w:shd w:val="clear" w:color="auto" w:fill="FFFFFF"/>
          <w:lang w:val="uk-UA"/>
        </w:rPr>
        <w:t xml:space="preserve"> </w:t>
      </w:r>
      <w:r w:rsidR="003B04CA" w:rsidRPr="00AE4CE2">
        <w:rPr>
          <w:rFonts w:ascii="Times New Roman" w:hAnsi="Times New Roman" w:cs="Times New Roman"/>
          <w:b/>
          <w:sz w:val="28"/>
          <w:szCs w:val="28"/>
          <w:shd w:val="clear" w:color="auto" w:fill="FFFFFF"/>
          <w:lang w:val="uk-UA"/>
        </w:rPr>
        <w:t>Харківської області</w:t>
      </w:r>
    </w:p>
    <w:tbl>
      <w:tblPr>
        <w:tblStyle w:val="3"/>
        <w:tblW w:w="9700" w:type="dxa"/>
        <w:tblLayout w:type="fixed"/>
        <w:tblLook w:val="04A0" w:firstRow="1" w:lastRow="0" w:firstColumn="1" w:lastColumn="0" w:noHBand="0" w:noVBand="1"/>
      </w:tblPr>
      <w:tblGrid>
        <w:gridCol w:w="2802"/>
        <w:gridCol w:w="1302"/>
        <w:gridCol w:w="1519"/>
        <w:gridCol w:w="1290"/>
        <w:gridCol w:w="1388"/>
        <w:gridCol w:w="1399"/>
      </w:tblGrid>
      <w:tr w:rsidR="00F5527A" w:rsidRPr="00AE4CE2" w14:paraId="799BB8B9" w14:textId="77777777" w:rsidTr="002433BF">
        <w:tc>
          <w:tcPr>
            <w:tcW w:w="2802" w:type="dxa"/>
          </w:tcPr>
          <w:p w14:paraId="7EA3036C" w14:textId="77777777" w:rsidR="00F5527A" w:rsidRPr="002E21B1" w:rsidRDefault="00F5527A" w:rsidP="00E87291">
            <w:pPr>
              <w:pStyle w:val="Default"/>
              <w:spacing w:after="120"/>
              <w:jc w:val="center"/>
              <w:rPr>
                <w:b/>
                <w:bCs/>
                <w:color w:val="auto"/>
              </w:rPr>
            </w:pPr>
            <w:r w:rsidRPr="002E21B1">
              <w:rPr>
                <w:b/>
                <w:bCs/>
                <w:color w:val="auto"/>
              </w:rPr>
              <w:t>Процедура регулювання суб’єктів малого підприємництва (розрахунок на одного типового суб’єкта господарювання малого підприємництва-за потреби окремо для суб’єктів малого та мікро-підприємництва)</w:t>
            </w:r>
          </w:p>
        </w:tc>
        <w:tc>
          <w:tcPr>
            <w:tcW w:w="1302" w:type="dxa"/>
          </w:tcPr>
          <w:p w14:paraId="4EC74B28" w14:textId="77777777" w:rsidR="00F5527A" w:rsidRPr="002E21B1" w:rsidRDefault="00F5527A" w:rsidP="00E87291">
            <w:pPr>
              <w:pStyle w:val="Default"/>
              <w:spacing w:after="120"/>
              <w:jc w:val="center"/>
              <w:rPr>
                <w:b/>
                <w:bCs/>
                <w:color w:val="auto"/>
              </w:rPr>
            </w:pPr>
            <w:r w:rsidRPr="002E21B1">
              <w:rPr>
                <w:b/>
                <w:bCs/>
                <w:color w:val="auto"/>
              </w:rPr>
              <w:t>Планові витрати часу на процедуру</w:t>
            </w:r>
          </w:p>
        </w:tc>
        <w:tc>
          <w:tcPr>
            <w:tcW w:w="1519" w:type="dxa"/>
          </w:tcPr>
          <w:p w14:paraId="4E9B205C" w14:textId="77777777" w:rsidR="00F5527A" w:rsidRPr="002E21B1" w:rsidRDefault="00F5527A" w:rsidP="00D839DB">
            <w:pPr>
              <w:pStyle w:val="Default"/>
              <w:spacing w:after="120"/>
              <w:ind w:left="-148" w:right="-108"/>
              <w:jc w:val="center"/>
              <w:rPr>
                <w:b/>
                <w:bCs/>
                <w:color w:val="auto"/>
              </w:rPr>
            </w:pPr>
            <w:r w:rsidRPr="002E21B1">
              <w:rPr>
                <w:b/>
                <w:bCs/>
                <w:color w:val="auto"/>
              </w:rPr>
              <w:t>Вартість часу співробітника органу державної влади відповідної категорії (заробітна плата)</w:t>
            </w:r>
          </w:p>
        </w:tc>
        <w:tc>
          <w:tcPr>
            <w:tcW w:w="1290" w:type="dxa"/>
          </w:tcPr>
          <w:p w14:paraId="303559AA" w14:textId="77777777" w:rsidR="00F5527A" w:rsidRPr="002E21B1" w:rsidRDefault="00F5527A" w:rsidP="00E87291">
            <w:pPr>
              <w:pStyle w:val="Default"/>
              <w:spacing w:after="120"/>
              <w:jc w:val="center"/>
              <w:rPr>
                <w:b/>
                <w:bCs/>
                <w:color w:val="auto"/>
              </w:rPr>
            </w:pPr>
            <w:r w:rsidRPr="002E21B1">
              <w:rPr>
                <w:b/>
                <w:bCs/>
                <w:color w:val="auto"/>
              </w:rPr>
              <w:t>Оцінка кількості процедур за рік, що припадають на одного суб’єкта</w:t>
            </w:r>
          </w:p>
        </w:tc>
        <w:tc>
          <w:tcPr>
            <w:tcW w:w="1388" w:type="dxa"/>
          </w:tcPr>
          <w:p w14:paraId="09BDAC59" w14:textId="77777777" w:rsidR="00F5527A" w:rsidRPr="002E21B1" w:rsidRDefault="00F5527A" w:rsidP="00D839DB">
            <w:pPr>
              <w:pStyle w:val="Default"/>
              <w:spacing w:after="120"/>
              <w:ind w:left="-138" w:right="-108"/>
              <w:jc w:val="center"/>
              <w:rPr>
                <w:b/>
                <w:bCs/>
                <w:color w:val="auto"/>
              </w:rPr>
            </w:pPr>
            <w:r w:rsidRPr="002E21B1">
              <w:rPr>
                <w:b/>
                <w:bCs/>
                <w:color w:val="auto"/>
              </w:rPr>
              <w:t>Оцінка кількості суб’єктів, що припадають під дію процедури регулювання</w:t>
            </w:r>
          </w:p>
        </w:tc>
        <w:tc>
          <w:tcPr>
            <w:tcW w:w="1399" w:type="dxa"/>
          </w:tcPr>
          <w:p w14:paraId="4C8980CA" w14:textId="77777777" w:rsidR="00F5527A" w:rsidRPr="002E21B1" w:rsidRDefault="00F5527A" w:rsidP="00E87291">
            <w:pPr>
              <w:pStyle w:val="Default"/>
              <w:spacing w:after="120"/>
              <w:jc w:val="center"/>
              <w:rPr>
                <w:b/>
                <w:bCs/>
                <w:color w:val="auto"/>
              </w:rPr>
            </w:pPr>
            <w:r w:rsidRPr="002E21B1">
              <w:rPr>
                <w:b/>
                <w:bCs/>
                <w:color w:val="auto"/>
              </w:rPr>
              <w:t>Витрати адміністрування регулювання* (за рік),</w:t>
            </w:r>
          </w:p>
          <w:p w14:paraId="521E9089" w14:textId="77777777" w:rsidR="00F5527A" w:rsidRPr="002E21B1" w:rsidRDefault="00F5527A" w:rsidP="00D839DB">
            <w:pPr>
              <w:pStyle w:val="Default"/>
              <w:spacing w:after="120"/>
              <w:jc w:val="center"/>
              <w:rPr>
                <w:b/>
                <w:bCs/>
                <w:color w:val="auto"/>
              </w:rPr>
            </w:pPr>
            <w:r w:rsidRPr="002E21B1">
              <w:rPr>
                <w:b/>
                <w:bCs/>
                <w:color w:val="auto"/>
              </w:rPr>
              <w:t xml:space="preserve"> </w:t>
            </w:r>
            <w:r w:rsidR="00D839DB" w:rsidRPr="002E21B1">
              <w:rPr>
                <w:b/>
                <w:bCs/>
                <w:color w:val="auto"/>
              </w:rPr>
              <w:t>г</w:t>
            </w:r>
            <w:r w:rsidRPr="002E21B1">
              <w:rPr>
                <w:b/>
                <w:bCs/>
                <w:color w:val="auto"/>
              </w:rPr>
              <w:t>ривень</w:t>
            </w:r>
          </w:p>
        </w:tc>
      </w:tr>
      <w:tr w:rsidR="00F5527A" w:rsidRPr="00AE4CE2" w14:paraId="1B33A5D4" w14:textId="77777777" w:rsidTr="002433BF">
        <w:tc>
          <w:tcPr>
            <w:tcW w:w="2802" w:type="dxa"/>
          </w:tcPr>
          <w:p w14:paraId="660A930E" w14:textId="77777777" w:rsidR="00F5527A" w:rsidRPr="00AE4CE2" w:rsidRDefault="00F5527A" w:rsidP="002433BF">
            <w:pPr>
              <w:pStyle w:val="Default"/>
              <w:jc w:val="both"/>
              <w:rPr>
                <w:color w:val="auto"/>
              </w:rPr>
            </w:pPr>
            <w:r w:rsidRPr="00AE4CE2">
              <w:rPr>
                <w:color w:val="auto"/>
              </w:rPr>
              <w:t>1.Облік суб’єкта господарювання, що перебуває у сфері регулювання</w:t>
            </w:r>
          </w:p>
        </w:tc>
        <w:tc>
          <w:tcPr>
            <w:tcW w:w="1302" w:type="dxa"/>
          </w:tcPr>
          <w:p w14:paraId="3EB8780C" w14:textId="77777777" w:rsidR="00F5527A" w:rsidRPr="00AE4CE2" w:rsidRDefault="0087489D" w:rsidP="002433BF">
            <w:pPr>
              <w:pStyle w:val="Default"/>
              <w:jc w:val="center"/>
              <w:rPr>
                <w:color w:val="auto"/>
              </w:rPr>
            </w:pPr>
            <w:r w:rsidRPr="00AE4CE2">
              <w:rPr>
                <w:color w:val="auto"/>
              </w:rPr>
              <w:t>3</w:t>
            </w:r>
            <w:r w:rsidR="00F5527A" w:rsidRPr="00AE4CE2">
              <w:rPr>
                <w:color w:val="auto"/>
              </w:rPr>
              <w:t>0 хв</w:t>
            </w:r>
          </w:p>
        </w:tc>
        <w:tc>
          <w:tcPr>
            <w:tcW w:w="1519" w:type="dxa"/>
          </w:tcPr>
          <w:p w14:paraId="45E236C8" w14:textId="77777777" w:rsidR="00D839DB" w:rsidRPr="00AE4CE2" w:rsidRDefault="0087489D" w:rsidP="002433BF">
            <w:pPr>
              <w:pStyle w:val="Default"/>
              <w:jc w:val="center"/>
              <w:rPr>
                <w:color w:val="auto"/>
              </w:rPr>
            </w:pPr>
            <w:r w:rsidRPr="00AE4CE2">
              <w:rPr>
                <w:color w:val="auto"/>
              </w:rPr>
              <w:t>9462</w:t>
            </w:r>
            <w:r w:rsidR="00F5527A" w:rsidRPr="00AE4CE2">
              <w:rPr>
                <w:color w:val="auto"/>
              </w:rPr>
              <w:t>/17</w:t>
            </w:r>
            <w:r w:rsidRPr="00AE4CE2">
              <w:rPr>
                <w:color w:val="auto"/>
              </w:rPr>
              <w:t>4</w:t>
            </w:r>
            <w:r w:rsidR="00F5527A" w:rsidRPr="00AE4CE2">
              <w:rPr>
                <w:color w:val="auto"/>
              </w:rPr>
              <w:t>=</w:t>
            </w:r>
          </w:p>
          <w:p w14:paraId="125C6901" w14:textId="77777777" w:rsidR="00F5527A" w:rsidRPr="00AE4CE2" w:rsidRDefault="0087489D" w:rsidP="002433BF">
            <w:pPr>
              <w:pStyle w:val="Default"/>
              <w:jc w:val="center"/>
              <w:rPr>
                <w:color w:val="auto"/>
              </w:rPr>
            </w:pPr>
            <w:r w:rsidRPr="00AE4CE2">
              <w:rPr>
                <w:color w:val="auto"/>
              </w:rPr>
              <w:t>54,38</w:t>
            </w:r>
          </w:p>
          <w:p w14:paraId="7E3516BD" w14:textId="77777777" w:rsidR="00F5527A" w:rsidRPr="00AE4CE2" w:rsidRDefault="00F5527A" w:rsidP="002433BF">
            <w:pPr>
              <w:pStyle w:val="Default"/>
              <w:jc w:val="center"/>
              <w:rPr>
                <w:color w:val="auto"/>
              </w:rPr>
            </w:pPr>
            <w:r w:rsidRPr="00AE4CE2">
              <w:rPr>
                <w:color w:val="auto"/>
              </w:rPr>
              <w:t>грн. за год.</w:t>
            </w:r>
          </w:p>
        </w:tc>
        <w:tc>
          <w:tcPr>
            <w:tcW w:w="1290" w:type="dxa"/>
          </w:tcPr>
          <w:p w14:paraId="55B64685" w14:textId="77777777" w:rsidR="00F5527A" w:rsidRPr="00AE4CE2" w:rsidRDefault="00F5527A" w:rsidP="002433BF">
            <w:pPr>
              <w:pStyle w:val="Default"/>
              <w:jc w:val="center"/>
              <w:rPr>
                <w:color w:val="auto"/>
              </w:rPr>
            </w:pPr>
            <w:r w:rsidRPr="00AE4CE2">
              <w:rPr>
                <w:color w:val="auto"/>
              </w:rPr>
              <w:t>1</w:t>
            </w:r>
          </w:p>
        </w:tc>
        <w:tc>
          <w:tcPr>
            <w:tcW w:w="1388" w:type="dxa"/>
          </w:tcPr>
          <w:p w14:paraId="4CBC51E1" w14:textId="77777777" w:rsidR="00F5527A" w:rsidRPr="00AE4CE2" w:rsidRDefault="00F5527A" w:rsidP="002433BF">
            <w:pPr>
              <w:pStyle w:val="Default"/>
              <w:jc w:val="center"/>
              <w:rPr>
                <w:color w:val="auto"/>
              </w:rPr>
            </w:pPr>
            <w:r w:rsidRPr="00AE4CE2">
              <w:rPr>
                <w:color w:val="auto"/>
              </w:rPr>
              <w:t>5</w:t>
            </w:r>
          </w:p>
        </w:tc>
        <w:tc>
          <w:tcPr>
            <w:tcW w:w="1399" w:type="dxa"/>
          </w:tcPr>
          <w:p w14:paraId="6F9DFE5A" w14:textId="77777777" w:rsidR="00F5527A" w:rsidRPr="00AE4CE2" w:rsidRDefault="0087489D" w:rsidP="002433BF">
            <w:pPr>
              <w:pStyle w:val="Default"/>
              <w:jc w:val="center"/>
              <w:rPr>
                <w:color w:val="auto"/>
              </w:rPr>
            </w:pPr>
            <w:r w:rsidRPr="00AE4CE2">
              <w:rPr>
                <w:color w:val="auto"/>
              </w:rPr>
              <w:t>135,95</w:t>
            </w:r>
          </w:p>
        </w:tc>
      </w:tr>
      <w:tr w:rsidR="00F5527A" w:rsidRPr="00AE4CE2" w14:paraId="0EA6DCA7" w14:textId="77777777" w:rsidTr="002433BF">
        <w:tc>
          <w:tcPr>
            <w:tcW w:w="2802" w:type="dxa"/>
          </w:tcPr>
          <w:p w14:paraId="276D757B" w14:textId="77777777" w:rsidR="00F5527A" w:rsidRPr="00AE4CE2" w:rsidRDefault="00F5527A" w:rsidP="002433BF">
            <w:pPr>
              <w:pStyle w:val="Default"/>
              <w:jc w:val="both"/>
              <w:rPr>
                <w:color w:val="auto"/>
              </w:rPr>
            </w:pPr>
            <w:r w:rsidRPr="00AE4CE2">
              <w:rPr>
                <w:color w:val="auto"/>
              </w:rPr>
              <w:t>2.Поточний контроль за суб’єктом господарювання, що перебуває у сфері регулювання, у тому числі:</w:t>
            </w:r>
          </w:p>
        </w:tc>
        <w:tc>
          <w:tcPr>
            <w:tcW w:w="1302" w:type="dxa"/>
          </w:tcPr>
          <w:p w14:paraId="2D40C3C1" w14:textId="77777777" w:rsidR="00F5527A" w:rsidRPr="00AE4CE2" w:rsidRDefault="00F5527A" w:rsidP="002433BF">
            <w:pPr>
              <w:pStyle w:val="Default"/>
              <w:jc w:val="center"/>
              <w:rPr>
                <w:color w:val="auto"/>
              </w:rPr>
            </w:pPr>
            <w:r w:rsidRPr="00AE4CE2">
              <w:rPr>
                <w:color w:val="auto"/>
              </w:rPr>
              <w:t>0</w:t>
            </w:r>
          </w:p>
        </w:tc>
        <w:tc>
          <w:tcPr>
            <w:tcW w:w="1519" w:type="dxa"/>
          </w:tcPr>
          <w:p w14:paraId="28A29550" w14:textId="77777777" w:rsidR="00F5527A" w:rsidRPr="00AE4CE2" w:rsidRDefault="00F5527A" w:rsidP="002433BF">
            <w:pPr>
              <w:pStyle w:val="Default"/>
              <w:jc w:val="center"/>
              <w:rPr>
                <w:color w:val="auto"/>
              </w:rPr>
            </w:pPr>
            <w:r w:rsidRPr="00AE4CE2">
              <w:rPr>
                <w:color w:val="auto"/>
              </w:rPr>
              <w:t>0</w:t>
            </w:r>
          </w:p>
        </w:tc>
        <w:tc>
          <w:tcPr>
            <w:tcW w:w="1290" w:type="dxa"/>
          </w:tcPr>
          <w:p w14:paraId="0046DB82" w14:textId="77777777" w:rsidR="00F5527A" w:rsidRPr="00AE4CE2" w:rsidRDefault="00F5527A" w:rsidP="002433BF">
            <w:pPr>
              <w:pStyle w:val="Default"/>
              <w:jc w:val="center"/>
              <w:rPr>
                <w:color w:val="auto"/>
              </w:rPr>
            </w:pPr>
            <w:r w:rsidRPr="00AE4CE2">
              <w:rPr>
                <w:color w:val="auto"/>
              </w:rPr>
              <w:t>0</w:t>
            </w:r>
          </w:p>
        </w:tc>
        <w:tc>
          <w:tcPr>
            <w:tcW w:w="1388" w:type="dxa"/>
          </w:tcPr>
          <w:p w14:paraId="395FBB9B" w14:textId="77777777" w:rsidR="00F5527A" w:rsidRPr="00AE4CE2" w:rsidRDefault="00F5527A" w:rsidP="002433BF">
            <w:pPr>
              <w:pStyle w:val="Default"/>
              <w:jc w:val="center"/>
              <w:rPr>
                <w:color w:val="auto"/>
              </w:rPr>
            </w:pPr>
            <w:r w:rsidRPr="00AE4CE2">
              <w:rPr>
                <w:color w:val="auto"/>
              </w:rPr>
              <w:t>0</w:t>
            </w:r>
          </w:p>
        </w:tc>
        <w:tc>
          <w:tcPr>
            <w:tcW w:w="1399" w:type="dxa"/>
          </w:tcPr>
          <w:p w14:paraId="28ACF7B0" w14:textId="77777777" w:rsidR="00F5527A" w:rsidRPr="00AE4CE2" w:rsidRDefault="00F5527A" w:rsidP="002433BF">
            <w:pPr>
              <w:pStyle w:val="Default"/>
              <w:jc w:val="center"/>
              <w:rPr>
                <w:color w:val="auto"/>
              </w:rPr>
            </w:pPr>
            <w:r w:rsidRPr="00AE4CE2">
              <w:rPr>
                <w:color w:val="auto"/>
              </w:rPr>
              <w:t>0</w:t>
            </w:r>
          </w:p>
        </w:tc>
      </w:tr>
      <w:tr w:rsidR="00F5527A" w:rsidRPr="00AE4CE2" w14:paraId="5A3A9361" w14:textId="77777777" w:rsidTr="002433BF">
        <w:tc>
          <w:tcPr>
            <w:tcW w:w="2802" w:type="dxa"/>
          </w:tcPr>
          <w:p w14:paraId="326BB19C" w14:textId="77777777" w:rsidR="00F5527A" w:rsidRPr="00AE4CE2" w:rsidRDefault="00F5527A" w:rsidP="002433BF">
            <w:pPr>
              <w:pStyle w:val="Default"/>
              <w:ind w:left="142"/>
              <w:jc w:val="both"/>
              <w:rPr>
                <w:color w:val="auto"/>
              </w:rPr>
            </w:pPr>
            <w:r w:rsidRPr="00AE4CE2">
              <w:rPr>
                <w:color w:val="auto"/>
              </w:rPr>
              <w:t>камеральні</w:t>
            </w:r>
          </w:p>
        </w:tc>
        <w:tc>
          <w:tcPr>
            <w:tcW w:w="1302" w:type="dxa"/>
          </w:tcPr>
          <w:p w14:paraId="68897753" w14:textId="77777777" w:rsidR="00F5527A" w:rsidRPr="00AE4CE2" w:rsidRDefault="00F5527A" w:rsidP="002433BF">
            <w:pPr>
              <w:pStyle w:val="Default"/>
              <w:jc w:val="center"/>
              <w:rPr>
                <w:color w:val="auto"/>
              </w:rPr>
            </w:pPr>
            <w:r w:rsidRPr="00AE4CE2">
              <w:rPr>
                <w:color w:val="auto"/>
              </w:rPr>
              <w:t>0</w:t>
            </w:r>
          </w:p>
        </w:tc>
        <w:tc>
          <w:tcPr>
            <w:tcW w:w="1519" w:type="dxa"/>
          </w:tcPr>
          <w:p w14:paraId="7CB39A31" w14:textId="77777777" w:rsidR="00F5527A" w:rsidRPr="00AE4CE2" w:rsidRDefault="00F5527A" w:rsidP="002433BF">
            <w:pPr>
              <w:pStyle w:val="Default"/>
              <w:jc w:val="center"/>
              <w:rPr>
                <w:color w:val="auto"/>
              </w:rPr>
            </w:pPr>
            <w:r w:rsidRPr="00AE4CE2">
              <w:rPr>
                <w:color w:val="auto"/>
              </w:rPr>
              <w:t>0</w:t>
            </w:r>
          </w:p>
        </w:tc>
        <w:tc>
          <w:tcPr>
            <w:tcW w:w="1290" w:type="dxa"/>
          </w:tcPr>
          <w:p w14:paraId="112F5159" w14:textId="77777777" w:rsidR="00F5527A" w:rsidRPr="00AE4CE2" w:rsidRDefault="00F5527A" w:rsidP="002433BF">
            <w:pPr>
              <w:pStyle w:val="Default"/>
              <w:jc w:val="center"/>
              <w:rPr>
                <w:color w:val="auto"/>
              </w:rPr>
            </w:pPr>
            <w:r w:rsidRPr="00AE4CE2">
              <w:rPr>
                <w:color w:val="auto"/>
              </w:rPr>
              <w:t>0</w:t>
            </w:r>
          </w:p>
        </w:tc>
        <w:tc>
          <w:tcPr>
            <w:tcW w:w="1388" w:type="dxa"/>
          </w:tcPr>
          <w:p w14:paraId="5F508D6F" w14:textId="77777777" w:rsidR="00F5527A" w:rsidRPr="00AE4CE2" w:rsidRDefault="00F5527A" w:rsidP="002433BF">
            <w:pPr>
              <w:pStyle w:val="Default"/>
              <w:jc w:val="center"/>
              <w:rPr>
                <w:color w:val="auto"/>
              </w:rPr>
            </w:pPr>
            <w:r w:rsidRPr="00AE4CE2">
              <w:rPr>
                <w:color w:val="auto"/>
              </w:rPr>
              <w:t>0</w:t>
            </w:r>
          </w:p>
        </w:tc>
        <w:tc>
          <w:tcPr>
            <w:tcW w:w="1399" w:type="dxa"/>
          </w:tcPr>
          <w:p w14:paraId="304ECDD1" w14:textId="77777777" w:rsidR="00F5527A" w:rsidRPr="00AE4CE2" w:rsidRDefault="00F5527A" w:rsidP="002433BF">
            <w:pPr>
              <w:pStyle w:val="Default"/>
              <w:jc w:val="center"/>
              <w:rPr>
                <w:color w:val="auto"/>
              </w:rPr>
            </w:pPr>
            <w:r w:rsidRPr="00AE4CE2">
              <w:rPr>
                <w:color w:val="auto"/>
              </w:rPr>
              <w:t>0</w:t>
            </w:r>
          </w:p>
        </w:tc>
      </w:tr>
      <w:tr w:rsidR="00F5527A" w:rsidRPr="00AE4CE2" w14:paraId="19637754" w14:textId="77777777" w:rsidTr="002433BF">
        <w:tc>
          <w:tcPr>
            <w:tcW w:w="2802" w:type="dxa"/>
          </w:tcPr>
          <w:p w14:paraId="1434E2E2" w14:textId="77777777" w:rsidR="00F5527A" w:rsidRPr="00AE4CE2" w:rsidRDefault="00F5527A" w:rsidP="002433BF">
            <w:pPr>
              <w:pStyle w:val="Default"/>
              <w:ind w:left="142"/>
              <w:jc w:val="both"/>
              <w:rPr>
                <w:color w:val="auto"/>
              </w:rPr>
            </w:pPr>
            <w:r w:rsidRPr="00AE4CE2">
              <w:rPr>
                <w:color w:val="auto"/>
              </w:rPr>
              <w:t>виїзні</w:t>
            </w:r>
          </w:p>
        </w:tc>
        <w:tc>
          <w:tcPr>
            <w:tcW w:w="1302" w:type="dxa"/>
          </w:tcPr>
          <w:p w14:paraId="4BF0A821" w14:textId="77777777" w:rsidR="00F5527A" w:rsidRPr="00AE4CE2" w:rsidRDefault="00F5527A" w:rsidP="002433BF">
            <w:pPr>
              <w:pStyle w:val="Default"/>
              <w:jc w:val="center"/>
              <w:rPr>
                <w:color w:val="auto"/>
              </w:rPr>
            </w:pPr>
            <w:r w:rsidRPr="00AE4CE2">
              <w:rPr>
                <w:color w:val="auto"/>
              </w:rPr>
              <w:t>0</w:t>
            </w:r>
          </w:p>
        </w:tc>
        <w:tc>
          <w:tcPr>
            <w:tcW w:w="1519" w:type="dxa"/>
          </w:tcPr>
          <w:p w14:paraId="6A6EE462" w14:textId="77777777" w:rsidR="00F5527A" w:rsidRPr="00AE4CE2" w:rsidRDefault="00F5527A" w:rsidP="002433BF">
            <w:pPr>
              <w:pStyle w:val="Default"/>
              <w:jc w:val="center"/>
              <w:rPr>
                <w:color w:val="auto"/>
              </w:rPr>
            </w:pPr>
            <w:r w:rsidRPr="00AE4CE2">
              <w:rPr>
                <w:color w:val="auto"/>
              </w:rPr>
              <w:t>0</w:t>
            </w:r>
          </w:p>
        </w:tc>
        <w:tc>
          <w:tcPr>
            <w:tcW w:w="1290" w:type="dxa"/>
          </w:tcPr>
          <w:p w14:paraId="3B3C811B" w14:textId="77777777" w:rsidR="00F5527A" w:rsidRPr="00AE4CE2" w:rsidRDefault="00F5527A" w:rsidP="002433BF">
            <w:pPr>
              <w:pStyle w:val="Default"/>
              <w:jc w:val="center"/>
              <w:rPr>
                <w:color w:val="auto"/>
              </w:rPr>
            </w:pPr>
            <w:r w:rsidRPr="00AE4CE2">
              <w:rPr>
                <w:color w:val="auto"/>
              </w:rPr>
              <w:t>0</w:t>
            </w:r>
          </w:p>
        </w:tc>
        <w:tc>
          <w:tcPr>
            <w:tcW w:w="1388" w:type="dxa"/>
          </w:tcPr>
          <w:p w14:paraId="1B31CC2B" w14:textId="77777777" w:rsidR="00F5527A" w:rsidRPr="00AE4CE2" w:rsidRDefault="00F5527A" w:rsidP="002433BF">
            <w:pPr>
              <w:pStyle w:val="Default"/>
              <w:jc w:val="center"/>
              <w:rPr>
                <w:color w:val="auto"/>
              </w:rPr>
            </w:pPr>
            <w:r w:rsidRPr="00AE4CE2">
              <w:rPr>
                <w:color w:val="auto"/>
              </w:rPr>
              <w:t>0</w:t>
            </w:r>
          </w:p>
        </w:tc>
        <w:tc>
          <w:tcPr>
            <w:tcW w:w="1399" w:type="dxa"/>
          </w:tcPr>
          <w:p w14:paraId="60723B8D" w14:textId="77777777" w:rsidR="00F5527A" w:rsidRPr="00AE4CE2" w:rsidRDefault="00F5527A" w:rsidP="002433BF">
            <w:pPr>
              <w:pStyle w:val="Default"/>
              <w:jc w:val="center"/>
              <w:rPr>
                <w:color w:val="auto"/>
              </w:rPr>
            </w:pPr>
            <w:r w:rsidRPr="00AE4CE2">
              <w:rPr>
                <w:color w:val="auto"/>
              </w:rPr>
              <w:t>0</w:t>
            </w:r>
          </w:p>
        </w:tc>
      </w:tr>
      <w:tr w:rsidR="00F5527A" w:rsidRPr="00AE4CE2" w14:paraId="1AA9601C" w14:textId="77777777" w:rsidTr="002433BF">
        <w:tc>
          <w:tcPr>
            <w:tcW w:w="2802" w:type="dxa"/>
          </w:tcPr>
          <w:p w14:paraId="17E58299" w14:textId="77777777" w:rsidR="00F5527A" w:rsidRPr="00AE4CE2" w:rsidRDefault="00F5527A" w:rsidP="002433BF">
            <w:pPr>
              <w:pStyle w:val="Default"/>
              <w:jc w:val="both"/>
              <w:rPr>
                <w:color w:val="auto"/>
              </w:rPr>
            </w:pPr>
            <w:r w:rsidRPr="00AE4CE2">
              <w:rPr>
                <w:color w:val="auto"/>
              </w:rPr>
              <w:t>3.Підготовка затвердження та опрацювання одного окремого акта про порушення вимог регулювання</w:t>
            </w:r>
          </w:p>
        </w:tc>
        <w:tc>
          <w:tcPr>
            <w:tcW w:w="1302" w:type="dxa"/>
          </w:tcPr>
          <w:p w14:paraId="5ACFDA15" w14:textId="77777777" w:rsidR="00F5527A" w:rsidRPr="00AE4CE2" w:rsidRDefault="00F5527A" w:rsidP="002433BF">
            <w:pPr>
              <w:pStyle w:val="Default"/>
              <w:jc w:val="center"/>
              <w:rPr>
                <w:color w:val="auto"/>
              </w:rPr>
            </w:pPr>
            <w:r w:rsidRPr="00AE4CE2">
              <w:rPr>
                <w:color w:val="auto"/>
              </w:rPr>
              <w:t>0</w:t>
            </w:r>
          </w:p>
        </w:tc>
        <w:tc>
          <w:tcPr>
            <w:tcW w:w="1519" w:type="dxa"/>
          </w:tcPr>
          <w:p w14:paraId="72EE41CD" w14:textId="77777777" w:rsidR="00F5527A" w:rsidRPr="00AE4CE2" w:rsidRDefault="00F5527A" w:rsidP="002433BF">
            <w:pPr>
              <w:pStyle w:val="Default"/>
              <w:jc w:val="center"/>
              <w:rPr>
                <w:color w:val="auto"/>
              </w:rPr>
            </w:pPr>
            <w:r w:rsidRPr="00AE4CE2">
              <w:rPr>
                <w:color w:val="auto"/>
              </w:rPr>
              <w:t>0</w:t>
            </w:r>
          </w:p>
        </w:tc>
        <w:tc>
          <w:tcPr>
            <w:tcW w:w="1290" w:type="dxa"/>
          </w:tcPr>
          <w:p w14:paraId="395F3E13" w14:textId="77777777" w:rsidR="00F5527A" w:rsidRPr="00AE4CE2" w:rsidRDefault="00F5527A" w:rsidP="002433BF">
            <w:pPr>
              <w:pStyle w:val="Default"/>
              <w:jc w:val="center"/>
              <w:rPr>
                <w:color w:val="auto"/>
              </w:rPr>
            </w:pPr>
            <w:r w:rsidRPr="00AE4CE2">
              <w:rPr>
                <w:color w:val="auto"/>
              </w:rPr>
              <w:t>0</w:t>
            </w:r>
          </w:p>
        </w:tc>
        <w:tc>
          <w:tcPr>
            <w:tcW w:w="1388" w:type="dxa"/>
          </w:tcPr>
          <w:p w14:paraId="15DD2843" w14:textId="77777777" w:rsidR="00F5527A" w:rsidRPr="00AE4CE2" w:rsidRDefault="00F5527A" w:rsidP="002433BF">
            <w:pPr>
              <w:pStyle w:val="Default"/>
              <w:jc w:val="center"/>
              <w:rPr>
                <w:color w:val="auto"/>
              </w:rPr>
            </w:pPr>
            <w:r w:rsidRPr="00AE4CE2">
              <w:rPr>
                <w:color w:val="auto"/>
              </w:rPr>
              <w:t>0</w:t>
            </w:r>
          </w:p>
        </w:tc>
        <w:tc>
          <w:tcPr>
            <w:tcW w:w="1399" w:type="dxa"/>
          </w:tcPr>
          <w:p w14:paraId="605E3F25" w14:textId="77777777" w:rsidR="00F5527A" w:rsidRPr="00AE4CE2" w:rsidRDefault="00F5527A" w:rsidP="002433BF">
            <w:pPr>
              <w:pStyle w:val="Default"/>
              <w:jc w:val="center"/>
              <w:rPr>
                <w:color w:val="auto"/>
              </w:rPr>
            </w:pPr>
            <w:r w:rsidRPr="00AE4CE2">
              <w:rPr>
                <w:color w:val="auto"/>
              </w:rPr>
              <w:t>0</w:t>
            </w:r>
          </w:p>
        </w:tc>
      </w:tr>
      <w:tr w:rsidR="00F5527A" w:rsidRPr="00AE4CE2" w14:paraId="373AF83B" w14:textId="77777777" w:rsidTr="002433BF">
        <w:tc>
          <w:tcPr>
            <w:tcW w:w="2802" w:type="dxa"/>
          </w:tcPr>
          <w:p w14:paraId="6ED8DAB3" w14:textId="77777777" w:rsidR="00F5527A" w:rsidRPr="00AE4CE2" w:rsidRDefault="00F5527A" w:rsidP="002433BF">
            <w:pPr>
              <w:pStyle w:val="Default"/>
              <w:jc w:val="both"/>
              <w:rPr>
                <w:color w:val="auto"/>
              </w:rPr>
            </w:pPr>
            <w:r w:rsidRPr="00AE4CE2">
              <w:rPr>
                <w:color w:val="auto"/>
              </w:rPr>
              <w:t>4. Реалізація одного окремого рішення щодо порушення вимог регулювання</w:t>
            </w:r>
          </w:p>
        </w:tc>
        <w:tc>
          <w:tcPr>
            <w:tcW w:w="1302" w:type="dxa"/>
          </w:tcPr>
          <w:p w14:paraId="104AFEA4" w14:textId="77777777" w:rsidR="00F5527A" w:rsidRPr="00AE4CE2" w:rsidRDefault="00F5527A" w:rsidP="002433BF">
            <w:pPr>
              <w:pStyle w:val="Default"/>
              <w:jc w:val="center"/>
              <w:rPr>
                <w:color w:val="auto"/>
              </w:rPr>
            </w:pPr>
            <w:r w:rsidRPr="00AE4CE2">
              <w:rPr>
                <w:color w:val="auto"/>
              </w:rPr>
              <w:t>0</w:t>
            </w:r>
          </w:p>
        </w:tc>
        <w:tc>
          <w:tcPr>
            <w:tcW w:w="1519" w:type="dxa"/>
          </w:tcPr>
          <w:p w14:paraId="28178590" w14:textId="77777777" w:rsidR="00F5527A" w:rsidRPr="00AE4CE2" w:rsidRDefault="00F5527A" w:rsidP="002433BF">
            <w:pPr>
              <w:pStyle w:val="Default"/>
              <w:jc w:val="center"/>
              <w:rPr>
                <w:color w:val="auto"/>
              </w:rPr>
            </w:pPr>
            <w:r w:rsidRPr="00AE4CE2">
              <w:rPr>
                <w:color w:val="auto"/>
              </w:rPr>
              <w:t>0</w:t>
            </w:r>
          </w:p>
        </w:tc>
        <w:tc>
          <w:tcPr>
            <w:tcW w:w="1290" w:type="dxa"/>
          </w:tcPr>
          <w:p w14:paraId="296BB0B1" w14:textId="77777777" w:rsidR="00F5527A" w:rsidRPr="00AE4CE2" w:rsidRDefault="00F5527A" w:rsidP="002433BF">
            <w:pPr>
              <w:pStyle w:val="Default"/>
              <w:jc w:val="center"/>
              <w:rPr>
                <w:color w:val="auto"/>
              </w:rPr>
            </w:pPr>
            <w:r w:rsidRPr="00AE4CE2">
              <w:rPr>
                <w:color w:val="auto"/>
              </w:rPr>
              <w:t>0</w:t>
            </w:r>
          </w:p>
        </w:tc>
        <w:tc>
          <w:tcPr>
            <w:tcW w:w="1388" w:type="dxa"/>
          </w:tcPr>
          <w:p w14:paraId="236645CD" w14:textId="77777777" w:rsidR="00F5527A" w:rsidRPr="00AE4CE2" w:rsidRDefault="00F5527A" w:rsidP="002433BF">
            <w:pPr>
              <w:pStyle w:val="Default"/>
              <w:jc w:val="center"/>
              <w:rPr>
                <w:color w:val="auto"/>
              </w:rPr>
            </w:pPr>
            <w:r w:rsidRPr="00AE4CE2">
              <w:rPr>
                <w:color w:val="auto"/>
              </w:rPr>
              <w:t>0</w:t>
            </w:r>
          </w:p>
        </w:tc>
        <w:tc>
          <w:tcPr>
            <w:tcW w:w="1399" w:type="dxa"/>
          </w:tcPr>
          <w:p w14:paraId="25909899" w14:textId="77777777" w:rsidR="00F5527A" w:rsidRPr="00AE4CE2" w:rsidRDefault="00F5527A" w:rsidP="002433BF">
            <w:pPr>
              <w:pStyle w:val="Default"/>
              <w:jc w:val="center"/>
              <w:rPr>
                <w:color w:val="auto"/>
              </w:rPr>
            </w:pPr>
            <w:r w:rsidRPr="00AE4CE2">
              <w:rPr>
                <w:color w:val="auto"/>
              </w:rPr>
              <w:t>0</w:t>
            </w:r>
          </w:p>
        </w:tc>
      </w:tr>
      <w:tr w:rsidR="00F5527A" w:rsidRPr="00AE4CE2" w14:paraId="79597403" w14:textId="77777777" w:rsidTr="002433BF">
        <w:tc>
          <w:tcPr>
            <w:tcW w:w="2802" w:type="dxa"/>
          </w:tcPr>
          <w:p w14:paraId="6C51B052" w14:textId="77777777" w:rsidR="00F5527A" w:rsidRPr="00AE4CE2" w:rsidRDefault="00F5527A" w:rsidP="002433BF">
            <w:pPr>
              <w:pStyle w:val="Default"/>
              <w:jc w:val="both"/>
              <w:rPr>
                <w:color w:val="auto"/>
              </w:rPr>
            </w:pPr>
            <w:r w:rsidRPr="00AE4CE2">
              <w:rPr>
                <w:color w:val="auto"/>
              </w:rPr>
              <w:t xml:space="preserve">5.Оскарження одного </w:t>
            </w:r>
            <w:r w:rsidRPr="00AE4CE2">
              <w:rPr>
                <w:color w:val="auto"/>
              </w:rPr>
              <w:lastRenderedPageBreak/>
              <w:t>окремого рішення суб’єктами господарювання</w:t>
            </w:r>
          </w:p>
        </w:tc>
        <w:tc>
          <w:tcPr>
            <w:tcW w:w="1302" w:type="dxa"/>
          </w:tcPr>
          <w:p w14:paraId="14E61F2C" w14:textId="77777777" w:rsidR="00F5527A" w:rsidRPr="00AE4CE2" w:rsidRDefault="00F5527A" w:rsidP="002433BF">
            <w:pPr>
              <w:pStyle w:val="Default"/>
              <w:jc w:val="center"/>
              <w:rPr>
                <w:color w:val="auto"/>
              </w:rPr>
            </w:pPr>
            <w:r w:rsidRPr="00AE4CE2">
              <w:rPr>
                <w:color w:val="auto"/>
              </w:rPr>
              <w:lastRenderedPageBreak/>
              <w:t>0</w:t>
            </w:r>
          </w:p>
        </w:tc>
        <w:tc>
          <w:tcPr>
            <w:tcW w:w="1519" w:type="dxa"/>
          </w:tcPr>
          <w:p w14:paraId="5B468551" w14:textId="77777777" w:rsidR="00F5527A" w:rsidRPr="00AE4CE2" w:rsidRDefault="00F5527A" w:rsidP="002433BF">
            <w:pPr>
              <w:pStyle w:val="Default"/>
              <w:jc w:val="center"/>
              <w:rPr>
                <w:color w:val="auto"/>
              </w:rPr>
            </w:pPr>
            <w:r w:rsidRPr="00AE4CE2">
              <w:rPr>
                <w:color w:val="auto"/>
              </w:rPr>
              <w:t>0</w:t>
            </w:r>
          </w:p>
        </w:tc>
        <w:tc>
          <w:tcPr>
            <w:tcW w:w="1290" w:type="dxa"/>
          </w:tcPr>
          <w:p w14:paraId="3B756651" w14:textId="77777777" w:rsidR="00F5527A" w:rsidRPr="00AE4CE2" w:rsidRDefault="00F5527A" w:rsidP="002433BF">
            <w:pPr>
              <w:pStyle w:val="Default"/>
              <w:jc w:val="center"/>
              <w:rPr>
                <w:color w:val="auto"/>
              </w:rPr>
            </w:pPr>
            <w:r w:rsidRPr="00AE4CE2">
              <w:rPr>
                <w:color w:val="auto"/>
              </w:rPr>
              <w:t>0</w:t>
            </w:r>
          </w:p>
        </w:tc>
        <w:tc>
          <w:tcPr>
            <w:tcW w:w="1388" w:type="dxa"/>
          </w:tcPr>
          <w:p w14:paraId="21E30EDD" w14:textId="77777777" w:rsidR="00F5527A" w:rsidRPr="00AE4CE2" w:rsidRDefault="00F5527A" w:rsidP="002433BF">
            <w:pPr>
              <w:pStyle w:val="Default"/>
              <w:jc w:val="center"/>
              <w:rPr>
                <w:color w:val="auto"/>
              </w:rPr>
            </w:pPr>
            <w:r w:rsidRPr="00AE4CE2">
              <w:rPr>
                <w:color w:val="auto"/>
              </w:rPr>
              <w:t>0</w:t>
            </w:r>
          </w:p>
        </w:tc>
        <w:tc>
          <w:tcPr>
            <w:tcW w:w="1399" w:type="dxa"/>
          </w:tcPr>
          <w:p w14:paraId="1EBDFB2B" w14:textId="77777777" w:rsidR="00F5527A" w:rsidRPr="00AE4CE2" w:rsidRDefault="00F5527A" w:rsidP="002433BF">
            <w:pPr>
              <w:pStyle w:val="Default"/>
              <w:jc w:val="center"/>
              <w:rPr>
                <w:color w:val="auto"/>
              </w:rPr>
            </w:pPr>
            <w:r w:rsidRPr="00AE4CE2">
              <w:rPr>
                <w:color w:val="auto"/>
              </w:rPr>
              <w:t>0</w:t>
            </w:r>
          </w:p>
        </w:tc>
      </w:tr>
      <w:tr w:rsidR="00F5527A" w:rsidRPr="00AE4CE2" w14:paraId="37FB36DA" w14:textId="77777777" w:rsidTr="002433BF">
        <w:tc>
          <w:tcPr>
            <w:tcW w:w="2802" w:type="dxa"/>
          </w:tcPr>
          <w:p w14:paraId="77C49DA8" w14:textId="4489D53F" w:rsidR="00F5527A" w:rsidRPr="00AE4CE2" w:rsidRDefault="00F5527A" w:rsidP="002433BF">
            <w:pPr>
              <w:pStyle w:val="Default"/>
              <w:jc w:val="both"/>
              <w:rPr>
                <w:color w:val="auto"/>
              </w:rPr>
            </w:pPr>
            <w:r w:rsidRPr="00AE4CE2">
              <w:rPr>
                <w:color w:val="auto"/>
              </w:rPr>
              <w:t xml:space="preserve">6.Підготовка звітності за результатами </w:t>
            </w:r>
            <w:r w:rsidR="002E21B1">
              <w:rPr>
                <w:color w:val="auto"/>
              </w:rPr>
              <w:t>р</w:t>
            </w:r>
            <w:r w:rsidRPr="00AE4CE2">
              <w:rPr>
                <w:color w:val="auto"/>
              </w:rPr>
              <w:t>егулювання</w:t>
            </w:r>
          </w:p>
        </w:tc>
        <w:tc>
          <w:tcPr>
            <w:tcW w:w="1302" w:type="dxa"/>
          </w:tcPr>
          <w:p w14:paraId="4CE13EED" w14:textId="77777777" w:rsidR="00F5527A" w:rsidRPr="00AE4CE2" w:rsidRDefault="0087489D" w:rsidP="002433BF">
            <w:pPr>
              <w:pStyle w:val="Default"/>
              <w:jc w:val="center"/>
              <w:rPr>
                <w:color w:val="auto"/>
              </w:rPr>
            </w:pPr>
            <w:r w:rsidRPr="00AE4CE2">
              <w:rPr>
                <w:color w:val="auto"/>
              </w:rPr>
              <w:t>3</w:t>
            </w:r>
            <w:r w:rsidR="00F5527A" w:rsidRPr="00AE4CE2">
              <w:rPr>
                <w:color w:val="auto"/>
              </w:rPr>
              <w:t>0 хв</w:t>
            </w:r>
          </w:p>
        </w:tc>
        <w:tc>
          <w:tcPr>
            <w:tcW w:w="1519" w:type="dxa"/>
          </w:tcPr>
          <w:p w14:paraId="7837DE8A" w14:textId="77777777" w:rsidR="00F5527A" w:rsidRPr="00AE4CE2" w:rsidRDefault="0087489D" w:rsidP="002433BF">
            <w:pPr>
              <w:pStyle w:val="Default"/>
              <w:jc w:val="center"/>
              <w:rPr>
                <w:color w:val="auto"/>
              </w:rPr>
            </w:pPr>
            <w:r w:rsidRPr="00AE4CE2">
              <w:rPr>
                <w:color w:val="auto"/>
              </w:rPr>
              <w:t>27,19</w:t>
            </w:r>
            <w:r w:rsidR="00F5527A" w:rsidRPr="00AE4CE2">
              <w:rPr>
                <w:color w:val="auto"/>
              </w:rPr>
              <w:t xml:space="preserve"> грн.</w:t>
            </w:r>
          </w:p>
        </w:tc>
        <w:tc>
          <w:tcPr>
            <w:tcW w:w="1290" w:type="dxa"/>
          </w:tcPr>
          <w:p w14:paraId="1261492D" w14:textId="77777777" w:rsidR="00F5527A" w:rsidRPr="00AE4CE2" w:rsidRDefault="00F5527A" w:rsidP="002433BF">
            <w:pPr>
              <w:pStyle w:val="Default"/>
              <w:jc w:val="center"/>
              <w:rPr>
                <w:color w:val="auto"/>
              </w:rPr>
            </w:pPr>
            <w:r w:rsidRPr="00AE4CE2">
              <w:rPr>
                <w:color w:val="auto"/>
              </w:rPr>
              <w:t>1</w:t>
            </w:r>
          </w:p>
        </w:tc>
        <w:tc>
          <w:tcPr>
            <w:tcW w:w="1388" w:type="dxa"/>
          </w:tcPr>
          <w:p w14:paraId="3940EC56" w14:textId="77777777" w:rsidR="00F5527A" w:rsidRPr="00AE4CE2" w:rsidRDefault="0087489D" w:rsidP="002433BF">
            <w:pPr>
              <w:pStyle w:val="Default"/>
              <w:jc w:val="center"/>
              <w:rPr>
                <w:color w:val="auto"/>
              </w:rPr>
            </w:pPr>
            <w:r w:rsidRPr="00AE4CE2">
              <w:rPr>
                <w:color w:val="auto"/>
              </w:rPr>
              <w:t>5</w:t>
            </w:r>
          </w:p>
        </w:tc>
        <w:tc>
          <w:tcPr>
            <w:tcW w:w="1399" w:type="dxa"/>
          </w:tcPr>
          <w:p w14:paraId="0AB7606F" w14:textId="77777777" w:rsidR="00F5527A" w:rsidRPr="00AE4CE2" w:rsidRDefault="0087489D" w:rsidP="002433BF">
            <w:pPr>
              <w:pStyle w:val="Default"/>
              <w:jc w:val="center"/>
              <w:rPr>
                <w:color w:val="auto"/>
              </w:rPr>
            </w:pPr>
            <w:r w:rsidRPr="00AE4CE2">
              <w:rPr>
                <w:color w:val="auto"/>
              </w:rPr>
              <w:t>135,95</w:t>
            </w:r>
          </w:p>
        </w:tc>
      </w:tr>
      <w:tr w:rsidR="00D839DB" w:rsidRPr="00AE4CE2" w14:paraId="5419EF8D" w14:textId="77777777" w:rsidTr="002433BF">
        <w:trPr>
          <w:trHeight w:val="556"/>
        </w:trPr>
        <w:tc>
          <w:tcPr>
            <w:tcW w:w="2802" w:type="dxa"/>
          </w:tcPr>
          <w:p w14:paraId="3B740956" w14:textId="77777777" w:rsidR="00D839DB" w:rsidRPr="00AE4CE2" w:rsidRDefault="00D839DB" w:rsidP="002433BF">
            <w:pPr>
              <w:pStyle w:val="Default"/>
              <w:jc w:val="both"/>
              <w:rPr>
                <w:color w:val="auto"/>
              </w:rPr>
            </w:pPr>
            <w:r w:rsidRPr="00AE4CE2">
              <w:rPr>
                <w:color w:val="auto"/>
              </w:rPr>
              <w:t>7.Інші адміністративні процедури (уточнити)</w:t>
            </w:r>
          </w:p>
        </w:tc>
        <w:tc>
          <w:tcPr>
            <w:tcW w:w="1302" w:type="dxa"/>
          </w:tcPr>
          <w:p w14:paraId="6D96EE4C" w14:textId="77777777" w:rsidR="00D839DB" w:rsidRPr="00AE4CE2" w:rsidRDefault="00D839DB" w:rsidP="002433BF">
            <w:pPr>
              <w:pStyle w:val="Default"/>
              <w:jc w:val="center"/>
              <w:rPr>
                <w:color w:val="auto"/>
              </w:rPr>
            </w:pPr>
            <w:r w:rsidRPr="00AE4CE2">
              <w:rPr>
                <w:color w:val="auto"/>
              </w:rPr>
              <w:t>0</w:t>
            </w:r>
          </w:p>
        </w:tc>
        <w:tc>
          <w:tcPr>
            <w:tcW w:w="1519" w:type="dxa"/>
          </w:tcPr>
          <w:p w14:paraId="5240D371" w14:textId="77777777" w:rsidR="00D839DB" w:rsidRPr="00AE4CE2" w:rsidRDefault="00D839DB" w:rsidP="002433BF">
            <w:pPr>
              <w:pStyle w:val="Default"/>
              <w:jc w:val="center"/>
              <w:rPr>
                <w:color w:val="auto"/>
              </w:rPr>
            </w:pPr>
            <w:r w:rsidRPr="00AE4CE2">
              <w:rPr>
                <w:color w:val="auto"/>
              </w:rPr>
              <w:t>0</w:t>
            </w:r>
          </w:p>
        </w:tc>
        <w:tc>
          <w:tcPr>
            <w:tcW w:w="1290" w:type="dxa"/>
          </w:tcPr>
          <w:p w14:paraId="1BFC7D61" w14:textId="77777777" w:rsidR="00D839DB" w:rsidRPr="00AE4CE2" w:rsidRDefault="00D839DB" w:rsidP="002433BF">
            <w:pPr>
              <w:pStyle w:val="Default"/>
              <w:jc w:val="center"/>
              <w:rPr>
                <w:color w:val="auto"/>
              </w:rPr>
            </w:pPr>
            <w:r w:rsidRPr="00AE4CE2">
              <w:rPr>
                <w:color w:val="auto"/>
              </w:rPr>
              <w:t>0</w:t>
            </w:r>
          </w:p>
        </w:tc>
        <w:tc>
          <w:tcPr>
            <w:tcW w:w="1388" w:type="dxa"/>
          </w:tcPr>
          <w:p w14:paraId="4062B839" w14:textId="77777777" w:rsidR="00D839DB" w:rsidRPr="00AE4CE2" w:rsidRDefault="00D839DB" w:rsidP="002433BF">
            <w:pPr>
              <w:pStyle w:val="Default"/>
              <w:jc w:val="center"/>
              <w:rPr>
                <w:color w:val="auto"/>
              </w:rPr>
            </w:pPr>
            <w:r w:rsidRPr="00AE4CE2">
              <w:rPr>
                <w:color w:val="auto"/>
              </w:rPr>
              <w:t>0</w:t>
            </w:r>
          </w:p>
        </w:tc>
        <w:tc>
          <w:tcPr>
            <w:tcW w:w="1399" w:type="dxa"/>
          </w:tcPr>
          <w:p w14:paraId="26422F36" w14:textId="77777777" w:rsidR="00D839DB" w:rsidRPr="00AE4CE2" w:rsidRDefault="00D839DB" w:rsidP="002433BF">
            <w:pPr>
              <w:pStyle w:val="Default"/>
              <w:jc w:val="center"/>
              <w:rPr>
                <w:color w:val="auto"/>
              </w:rPr>
            </w:pPr>
            <w:r w:rsidRPr="00AE4CE2">
              <w:rPr>
                <w:color w:val="auto"/>
              </w:rPr>
              <w:t>0</w:t>
            </w:r>
          </w:p>
        </w:tc>
      </w:tr>
      <w:tr w:rsidR="00F5527A" w:rsidRPr="00AE4CE2" w14:paraId="006A1C93" w14:textId="77777777" w:rsidTr="002433BF">
        <w:trPr>
          <w:trHeight w:val="350"/>
        </w:trPr>
        <w:tc>
          <w:tcPr>
            <w:tcW w:w="2802" w:type="dxa"/>
          </w:tcPr>
          <w:p w14:paraId="0207D243" w14:textId="77777777" w:rsidR="00F5527A" w:rsidRPr="00AE4CE2" w:rsidRDefault="00F5527A" w:rsidP="002433BF">
            <w:pPr>
              <w:pStyle w:val="Default"/>
              <w:jc w:val="both"/>
              <w:rPr>
                <w:color w:val="auto"/>
              </w:rPr>
            </w:pPr>
            <w:r w:rsidRPr="00AE4CE2">
              <w:rPr>
                <w:color w:val="auto"/>
              </w:rPr>
              <w:t>Разом за рік</w:t>
            </w:r>
          </w:p>
        </w:tc>
        <w:tc>
          <w:tcPr>
            <w:tcW w:w="1302" w:type="dxa"/>
          </w:tcPr>
          <w:p w14:paraId="011A063F" w14:textId="77777777" w:rsidR="00F5527A" w:rsidRPr="00AE4CE2" w:rsidRDefault="00F5527A" w:rsidP="002433BF">
            <w:pPr>
              <w:pStyle w:val="Default"/>
              <w:jc w:val="center"/>
              <w:rPr>
                <w:color w:val="auto"/>
              </w:rPr>
            </w:pPr>
            <w:r w:rsidRPr="00AE4CE2">
              <w:rPr>
                <w:color w:val="auto"/>
              </w:rPr>
              <w:t>Х</w:t>
            </w:r>
          </w:p>
        </w:tc>
        <w:tc>
          <w:tcPr>
            <w:tcW w:w="1519" w:type="dxa"/>
          </w:tcPr>
          <w:p w14:paraId="5E6E5150" w14:textId="77777777" w:rsidR="00F5527A" w:rsidRPr="00AE4CE2" w:rsidRDefault="00F5527A" w:rsidP="002433BF">
            <w:pPr>
              <w:pStyle w:val="Default"/>
              <w:jc w:val="center"/>
              <w:rPr>
                <w:color w:val="auto"/>
              </w:rPr>
            </w:pPr>
            <w:r w:rsidRPr="00AE4CE2">
              <w:rPr>
                <w:color w:val="auto"/>
              </w:rPr>
              <w:t>Х</w:t>
            </w:r>
          </w:p>
        </w:tc>
        <w:tc>
          <w:tcPr>
            <w:tcW w:w="1290" w:type="dxa"/>
          </w:tcPr>
          <w:p w14:paraId="49326444" w14:textId="77777777" w:rsidR="00F5527A" w:rsidRPr="00AE4CE2" w:rsidRDefault="00F5527A" w:rsidP="002433BF">
            <w:pPr>
              <w:pStyle w:val="Default"/>
              <w:jc w:val="center"/>
              <w:rPr>
                <w:color w:val="auto"/>
              </w:rPr>
            </w:pPr>
            <w:r w:rsidRPr="00AE4CE2">
              <w:rPr>
                <w:color w:val="auto"/>
              </w:rPr>
              <w:t>Х</w:t>
            </w:r>
          </w:p>
        </w:tc>
        <w:tc>
          <w:tcPr>
            <w:tcW w:w="1388" w:type="dxa"/>
          </w:tcPr>
          <w:p w14:paraId="2D3D5541" w14:textId="77777777" w:rsidR="00F5527A" w:rsidRPr="00AE4CE2" w:rsidRDefault="00F5527A" w:rsidP="002433BF">
            <w:pPr>
              <w:pStyle w:val="Default"/>
              <w:jc w:val="center"/>
              <w:rPr>
                <w:color w:val="auto"/>
              </w:rPr>
            </w:pPr>
            <w:r w:rsidRPr="00AE4CE2">
              <w:rPr>
                <w:color w:val="auto"/>
              </w:rPr>
              <w:t>Х</w:t>
            </w:r>
          </w:p>
        </w:tc>
        <w:tc>
          <w:tcPr>
            <w:tcW w:w="1399" w:type="dxa"/>
          </w:tcPr>
          <w:p w14:paraId="24FC5C35" w14:textId="77777777" w:rsidR="00F5527A" w:rsidRPr="00AE4CE2" w:rsidRDefault="0087489D" w:rsidP="002433BF">
            <w:pPr>
              <w:pStyle w:val="Default"/>
              <w:jc w:val="center"/>
              <w:rPr>
                <w:color w:val="auto"/>
              </w:rPr>
            </w:pPr>
            <w:r w:rsidRPr="00AE4CE2">
              <w:rPr>
                <w:color w:val="auto"/>
              </w:rPr>
              <w:t>271,90</w:t>
            </w:r>
          </w:p>
        </w:tc>
      </w:tr>
      <w:tr w:rsidR="00F5527A" w:rsidRPr="00AE4CE2" w14:paraId="0FC3BB8C" w14:textId="77777777" w:rsidTr="002433BF">
        <w:trPr>
          <w:trHeight w:val="350"/>
        </w:trPr>
        <w:tc>
          <w:tcPr>
            <w:tcW w:w="2802" w:type="dxa"/>
          </w:tcPr>
          <w:p w14:paraId="01D6D32D" w14:textId="77777777" w:rsidR="00F5527A" w:rsidRPr="00AE4CE2" w:rsidRDefault="00F5527A" w:rsidP="002433BF">
            <w:pPr>
              <w:pStyle w:val="Default"/>
              <w:jc w:val="both"/>
              <w:rPr>
                <w:color w:val="auto"/>
              </w:rPr>
            </w:pPr>
            <w:r w:rsidRPr="00AE4CE2">
              <w:rPr>
                <w:color w:val="auto"/>
              </w:rPr>
              <w:t xml:space="preserve">Сумарно за п’ять років </w:t>
            </w:r>
          </w:p>
        </w:tc>
        <w:tc>
          <w:tcPr>
            <w:tcW w:w="1302" w:type="dxa"/>
          </w:tcPr>
          <w:p w14:paraId="2970196D" w14:textId="77777777" w:rsidR="00F5527A" w:rsidRPr="00AE4CE2" w:rsidRDefault="00F5527A" w:rsidP="002433BF">
            <w:pPr>
              <w:pStyle w:val="Default"/>
              <w:jc w:val="center"/>
              <w:rPr>
                <w:color w:val="auto"/>
              </w:rPr>
            </w:pPr>
            <w:r w:rsidRPr="00AE4CE2">
              <w:rPr>
                <w:color w:val="auto"/>
              </w:rPr>
              <w:t>Х</w:t>
            </w:r>
          </w:p>
        </w:tc>
        <w:tc>
          <w:tcPr>
            <w:tcW w:w="1519" w:type="dxa"/>
          </w:tcPr>
          <w:p w14:paraId="4C8C32CA" w14:textId="77777777" w:rsidR="00F5527A" w:rsidRPr="00AE4CE2" w:rsidRDefault="00F5527A" w:rsidP="002433BF">
            <w:pPr>
              <w:pStyle w:val="Default"/>
              <w:jc w:val="center"/>
              <w:rPr>
                <w:color w:val="auto"/>
              </w:rPr>
            </w:pPr>
            <w:r w:rsidRPr="00AE4CE2">
              <w:rPr>
                <w:color w:val="auto"/>
              </w:rPr>
              <w:t>Х</w:t>
            </w:r>
          </w:p>
        </w:tc>
        <w:tc>
          <w:tcPr>
            <w:tcW w:w="1290" w:type="dxa"/>
          </w:tcPr>
          <w:p w14:paraId="398545D0" w14:textId="77777777" w:rsidR="00F5527A" w:rsidRPr="00AE4CE2" w:rsidRDefault="00F5527A" w:rsidP="002433BF">
            <w:pPr>
              <w:pStyle w:val="Default"/>
              <w:jc w:val="center"/>
              <w:rPr>
                <w:color w:val="auto"/>
              </w:rPr>
            </w:pPr>
            <w:r w:rsidRPr="00AE4CE2">
              <w:rPr>
                <w:color w:val="auto"/>
              </w:rPr>
              <w:t>Х</w:t>
            </w:r>
          </w:p>
        </w:tc>
        <w:tc>
          <w:tcPr>
            <w:tcW w:w="1388" w:type="dxa"/>
          </w:tcPr>
          <w:p w14:paraId="48D4173A" w14:textId="77777777" w:rsidR="00F5527A" w:rsidRPr="00AE4CE2" w:rsidRDefault="00F5527A" w:rsidP="002433BF">
            <w:pPr>
              <w:pStyle w:val="Default"/>
              <w:jc w:val="center"/>
              <w:rPr>
                <w:color w:val="auto"/>
              </w:rPr>
            </w:pPr>
            <w:r w:rsidRPr="00AE4CE2">
              <w:rPr>
                <w:color w:val="auto"/>
              </w:rPr>
              <w:t>Х</w:t>
            </w:r>
          </w:p>
        </w:tc>
        <w:tc>
          <w:tcPr>
            <w:tcW w:w="1399" w:type="dxa"/>
          </w:tcPr>
          <w:p w14:paraId="0B8BDDAC" w14:textId="77777777" w:rsidR="00F5527A" w:rsidRPr="00AE4CE2" w:rsidRDefault="0087489D" w:rsidP="002433BF">
            <w:pPr>
              <w:pStyle w:val="Default"/>
              <w:jc w:val="center"/>
              <w:rPr>
                <w:color w:val="auto"/>
              </w:rPr>
            </w:pPr>
            <w:r w:rsidRPr="00AE4CE2">
              <w:rPr>
                <w:color w:val="auto"/>
              </w:rPr>
              <w:t>1359,48</w:t>
            </w:r>
          </w:p>
        </w:tc>
      </w:tr>
    </w:tbl>
    <w:p w14:paraId="62FE95D7" w14:textId="4ECBCEE7" w:rsidR="0084258E" w:rsidRDefault="0084258E" w:rsidP="002433BF">
      <w:pPr>
        <w:spacing w:after="0"/>
        <w:ind w:firstLine="708"/>
        <w:jc w:val="both"/>
        <w:rPr>
          <w:rFonts w:ascii="Times New Roman" w:eastAsia="Calibri" w:hAnsi="Times New Roman" w:cs="Times New Roman"/>
          <w:i/>
          <w:sz w:val="24"/>
          <w:szCs w:val="24"/>
          <w:lang w:val="uk-UA"/>
        </w:rPr>
      </w:pPr>
      <w:r w:rsidRPr="00AE4CE2">
        <w:rPr>
          <w:rFonts w:ascii="Times New Roman" w:eastAsia="Calibri" w:hAnsi="Times New Roman" w:cs="Times New Roman"/>
          <w:i/>
          <w:sz w:val="24"/>
          <w:szCs w:val="24"/>
          <w:lang w:val="uk-UA"/>
        </w:rPr>
        <w:t xml:space="preserve">*Вартість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w:t>
      </w:r>
      <w:r w:rsidR="00D839DB" w:rsidRPr="00AE4CE2">
        <w:rPr>
          <w:rFonts w:ascii="Times New Roman" w:eastAsia="Calibri" w:hAnsi="Times New Roman" w:cs="Times New Roman"/>
          <w:i/>
          <w:sz w:val="24"/>
          <w:szCs w:val="24"/>
          <w:lang w:val="uk-UA"/>
        </w:rPr>
        <w:t>завідувача сектором</w:t>
      </w:r>
      <w:r w:rsidRPr="00AE4CE2">
        <w:rPr>
          <w:rFonts w:ascii="Times New Roman" w:eastAsia="Calibri" w:hAnsi="Times New Roman" w:cs="Times New Roman"/>
          <w:i/>
          <w:sz w:val="24"/>
          <w:szCs w:val="24"/>
          <w:lang w:val="uk-UA"/>
        </w:rPr>
        <w:t xml:space="preserve"> та на кількість суб’єктів, що підпадають під дію процедури регулювання, і на кількість процедур за рік. </w:t>
      </w:r>
    </w:p>
    <w:p w14:paraId="7BCD5D1D" w14:textId="77777777" w:rsidR="002E21B1" w:rsidRPr="00AE4CE2" w:rsidRDefault="002E21B1" w:rsidP="002433BF">
      <w:pPr>
        <w:spacing w:after="0"/>
        <w:ind w:firstLine="708"/>
        <w:jc w:val="both"/>
        <w:rPr>
          <w:rFonts w:ascii="Times New Roman" w:eastAsia="Calibri" w:hAnsi="Times New Roman" w:cs="Times New Roman"/>
          <w:i/>
          <w:sz w:val="24"/>
          <w:szCs w:val="24"/>
          <w:lang w:val="uk-UA"/>
        </w:rPr>
      </w:pPr>
    </w:p>
    <w:p w14:paraId="5BC74AD8" w14:textId="6B11BE27" w:rsidR="0084258E" w:rsidRDefault="0084258E" w:rsidP="002E21B1">
      <w:pPr>
        <w:numPr>
          <w:ilvl w:val="0"/>
          <w:numId w:val="6"/>
        </w:numPr>
        <w:contextualSpacing/>
        <w:jc w:val="both"/>
        <w:rPr>
          <w:rFonts w:ascii="Times New Roman" w:hAnsi="Times New Roman" w:cs="Times New Roman"/>
          <w:b/>
          <w:sz w:val="28"/>
          <w:szCs w:val="28"/>
          <w:shd w:val="clear" w:color="auto" w:fill="FFFFFF"/>
          <w:lang w:val="uk-UA"/>
        </w:rPr>
      </w:pPr>
      <w:r w:rsidRPr="00AE4CE2">
        <w:rPr>
          <w:rFonts w:ascii="Times New Roman" w:hAnsi="Times New Roman" w:cs="Times New Roman"/>
          <w:b/>
          <w:sz w:val="28"/>
          <w:szCs w:val="28"/>
          <w:shd w:val="clear" w:color="auto" w:fill="FFFFFF"/>
          <w:lang w:val="uk-UA"/>
        </w:rPr>
        <w:t>Розрахунок сумарних витрат суб’єктів малого підприємництва, що виникають на виконання вимог регулювання</w:t>
      </w:r>
    </w:p>
    <w:p w14:paraId="22B8C45F" w14:textId="77777777" w:rsidR="002E21B1" w:rsidRPr="00AE4CE2" w:rsidRDefault="002E21B1" w:rsidP="002E21B1">
      <w:pPr>
        <w:contextualSpacing/>
        <w:jc w:val="both"/>
        <w:rPr>
          <w:rFonts w:ascii="Times New Roman" w:hAnsi="Times New Roman" w:cs="Times New Roman"/>
          <w:b/>
          <w:sz w:val="28"/>
          <w:szCs w:val="28"/>
          <w:shd w:val="clear" w:color="auto" w:fill="FFFFFF"/>
          <w:lang w:val="uk-UA"/>
        </w:rPr>
      </w:pPr>
    </w:p>
    <w:tbl>
      <w:tblPr>
        <w:tblStyle w:val="4"/>
        <w:tblW w:w="9105" w:type="dxa"/>
        <w:tblInd w:w="142" w:type="dxa"/>
        <w:tblLayout w:type="fixed"/>
        <w:tblLook w:val="04A0" w:firstRow="1" w:lastRow="0" w:firstColumn="1" w:lastColumn="0" w:noHBand="0" w:noVBand="1"/>
      </w:tblPr>
      <w:tblGrid>
        <w:gridCol w:w="959"/>
        <w:gridCol w:w="4961"/>
        <w:gridCol w:w="1701"/>
        <w:gridCol w:w="1484"/>
      </w:tblGrid>
      <w:tr w:rsidR="0084258E" w:rsidRPr="00AE4CE2" w14:paraId="68193632" w14:textId="77777777" w:rsidTr="002E21B1">
        <w:tc>
          <w:tcPr>
            <w:tcW w:w="959" w:type="dxa"/>
          </w:tcPr>
          <w:p w14:paraId="078F3656" w14:textId="77777777" w:rsidR="0084258E" w:rsidRPr="002E21B1" w:rsidRDefault="0084258E" w:rsidP="003B04CA">
            <w:pPr>
              <w:jc w:val="center"/>
              <w:rPr>
                <w:rFonts w:ascii="Times New Roman" w:hAnsi="Times New Roman"/>
                <w:b/>
                <w:bCs/>
                <w:sz w:val="24"/>
                <w:szCs w:val="24"/>
              </w:rPr>
            </w:pPr>
            <w:r w:rsidRPr="002E21B1">
              <w:rPr>
                <w:rFonts w:ascii="Times New Roman" w:hAnsi="Times New Roman"/>
                <w:b/>
                <w:bCs/>
                <w:sz w:val="24"/>
                <w:szCs w:val="24"/>
                <w:shd w:val="clear" w:color="auto" w:fill="FFFFFF"/>
              </w:rPr>
              <w:t>Порядковий номер</w:t>
            </w:r>
          </w:p>
        </w:tc>
        <w:tc>
          <w:tcPr>
            <w:tcW w:w="4961" w:type="dxa"/>
          </w:tcPr>
          <w:p w14:paraId="1C242A01" w14:textId="77777777" w:rsidR="0084258E" w:rsidRPr="002E21B1" w:rsidRDefault="0084258E" w:rsidP="003B04CA">
            <w:pPr>
              <w:jc w:val="center"/>
              <w:rPr>
                <w:rFonts w:ascii="Times New Roman" w:hAnsi="Times New Roman"/>
                <w:b/>
                <w:bCs/>
                <w:sz w:val="24"/>
                <w:szCs w:val="24"/>
              </w:rPr>
            </w:pPr>
            <w:r w:rsidRPr="002E21B1">
              <w:rPr>
                <w:rFonts w:ascii="Times New Roman" w:hAnsi="Times New Roman"/>
                <w:b/>
                <w:bCs/>
                <w:sz w:val="24"/>
                <w:szCs w:val="24"/>
                <w:shd w:val="clear" w:color="auto" w:fill="FFFFFF"/>
              </w:rPr>
              <w:t>Показник</w:t>
            </w:r>
          </w:p>
        </w:tc>
        <w:tc>
          <w:tcPr>
            <w:tcW w:w="1701" w:type="dxa"/>
          </w:tcPr>
          <w:p w14:paraId="326C3B03" w14:textId="77777777" w:rsidR="0084258E" w:rsidRPr="002E21B1" w:rsidRDefault="0084258E" w:rsidP="003B04CA">
            <w:pPr>
              <w:jc w:val="center"/>
              <w:rPr>
                <w:rFonts w:ascii="Times New Roman" w:hAnsi="Times New Roman"/>
                <w:b/>
                <w:bCs/>
                <w:sz w:val="24"/>
                <w:szCs w:val="24"/>
              </w:rPr>
            </w:pPr>
            <w:r w:rsidRPr="002E21B1">
              <w:rPr>
                <w:rFonts w:ascii="Times New Roman" w:hAnsi="Times New Roman"/>
                <w:b/>
                <w:bCs/>
                <w:sz w:val="24"/>
                <w:szCs w:val="24"/>
                <w:shd w:val="clear" w:color="auto" w:fill="FFFFFF"/>
              </w:rPr>
              <w:t>Перший рік регулювання (стартовий)</w:t>
            </w:r>
          </w:p>
        </w:tc>
        <w:tc>
          <w:tcPr>
            <w:tcW w:w="1484" w:type="dxa"/>
          </w:tcPr>
          <w:p w14:paraId="7D20A2F9" w14:textId="77777777" w:rsidR="0084258E" w:rsidRPr="002E21B1" w:rsidRDefault="0084258E" w:rsidP="003B04CA">
            <w:pPr>
              <w:jc w:val="center"/>
              <w:rPr>
                <w:rFonts w:ascii="Times New Roman" w:hAnsi="Times New Roman"/>
                <w:b/>
                <w:bCs/>
                <w:sz w:val="24"/>
                <w:szCs w:val="24"/>
              </w:rPr>
            </w:pPr>
            <w:r w:rsidRPr="002E21B1">
              <w:rPr>
                <w:rFonts w:ascii="Times New Roman" w:hAnsi="Times New Roman"/>
                <w:b/>
                <w:bCs/>
                <w:sz w:val="24"/>
                <w:szCs w:val="24"/>
                <w:shd w:val="clear" w:color="auto" w:fill="FFFFFF"/>
              </w:rPr>
              <w:t>За п’ять років</w:t>
            </w:r>
          </w:p>
        </w:tc>
      </w:tr>
      <w:tr w:rsidR="0084258E" w:rsidRPr="00AE4CE2" w14:paraId="71A05D71" w14:textId="77777777" w:rsidTr="002E21B1">
        <w:tc>
          <w:tcPr>
            <w:tcW w:w="959" w:type="dxa"/>
          </w:tcPr>
          <w:p w14:paraId="2A41133A" w14:textId="77777777" w:rsidR="0084258E" w:rsidRPr="00AE4CE2" w:rsidRDefault="0084258E" w:rsidP="003B04CA">
            <w:pPr>
              <w:jc w:val="both"/>
              <w:rPr>
                <w:rFonts w:ascii="Times New Roman" w:hAnsi="Times New Roman"/>
                <w:color w:val="000000"/>
                <w:sz w:val="28"/>
                <w:szCs w:val="28"/>
              </w:rPr>
            </w:pPr>
            <w:r w:rsidRPr="00AE4CE2">
              <w:rPr>
                <w:rFonts w:ascii="Times New Roman" w:hAnsi="Times New Roman"/>
                <w:color w:val="000000"/>
                <w:sz w:val="28"/>
                <w:szCs w:val="28"/>
              </w:rPr>
              <w:t>1</w:t>
            </w:r>
          </w:p>
        </w:tc>
        <w:tc>
          <w:tcPr>
            <w:tcW w:w="4961" w:type="dxa"/>
          </w:tcPr>
          <w:p w14:paraId="1D8B639A" w14:textId="77777777" w:rsidR="0084258E" w:rsidRPr="00AE4CE2" w:rsidRDefault="0084258E" w:rsidP="003B04CA">
            <w:pPr>
              <w:jc w:val="both"/>
              <w:rPr>
                <w:rFonts w:ascii="Times New Roman" w:hAnsi="Times New Roman"/>
                <w:sz w:val="28"/>
                <w:szCs w:val="28"/>
                <w:shd w:val="clear" w:color="auto" w:fill="FFFFFF"/>
              </w:rPr>
            </w:pPr>
            <w:r w:rsidRPr="00AE4CE2">
              <w:rPr>
                <w:rFonts w:ascii="Times New Roman" w:hAnsi="Times New Roman"/>
                <w:sz w:val="28"/>
                <w:szCs w:val="28"/>
                <w:shd w:val="clear" w:color="auto" w:fill="FFFFFF"/>
              </w:rPr>
              <w:t>Оцінка “прямих” витрат суб’єктів малого підприємництва на виконання регулювання</w:t>
            </w:r>
          </w:p>
          <w:p w14:paraId="0778C205" w14:textId="77777777" w:rsidR="0084258E" w:rsidRPr="00AE4CE2" w:rsidRDefault="0084258E" w:rsidP="003B04CA">
            <w:pPr>
              <w:jc w:val="both"/>
              <w:rPr>
                <w:rFonts w:ascii="Times New Roman" w:hAnsi="Times New Roman"/>
                <w:i/>
                <w:sz w:val="24"/>
                <w:szCs w:val="24"/>
                <w:shd w:val="clear" w:color="auto" w:fill="FFFFFF"/>
              </w:rPr>
            </w:pPr>
            <w:r w:rsidRPr="00AE4CE2">
              <w:rPr>
                <w:rFonts w:ascii="Times New Roman" w:hAnsi="Times New Roman"/>
                <w:i/>
                <w:sz w:val="24"/>
                <w:szCs w:val="24"/>
              </w:rPr>
              <w:t>(дані рядка 8 пункту 3 цього додатка)</w:t>
            </w:r>
          </w:p>
        </w:tc>
        <w:tc>
          <w:tcPr>
            <w:tcW w:w="1701" w:type="dxa"/>
          </w:tcPr>
          <w:p w14:paraId="3EB800B3" w14:textId="77777777" w:rsidR="0084258E" w:rsidRPr="00AE4CE2" w:rsidRDefault="00F5527A" w:rsidP="003B04CA">
            <w:pPr>
              <w:jc w:val="both"/>
              <w:rPr>
                <w:rFonts w:ascii="Times New Roman" w:hAnsi="Times New Roman"/>
                <w:color w:val="000000"/>
                <w:sz w:val="28"/>
                <w:szCs w:val="28"/>
              </w:rPr>
            </w:pPr>
            <w:r w:rsidRPr="00AE4CE2">
              <w:rPr>
                <w:rFonts w:ascii="Times New Roman" w:hAnsi="Times New Roman"/>
                <w:sz w:val="28"/>
                <w:szCs w:val="28"/>
                <w:lang w:bidi="ru-RU"/>
              </w:rPr>
              <w:t>5400</w:t>
            </w:r>
            <w:r w:rsidR="0084258E" w:rsidRPr="00AE4CE2">
              <w:rPr>
                <w:rFonts w:ascii="Times New Roman" w:hAnsi="Times New Roman"/>
                <w:sz w:val="28"/>
                <w:szCs w:val="28"/>
                <w:lang w:bidi="ru-RU"/>
              </w:rPr>
              <w:t>,00</w:t>
            </w:r>
          </w:p>
        </w:tc>
        <w:tc>
          <w:tcPr>
            <w:tcW w:w="1484" w:type="dxa"/>
          </w:tcPr>
          <w:p w14:paraId="33FFA66C" w14:textId="77777777" w:rsidR="0084258E" w:rsidRPr="00AE4CE2" w:rsidRDefault="00F5527A" w:rsidP="003B04CA">
            <w:pPr>
              <w:jc w:val="both"/>
              <w:rPr>
                <w:rFonts w:ascii="Times New Roman" w:hAnsi="Times New Roman"/>
                <w:color w:val="000000"/>
                <w:sz w:val="28"/>
                <w:szCs w:val="28"/>
              </w:rPr>
            </w:pPr>
            <w:r w:rsidRPr="00AE4CE2">
              <w:rPr>
                <w:rFonts w:ascii="Times New Roman" w:hAnsi="Times New Roman"/>
                <w:sz w:val="28"/>
                <w:szCs w:val="28"/>
                <w:lang w:bidi="ru-RU"/>
              </w:rPr>
              <w:t>27000</w:t>
            </w:r>
            <w:r w:rsidR="0084258E" w:rsidRPr="00AE4CE2">
              <w:rPr>
                <w:rFonts w:ascii="Times New Roman" w:hAnsi="Times New Roman"/>
                <w:sz w:val="28"/>
                <w:szCs w:val="28"/>
                <w:lang w:bidi="ru-RU"/>
              </w:rPr>
              <w:t>,00</w:t>
            </w:r>
          </w:p>
        </w:tc>
      </w:tr>
      <w:tr w:rsidR="0084258E" w:rsidRPr="00AE4CE2" w14:paraId="509E9D99" w14:textId="77777777" w:rsidTr="002E21B1">
        <w:tc>
          <w:tcPr>
            <w:tcW w:w="959" w:type="dxa"/>
          </w:tcPr>
          <w:p w14:paraId="302D9A95" w14:textId="77777777" w:rsidR="0084258E" w:rsidRPr="00AE4CE2" w:rsidRDefault="0084258E" w:rsidP="003B04CA">
            <w:pPr>
              <w:jc w:val="both"/>
              <w:rPr>
                <w:rFonts w:ascii="Times New Roman" w:hAnsi="Times New Roman"/>
                <w:color w:val="000000"/>
                <w:sz w:val="28"/>
                <w:szCs w:val="28"/>
              </w:rPr>
            </w:pPr>
            <w:r w:rsidRPr="00AE4CE2">
              <w:rPr>
                <w:rFonts w:ascii="Times New Roman" w:hAnsi="Times New Roman"/>
                <w:color w:val="000000"/>
                <w:sz w:val="28"/>
                <w:szCs w:val="28"/>
              </w:rPr>
              <w:t>2</w:t>
            </w:r>
          </w:p>
        </w:tc>
        <w:tc>
          <w:tcPr>
            <w:tcW w:w="4961" w:type="dxa"/>
          </w:tcPr>
          <w:p w14:paraId="60901A92" w14:textId="77777777" w:rsidR="0084258E" w:rsidRPr="00AE4CE2" w:rsidRDefault="0084258E" w:rsidP="003B04CA">
            <w:pPr>
              <w:jc w:val="both"/>
              <w:rPr>
                <w:rFonts w:ascii="Times New Roman" w:hAnsi="Times New Roman"/>
                <w:sz w:val="28"/>
                <w:szCs w:val="28"/>
                <w:shd w:val="clear" w:color="auto" w:fill="FFFFFF"/>
              </w:rPr>
            </w:pPr>
            <w:r w:rsidRPr="00AE4CE2">
              <w:rPr>
                <w:rFonts w:ascii="Times New Roman" w:hAnsi="Times New Roman"/>
                <w:sz w:val="28"/>
                <w:szCs w:val="28"/>
                <w:shd w:val="clear" w:color="auto" w:fill="FFFFFF"/>
              </w:rPr>
              <w:t>Оцінка вартості адміністративних процедур для суб’єктів малого підприємництва щодо виконання регулювання та звітування</w:t>
            </w:r>
          </w:p>
          <w:p w14:paraId="13584815" w14:textId="77777777" w:rsidR="0084258E" w:rsidRPr="00AE4CE2" w:rsidRDefault="0084258E" w:rsidP="003B04CA">
            <w:pPr>
              <w:jc w:val="both"/>
              <w:rPr>
                <w:rFonts w:ascii="Times New Roman" w:hAnsi="Times New Roman"/>
                <w:color w:val="000000"/>
                <w:sz w:val="24"/>
                <w:szCs w:val="24"/>
              </w:rPr>
            </w:pPr>
            <w:r w:rsidRPr="00AE4CE2">
              <w:rPr>
                <w:rFonts w:ascii="Times New Roman" w:hAnsi="Times New Roman"/>
                <w:i/>
                <w:sz w:val="24"/>
                <w:szCs w:val="24"/>
              </w:rPr>
              <w:t>(дані рядка16 пункту 3 цього додатка)</w:t>
            </w:r>
          </w:p>
        </w:tc>
        <w:tc>
          <w:tcPr>
            <w:tcW w:w="1701" w:type="dxa"/>
          </w:tcPr>
          <w:p w14:paraId="3CD1F677" w14:textId="77777777" w:rsidR="0084258E" w:rsidRPr="00AE4CE2" w:rsidRDefault="00F5527A" w:rsidP="003B04CA">
            <w:pPr>
              <w:jc w:val="both"/>
              <w:rPr>
                <w:rFonts w:ascii="Times New Roman" w:hAnsi="Times New Roman"/>
                <w:color w:val="000000"/>
                <w:sz w:val="28"/>
                <w:szCs w:val="28"/>
              </w:rPr>
            </w:pPr>
            <w:r w:rsidRPr="00AE4CE2">
              <w:rPr>
                <w:rFonts w:ascii="Times New Roman" w:hAnsi="Times New Roman"/>
                <w:color w:val="000000"/>
                <w:sz w:val="28"/>
                <w:szCs w:val="28"/>
              </w:rPr>
              <w:t>459,8</w:t>
            </w:r>
          </w:p>
        </w:tc>
        <w:tc>
          <w:tcPr>
            <w:tcW w:w="1484" w:type="dxa"/>
          </w:tcPr>
          <w:p w14:paraId="5DE90CD8" w14:textId="77777777" w:rsidR="0084258E" w:rsidRPr="00AE4CE2" w:rsidRDefault="00F5527A" w:rsidP="00F5527A">
            <w:pPr>
              <w:jc w:val="both"/>
              <w:rPr>
                <w:rFonts w:ascii="Times New Roman" w:hAnsi="Times New Roman"/>
                <w:color w:val="000000"/>
                <w:sz w:val="28"/>
                <w:szCs w:val="28"/>
              </w:rPr>
            </w:pPr>
            <w:r w:rsidRPr="00AE4CE2">
              <w:rPr>
                <w:rFonts w:ascii="Times New Roman" w:hAnsi="Times New Roman"/>
                <w:sz w:val="28"/>
                <w:szCs w:val="28"/>
              </w:rPr>
              <w:t>2299,00</w:t>
            </w:r>
          </w:p>
        </w:tc>
      </w:tr>
      <w:tr w:rsidR="0084258E" w:rsidRPr="00AE4CE2" w14:paraId="06341752" w14:textId="77777777" w:rsidTr="002E21B1">
        <w:tc>
          <w:tcPr>
            <w:tcW w:w="959" w:type="dxa"/>
          </w:tcPr>
          <w:p w14:paraId="7010DC55" w14:textId="77777777" w:rsidR="0084258E" w:rsidRPr="00AE4CE2" w:rsidRDefault="0084258E" w:rsidP="003B04CA">
            <w:pPr>
              <w:jc w:val="both"/>
              <w:rPr>
                <w:rFonts w:ascii="Times New Roman" w:hAnsi="Times New Roman"/>
                <w:sz w:val="28"/>
                <w:szCs w:val="28"/>
              </w:rPr>
            </w:pPr>
            <w:r w:rsidRPr="00AE4CE2">
              <w:rPr>
                <w:rFonts w:ascii="Times New Roman" w:hAnsi="Times New Roman"/>
                <w:sz w:val="28"/>
                <w:szCs w:val="28"/>
              </w:rPr>
              <w:t>3</w:t>
            </w:r>
          </w:p>
        </w:tc>
        <w:tc>
          <w:tcPr>
            <w:tcW w:w="4961" w:type="dxa"/>
          </w:tcPr>
          <w:p w14:paraId="51E19C58" w14:textId="77777777" w:rsidR="0084258E" w:rsidRPr="00AE4CE2" w:rsidRDefault="0084258E" w:rsidP="003B04CA">
            <w:pPr>
              <w:jc w:val="both"/>
              <w:rPr>
                <w:rFonts w:ascii="Times New Roman" w:hAnsi="Times New Roman"/>
                <w:sz w:val="28"/>
                <w:szCs w:val="28"/>
                <w:shd w:val="clear" w:color="auto" w:fill="FFFFFF"/>
              </w:rPr>
            </w:pPr>
            <w:r w:rsidRPr="00AE4CE2">
              <w:rPr>
                <w:rFonts w:ascii="Times New Roman" w:hAnsi="Times New Roman"/>
                <w:sz w:val="28"/>
                <w:szCs w:val="28"/>
                <w:shd w:val="clear" w:color="auto" w:fill="FFFFFF"/>
              </w:rPr>
              <w:t>Сумарні витрати малого підприємництва на виконання запланованого  регулювання</w:t>
            </w:r>
          </w:p>
          <w:p w14:paraId="5737B25C" w14:textId="77777777" w:rsidR="0084258E" w:rsidRPr="00AE4CE2" w:rsidRDefault="0084258E" w:rsidP="003B04CA">
            <w:pPr>
              <w:jc w:val="both"/>
              <w:rPr>
                <w:rFonts w:ascii="Times New Roman" w:hAnsi="Times New Roman"/>
                <w:sz w:val="24"/>
                <w:szCs w:val="24"/>
              </w:rPr>
            </w:pPr>
            <w:r w:rsidRPr="00AE4CE2">
              <w:rPr>
                <w:rFonts w:ascii="Times New Roman" w:hAnsi="Times New Roman"/>
                <w:i/>
                <w:sz w:val="24"/>
                <w:szCs w:val="24"/>
              </w:rPr>
              <w:t>(сума  рядків 1 та 2 цієї таблиці)</w:t>
            </w:r>
          </w:p>
        </w:tc>
        <w:tc>
          <w:tcPr>
            <w:tcW w:w="1701" w:type="dxa"/>
          </w:tcPr>
          <w:p w14:paraId="0EC25DD3" w14:textId="77777777" w:rsidR="0084258E" w:rsidRPr="00AE4CE2" w:rsidRDefault="00FC7966" w:rsidP="003B04CA">
            <w:pPr>
              <w:jc w:val="both"/>
              <w:rPr>
                <w:rFonts w:ascii="Times New Roman" w:hAnsi="Times New Roman"/>
                <w:sz w:val="28"/>
                <w:szCs w:val="28"/>
              </w:rPr>
            </w:pPr>
            <w:r w:rsidRPr="00AE4CE2">
              <w:rPr>
                <w:rFonts w:ascii="Times New Roman" w:hAnsi="Times New Roman"/>
                <w:sz w:val="28"/>
                <w:szCs w:val="28"/>
              </w:rPr>
              <w:t>5859,8</w:t>
            </w:r>
          </w:p>
        </w:tc>
        <w:tc>
          <w:tcPr>
            <w:tcW w:w="1484" w:type="dxa"/>
          </w:tcPr>
          <w:p w14:paraId="5196186E" w14:textId="77777777" w:rsidR="0084258E" w:rsidRPr="00AE4CE2" w:rsidRDefault="00FC7966" w:rsidP="003B04CA">
            <w:pPr>
              <w:jc w:val="both"/>
              <w:rPr>
                <w:rFonts w:ascii="Times New Roman" w:hAnsi="Times New Roman"/>
                <w:sz w:val="28"/>
                <w:szCs w:val="28"/>
              </w:rPr>
            </w:pPr>
            <w:r w:rsidRPr="00AE4CE2">
              <w:rPr>
                <w:rFonts w:ascii="Times New Roman" w:hAnsi="Times New Roman"/>
                <w:sz w:val="28"/>
                <w:szCs w:val="28"/>
              </w:rPr>
              <w:t>29299,00</w:t>
            </w:r>
          </w:p>
        </w:tc>
      </w:tr>
      <w:tr w:rsidR="0084258E" w:rsidRPr="00AE4CE2" w14:paraId="28EB44E2" w14:textId="77777777" w:rsidTr="002E21B1">
        <w:tc>
          <w:tcPr>
            <w:tcW w:w="959" w:type="dxa"/>
          </w:tcPr>
          <w:p w14:paraId="176F52B9" w14:textId="77777777" w:rsidR="0084258E" w:rsidRPr="00AE4CE2" w:rsidRDefault="0084258E" w:rsidP="003B04CA">
            <w:pPr>
              <w:jc w:val="both"/>
              <w:rPr>
                <w:rFonts w:ascii="Times New Roman" w:hAnsi="Times New Roman"/>
                <w:sz w:val="28"/>
                <w:szCs w:val="28"/>
              </w:rPr>
            </w:pPr>
            <w:r w:rsidRPr="00AE4CE2">
              <w:rPr>
                <w:rFonts w:ascii="Times New Roman" w:hAnsi="Times New Roman"/>
                <w:sz w:val="28"/>
                <w:szCs w:val="28"/>
              </w:rPr>
              <w:t>4</w:t>
            </w:r>
          </w:p>
        </w:tc>
        <w:tc>
          <w:tcPr>
            <w:tcW w:w="4961" w:type="dxa"/>
          </w:tcPr>
          <w:p w14:paraId="24C543F2" w14:textId="77777777" w:rsidR="0084258E" w:rsidRPr="00AE4CE2" w:rsidRDefault="0084258E" w:rsidP="003B04CA">
            <w:pPr>
              <w:jc w:val="both"/>
              <w:rPr>
                <w:rFonts w:ascii="Times New Roman" w:hAnsi="Times New Roman"/>
                <w:sz w:val="28"/>
                <w:szCs w:val="28"/>
                <w:shd w:val="clear" w:color="auto" w:fill="FFFFFF"/>
              </w:rPr>
            </w:pPr>
            <w:r w:rsidRPr="00AE4CE2">
              <w:rPr>
                <w:rFonts w:ascii="Times New Roman" w:hAnsi="Times New Roman"/>
                <w:sz w:val="28"/>
                <w:szCs w:val="28"/>
                <w:shd w:val="clear" w:color="auto" w:fill="FFFFFF"/>
              </w:rPr>
              <w:t>Бюджетні витрати  на адміністрування регулювання суб’єктів малого підприємництва</w:t>
            </w:r>
          </w:p>
          <w:p w14:paraId="3ECC725B" w14:textId="77777777" w:rsidR="0084258E" w:rsidRPr="00AE4CE2" w:rsidRDefault="0084258E" w:rsidP="003B04CA">
            <w:pPr>
              <w:jc w:val="both"/>
              <w:rPr>
                <w:rFonts w:ascii="Times New Roman" w:hAnsi="Times New Roman"/>
                <w:sz w:val="24"/>
                <w:szCs w:val="24"/>
                <w:shd w:val="clear" w:color="auto" w:fill="FFFFFF"/>
              </w:rPr>
            </w:pPr>
            <w:r w:rsidRPr="00AE4CE2">
              <w:rPr>
                <w:rFonts w:ascii="Times New Roman" w:hAnsi="Times New Roman"/>
                <w:i/>
                <w:sz w:val="24"/>
                <w:szCs w:val="24"/>
              </w:rPr>
              <w:t>(дані з таблиці «Бюджетні витрати на адміністрування регулювання суб’єктів малого підприємництва» цього додатка)</w:t>
            </w:r>
          </w:p>
        </w:tc>
        <w:tc>
          <w:tcPr>
            <w:tcW w:w="1701" w:type="dxa"/>
          </w:tcPr>
          <w:p w14:paraId="444BE5EC" w14:textId="77777777" w:rsidR="0084258E" w:rsidRPr="00AE4CE2" w:rsidRDefault="00D839DB" w:rsidP="003B04CA">
            <w:pPr>
              <w:jc w:val="both"/>
              <w:rPr>
                <w:rFonts w:ascii="Times New Roman" w:hAnsi="Times New Roman"/>
                <w:sz w:val="28"/>
                <w:szCs w:val="28"/>
              </w:rPr>
            </w:pPr>
            <w:r w:rsidRPr="00AE4CE2">
              <w:rPr>
                <w:rFonts w:ascii="Times New Roman" w:hAnsi="Times New Roman"/>
                <w:sz w:val="28"/>
                <w:szCs w:val="28"/>
              </w:rPr>
              <w:t>271,90</w:t>
            </w:r>
          </w:p>
        </w:tc>
        <w:tc>
          <w:tcPr>
            <w:tcW w:w="1484" w:type="dxa"/>
          </w:tcPr>
          <w:p w14:paraId="2EC078E9" w14:textId="77777777" w:rsidR="0084258E" w:rsidRPr="00AE4CE2" w:rsidRDefault="00D839DB" w:rsidP="003B04CA">
            <w:pPr>
              <w:jc w:val="both"/>
              <w:rPr>
                <w:rFonts w:ascii="Times New Roman" w:hAnsi="Times New Roman"/>
                <w:sz w:val="28"/>
                <w:szCs w:val="28"/>
              </w:rPr>
            </w:pPr>
            <w:r w:rsidRPr="00AE4CE2">
              <w:rPr>
                <w:rFonts w:ascii="Times New Roman" w:hAnsi="Times New Roman"/>
                <w:sz w:val="28"/>
                <w:szCs w:val="28"/>
              </w:rPr>
              <w:t>1359,48</w:t>
            </w:r>
          </w:p>
        </w:tc>
      </w:tr>
      <w:tr w:rsidR="0084258E" w:rsidRPr="00AE4CE2" w14:paraId="3E20A977" w14:textId="77777777" w:rsidTr="002E21B1">
        <w:tc>
          <w:tcPr>
            <w:tcW w:w="959" w:type="dxa"/>
          </w:tcPr>
          <w:p w14:paraId="64BE5B74" w14:textId="77777777" w:rsidR="0084258E" w:rsidRPr="00AE4CE2" w:rsidRDefault="0084258E" w:rsidP="003B04CA">
            <w:pPr>
              <w:jc w:val="both"/>
              <w:rPr>
                <w:rFonts w:ascii="Times New Roman" w:hAnsi="Times New Roman"/>
                <w:sz w:val="28"/>
                <w:szCs w:val="28"/>
              </w:rPr>
            </w:pPr>
            <w:r w:rsidRPr="00AE4CE2">
              <w:rPr>
                <w:rFonts w:ascii="Times New Roman" w:hAnsi="Times New Roman"/>
                <w:sz w:val="28"/>
                <w:szCs w:val="28"/>
              </w:rPr>
              <w:t>5</w:t>
            </w:r>
          </w:p>
        </w:tc>
        <w:tc>
          <w:tcPr>
            <w:tcW w:w="4961" w:type="dxa"/>
          </w:tcPr>
          <w:p w14:paraId="75C76AAC" w14:textId="77777777" w:rsidR="0084258E" w:rsidRPr="00AE4CE2" w:rsidRDefault="0084258E" w:rsidP="003B04CA">
            <w:pPr>
              <w:jc w:val="both"/>
              <w:rPr>
                <w:rFonts w:ascii="Times New Roman" w:hAnsi="Times New Roman"/>
                <w:sz w:val="28"/>
                <w:szCs w:val="28"/>
                <w:shd w:val="clear" w:color="auto" w:fill="FFFFFF"/>
              </w:rPr>
            </w:pPr>
            <w:r w:rsidRPr="00AE4CE2">
              <w:rPr>
                <w:rFonts w:ascii="Times New Roman" w:hAnsi="Times New Roman"/>
                <w:sz w:val="28"/>
                <w:szCs w:val="28"/>
                <w:shd w:val="clear" w:color="auto" w:fill="FFFFFF"/>
              </w:rPr>
              <w:t>Сумарні витрати на виконання запланованого регулювання</w:t>
            </w:r>
          </w:p>
          <w:p w14:paraId="7E543A26" w14:textId="77777777" w:rsidR="0084258E" w:rsidRPr="00AE4CE2" w:rsidRDefault="0084258E" w:rsidP="003B04CA">
            <w:pPr>
              <w:jc w:val="both"/>
              <w:rPr>
                <w:rFonts w:ascii="Times New Roman" w:hAnsi="Times New Roman"/>
                <w:sz w:val="28"/>
                <w:szCs w:val="28"/>
                <w:shd w:val="clear" w:color="auto" w:fill="FFFFFF"/>
              </w:rPr>
            </w:pPr>
            <w:r w:rsidRPr="00AE4CE2">
              <w:rPr>
                <w:rFonts w:ascii="Times New Roman" w:hAnsi="Times New Roman"/>
                <w:i/>
                <w:sz w:val="24"/>
                <w:szCs w:val="24"/>
              </w:rPr>
              <w:t>(сума рядків 3 та 4 цієї таблиці)</w:t>
            </w:r>
          </w:p>
        </w:tc>
        <w:tc>
          <w:tcPr>
            <w:tcW w:w="1701" w:type="dxa"/>
          </w:tcPr>
          <w:p w14:paraId="0047B2C7" w14:textId="77777777" w:rsidR="0084258E" w:rsidRPr="00AE4CE2" w:rsidRDefault="00D839DB" w:rsidP="003B04CA">
            <w:pPr>
              <w:jc w:val="both"/>
              <w:rPr>
                <w:rFonts w:ascii="Times New Roman" w:hAnsi="Times New Roman"/>
                <w:sz w:val="28"/>
                <w:szCs w:val="28"/>
              </w:rPr>
            </w:pPr>
            <w:r w:rsidRPr="00AE4CE2">
              <w:rPr>
                <w:rFonts w:ascii="Times New Roman" w:hAnsi="Times New Roman"/>
                <w:sz w:val="28"/>
                <w:szCs w:val="28"/>
              </w:rPr>
              <w:t>6131,7</w:t>
            </w:r>
          </w:p>
        </w:tc>
        <w:tc>
          <w:tcPr>
            <w:tcW w:w="1484" w:type="dxa"/>
          </w:tcPr>
          <w:p w14:paraId="59A23038" w14:textId="77777777" w:rsidR="0084258E" w:rsidRPr="00AE4CE2" w:rsidRDefault="00D839DB" w:rsidP="003B04CA">
            <w:pPr>
              <w:jc w:val="both"/>
              <w:rPr>
                <w:rFonts w:ascii="Times New Roman" w:hAnsi="Times New Roman"/>
                <w:sz w:val="28"/>
                <w:szCs w:val="28"/>
              </w:rPr>
            </w:pPr>
            <w:r w:rsidRPr="00AE4CE2">
              <w:rPr>
                <w:rFonts w:ascii="Times New Roman" w:hAnsi="Times New Roman"/>
                <w:sz w:val="28"/>
                <w:szCs w:val="28"/>
              </w:rPr>
              <w:t>30658,48</w:t>
            </w:r>
          </w:p>
        </w:tc>
      </w:tr>
    </w:tbl>
    <w:p w14:paraId="06120949" w14:textId="5D76706E" w:rsidR="0084258E" w:rsidRDefault="0084258E" w:rsidP="003B04CA">
      <w:pPr>
        <w:spacing w:after="0"/>
        <w:ind w:left="5664"/>
        <w:jc w:val="both"/>
        <w:rPr>
          <w:rFonts w:ascii="Times New Roman" w:hAnsi="Times New Roman" w:cs="Times New Roman"/>
          <w:color w:val="000000"/>
          <w:sz w:val="28"/>
          <w:szCs w:val="28"/>
          <w:lang w:val="uk-UA"/>
        </w:rPr>
      </w:pPr>
    </w:p>
    <w:p w14:paraId="23C407C0" w14:textId="77777777" w:rsidR="00672F27" w:rsidRPr="00AE4CE2" w:rsidRDefault="00672F27" w:rsidP="003B04CA">
      <w:pPr>
        <w:spacing w:after="0"/>
        <w:ind w:left="5664"/>
        <w:jc w:val="both"/>
        <w:rPr>
          <w:rFonts w:ascii="Times New Roman" w:hAnsi="Times New Roman" w:cs="Times New Roman"/>
          <w:color w:val="000000"/>
          <w:sz w:val="28"/>
          <w:szCs w:val="28"/>
          <w:lang w:val="uk-UA"/>
        </w:rPr>
      </w:pPr>
    </w:p>
    <w:p w14:paraId="7CFADAD5" w14:textId="362865A8" w:rsidR="0084258E" w:rsidRPr="00AE4CE2" w:rsidRDefault="0084258E" w:rsidP="003B04CA">
      <w:pPr>
        <w:pStyle w:val="a4"/>
        <w:numPr>
          <w:ilvl w:val="0"/>
          <w:numId w:val="6"/>
        </w:numPr>
        <w:suppressAutoHyphens/>
        <w:autoSpaceDN w:val="0"/>
        <w:spacing w:after="0" w:line="240" w:lineRule="auto"/>
        <w:textAlignment w:val="baseline"/>
        <w:rPr>
          <w:rFonts w:ascii="Times New Roman" w:hAnsi="Times New Roman" w:cs="Times New Roman"/>
          <w:b/>
          <w:color w:val="000000"/>
          <w:sz w:val="28"/>
          <w:szCs w:val="28"/>
          <w:lang w:val="uk-UA"/>
        </w:rPr>
      </w:pPr>
      <w:r w:rsidRPr="00AE4CE2">
        <w:rPr>
          <w:rFonts w:ascii="Times New Roman" w:eastAsia="Calibri" w:hAnsi="Times New Roman" w:cs="Times New Roman"/>
          <w:b/>
          <w:sz w:val="28"/>
          <w:szCs w:val="28"/>
          <w:lang w:val="uk-UA"/>
        </w:rPr>
        <w:lastRenderedPageBreak/>
        <w:t>Розроблення кор</w:t>
      </w:r>
      <w:r w:rsidR="00672F27">
        <w:rPr>
          <w:rFonts w:ascii="Times New Roman" w:eastAsia="Calibri" w:hAnsi="Times New Roman" w:cs="Times New Roman"/>
          <w:b/>
          <w:sz w:val="28"/>
          <w:szCs w:val="28"/>
          <w:lang w:val="uk-UA"/>
        </w:rPr>
        <w:t>е</w:t>
      </w:r>
      <w:r w:rsidRPr="00AE4CE2">
        <w:rPr>
          <w:rFonts w:ascii="Times New Roman" w:eastAsia="Calibri" w:hAnsi="Times New Roman" w:cs="Times New Roman"/>
          <w:b/>
          <w:sz w:val="28"/>
          <w:szCs w:val="28"/>
          <w:lang w:val="uk-UA"/>
        </w:rPr>
        <w:t>гуючих (пом’якшувальних) заходів для малого підприємництва щодо запропонованого регулювання</w:t>
      </w:r>
    </w:p>
    <w:p w14:paraId="3EAA08C0" w14:textId="77777777" w:rsidR="0084258E" w:rsidRPr="00AE4CE2" w:rsidRDefault="0084258E" w:rsidP="009352AA">
      <w:pPr>
        <w:spacing w:after="0" w:line="240" w:lineRule="auto"/>
        <w:ind w:left="5664"/>
        <w:jc w:val="both"/>
        <w:rPr>
          <w:rFonts w:ascii="Times New Roman" w:hAnsi="Times New Roman" w:cs="Times New Roman"/>
          <w:color w:val="000000"/>
          <w:sz w:val="28"/>
          <w:szCs w:val="28"/>
          <w:lang w:val="uk-UA"/>
        </w:rPr>
      </w:pPr>
    </w:p>
    <w:p w14:paraId="1C1E92D5" w14:textId="77777777" w:rsidR="0084258E" w:rsidRPr="00AE4CE2" w:rsidRDefault="0084258E" w:rsidP="009352AA">
      <w:pPr>
        <w:spacing w:after="0" w:line="240" w:lineRule="auto"/>
        <w:ind w:firstLine="502"/>
        <w:jc w:val="both"/>
        <w:rPr>
          <w:rFonts w:ascii="Times New Roman" w:hAnsi="Times New Roman" w:cs="Times New Roman"/>
          <w:sz w:val="28"/>
          <w:szCs w:val="28"/>
          <w:lang w:val="uk-UA" w:eastAsia="zh-CN"/>
        </w:rPr>
      </w:pPr>
      <w:r w:rsidRPr="00AE4CE2">
        <w:rPr>
          <w:rFonts w:ascii="Times New Roman" w:hAnsi="Times New Roman" w:cs="Times New Roman"/>
          <w:sz w:val="28"/>
          <w:szCs w:val="28"/>
          <w:lang w:val="uk-UA" w:eastAsia="zh-CN"/>
        </w:rPr>
        <w:t xml:space="preserve">Проект рішення розповсюджується тільки на сферу інтересів суб’єктів господарювання, які надають рекламні послуги або матимуть намір на розміщення реклами власної господарської діяльності в межах території населених пунктів </w:t>
      </w:r>
      <w:r w:rsidR="003B04CA" w:rsidRPr="00AE4CE2">
        <w:rPr>
          <w:rFonts w:ascii="Times New Roman" w:hAnsi="Times New Roman" w:cs="Times New Roman"/>
          <w:sz w:val="28"/>
          <w:szCs w:val="28"/>
          <w:lang w:val="uk-UA" w:eastAsia="zh-CN"/>
        </w:rPr>
        <w:t>Кегичівської</w:t>
      </w:r>
      <w:r w:rsidRPr="00AE4CE2">
        <w:rPr>
          <w:rFonts w:ascii="Times New Roman" w:hAnsi="Times New Roman" w:cs="Times New Roman"/>
          <w:sz w:val="28"/>
          <w:szCs w:val="28"/>
          <w:lang w:val="uk-UA" w:eastAsia="zh-CN"/>
        </w:rPr>
        <w:t xml:space="preserve"> селищної </w:t>
      </w:r>
      <w:r w:rsidR="003B04CA" w:rsidRPr="00AE4CE2">
        <w:rPr>
          <w:rFonts w:ascii="Times New Roman" w:hAnsi="Times New Roman" w:cs="Times New Roman"/>
          <w:sz w:val="28"/>
          <w:szCs w:val="28"/>
          <w:lang w:val="uk-UA" w:eastAsia="zh-CN"/>
        </w:rPr>
        <w:t>ради</w:t>
      </w:r>
      <w:r w:rsidRPr="00AE4CE2">
        <w:rPr>
          <w:rFonts w:ascii="Times New Roman" w:hAnsi="Times New Roman" w:cs="Times New Roman"/>
          <w:sz w:val="28"/>
          <w:szCs w:val="28"/>
          <w:lang w:val="uk-UA" w:eastAsia="zh-CN"/>
        </w:rPr>
        <w:t>. Для суб’єктів господарювання коригуючим (пом’якшувальним) заходом у цьому випадку є те, що вони матимуть можливість збільшити свій прибуток через рекламування своєї діяльності та направляти їх на господарчі потреби.</w:t>
      </w:r>
    </w:p>
    <w:sectPr w:rsidR="0084258E" w:rsidRPr="00AE4CE2" w:rsidSect="009B786C">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Droid Sans Fallback">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2D0"/>
    <w:multiLevelType w:val="hybridMultilevel"/>
    <w:tmpl w:val="5C6E7B9C"/>
    <w:lvl w:ilvl="0" w:tplc="C24EA494">
      <w:start w:val="4"/>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6A50FF7"/>
    <w:multiLevelType w:val="hybridMultilevel"/>
    <w:tmpl w:val="1B6414A0"/>
    <w:lvl w:ilvl="0" w:tplc="EAE4D3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1872872"/>
    <w:multiLevelType w:val="hybridMultilevel"/>
    <w:tmpl w:val="149ACEBC"/>
    <w:lvl w:ilvl="0" w:tplc="BF107384">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2BAA54E3"/>
    <w:multiLevelType w:val="hybridMultilevel"/>
    <w:tmpl w:val="92D4420A"/>
    <w:lvl w:ilvl="0" w:tplc="2ED613E4">
      <w:start w:val="2"/>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421E4340"/>
    <w:multiLevelType w:val="hybridMultilevel"/>
    <w:tmpl w:val="8CC2628C"/>
    <w:lvl w:ilvl="0" w:tplc="97202B88">
      <w:start w:val="1"/>
      <w:numFmt w:val="decimal"/>
      <w:lvlText w:val="%1."/>
      <w:lvlJc w:val="left"/>
      <w:pPr>
        <w:ind w:left="720" w:hanging="360"/>
      </w:pPr>
      <w:rPr>
        <w:rFonts w:hint="default"/>
        <w:b w:val="0"/>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9365974"/>
    <w:multiLevelType w:val="hybridMultilevel"/>
    <w:tmpl w:val="E032A398"/>
    <w:lvl w:ilvl="0" w:tplc="B0BEF5E4">
      <w:numFmt w:val="bullet"/>
      <w:lvlText w:val="-"/>
      <w:lvlJc w:val="left"/>
      <w:pPr>
        <w:ind w:left="405" w:hanging="360"/>
      </w:pPr>
      <w:rPr>
        <w:rFonts w:ascii="Calibri" w:eastAsia="Calibri" w:hAnsi="Calibri"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6" w15:restartNumberingAfterBreak="0">
    <w:nsid w:val="56536C8C"/>
    <w:multiLevelType w:val="hybridMultilevel"/>
    <w:tmpl w:val="8752D264"/>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C9B670A"/>
    <w:multiLevelType w:val="hybridMultilevel"/>
    <w:tmpl w:val="01E2BCB4"/>
    <w:lvl w:ilvl="0" w:tplc="1714B35A">
      <w:start w:val="9"/>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38D6ED4"/>
    <w:multiLevelType w:val="hybridMultilevel"/>
    <w:tmpl w:val="13BA1C1C"/>
    <w:lvl w:ilvl="0" w:tplc="E486AAA6">
      <w:start w:val="3"/>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15:restartNumberingAfterBreak="0">
    <w:nsid w:val="7D3D71C7"/>
    <w:multiLevelType w:val="hybridMultilevel"/>
    <w:tmpl w:val="B0C88D6C"/>
    <w:lvl w:ilvl="0" w:tplc="3438BD7C">
      <w:start w:val="4"/>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1"/>
  </w:num>
  <w:num w:numId="2">
    <w:abstractNumId w:val="7"/>
  </w:num>
  <w:num w:numId="3">
    <w:abstractNumId w:val="5"/>
  </w:num>
  <w:num w:numId="4">
    <w:abstractNumId w:val="2"/>
  </w:num>
  <w:num w:numId="5">
    <w:abstractNumId w:val="6"/>
  </w:num>
  <w:num w:numId="6">
    <w:abstractNumId w:val="9"/>
  </w:num>
  <w:num w:numId="7">
    <w:abstractNumId w:val="3"/>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76FFA"/>
    <w:rsid w:val="000046D8"/>
    <w:rsid w:val="00027EC4"/>
    <w:rsid w:val="0005565C"/>
    <w:rsid w:val="00061272"/>
    <w:rsid w:val="00086872"/>
    <w:rsid w:val="000B1B81"/>
    <w:rsid w:val="000D033A"/>
    <w:rsid w:val="000F654F"/>
    <w:rsid w:val="001179EF"/>
    <w:rsid w:val="00121825"/>
    <w:rsid w:val="0013370D"/>
    <w:rsid w:val="001379D1"/>
    <w:rsid w:val="001704D6"/>
    <w:rsid w:val="00176FFA"/>
    <w:rsid w:val="00191F3D"/>
    <w:rsid w:val="001A1A15"/>
    <w:rsid w:val="001B33AF"/>
    <w:rsid w:val="00224E93"/>
    <w:rsid w:val="0024234A"/>
    <w:rsid w:val="002433BF"/>
    <w:rsid w:val="00267373"/>
    <w:rsid w:val="002A0A86"/>
    <w:rsid w:val="002A2EF5"/>
    <w:rsid w:val="002E21B1"/>
    <w:rsid w:val="002E4516"/>
    <w:rsid w:val="002F28C9"/>
    <w:rsid w:val="00317A7B"/>
    <w:rsid w:val="0034686B"/>
    <w:rsid w:val="003536E7"/>
    <w:rsid w:val="003854B2"/>
    <w:rsid w:val="003B04CA"/>
    <w:rsid w:val="003C43D5"/>
    <w:rsid w:val="003F5144"/>
    <w:rsid w:val="0040577B"/>
    <w:rsid w:val="00405E51"/>
    <w:rsid w:val="00422F56"/>
    <w:rsid w:val="00423D08"/>
    <w:rsid w:val="004602CA"/>
    <w:rsid w:val="004670F1"/>
    <w:rsid w:val="004C109F"/>
    <w:rsid w:val="004D5D05"/>
    <w:rsid w:val="00500196"/>
    <w:rsid w:val="00525241"/>
    <w:rsid w:val="00537E64"/>
    <w:rsid w:val="00552B69"/>
    <w:rsid w:val="00553CEB"/>
    <w:rsid w:val="00566A4A"/>
    <w:rsid w:val="005855E5"/>
    <w:rsid w:val="005C0179"/>
    <w:rsid w:val="005E4069"/>
    <w:rsid w:val="006549B9"/>
    <w:rsid w:val="006559AD"/>
    <w:rsid w:val="00672F27"/>
    <w:rsid w:val="006D5CE1"/>
    <w:rsid w:val="00721BBA"/>
    <w:rsid w:val="00766014"/>
    <w:rsid w:val="0082067D"/>
    <w:rsid w:val="0084258E"/>
    <w:rsid w:val="00851ADC"/>
    <w:rsid w:val="00853466"/>
    <w:rsid w:val="0087489D"/>
    <w:rsid w:val="00886FF1"/>
    <w:rsid w:val="008B410A"/>
    <w:rsid w:val="008C6F9F"/>
    <w:rsid w:val="008D3275"/>
    <w:rsid w:val="008F2C5D"/>
    <w:rsid w:val="009352AA"/>
    <w:rsid w:val="00986211"/>
    <w:rsid w:val="00996529"/>
    <w:rsid w:val="009A0ACD"/>
    <w:rsid w:val="009B786C"/>
    <w:rsid w:val="009D4E79"/>
    <w:rsid w:val="00A30653"/>
    <w:rsid w:val="00A52048"/>
    <w:rsid w:val="00AA0CD7"/>
    <w:rsid w:val="00AB7690"/>
    <w:rsid w:val="00AE4CE2"/>
    <w:rsid w:val="00B616A3"/>
    <w:rsid w:val="00B8025F"/>
    <w:rsid w:val="00B9516F"/>
    <w:rsid w:val="00BA0777"/>
    <w:rsid w:val="00BC2BC3"/>
    <w:rsid w:val="00BD19D5"/>
    <w:rsid w:val="00C44A34"/>
    <w:rsid w:val="00C479FE"/>
    <w:rsid w:val="00C62BA3"/>
    <w:rsid w:val="00C9555D"/>
    <w:rsid w:val="00C95958"/>
    <w:rsid w:val="00CA3079"/>
    <w:rsid w:val="00CD4878"/>
    <w:rsid w:val="00CF3B6A"/>
    <w:rsid w:val="00D24545"/>
    <w:rsid w:val="00D60DA5"/>
    <w:rsid w:val="00D70C12"/>
    <w:rsid w:val="00D839DB"/>
    <w:rsid w:val="00DB4735"/>
    <w:rsid w:val="00E621EB"/>
    <w:rsid w:val="00E818D5"/>
    <w:rsid w:val="00E87291"/>
    <w:rsid w:val="00F008CB"/>
    <w:rsid w:val="00F16F18"/>
    <w:rsid w:val="00F5527A"/>
    <w:rsid w:val="00FA2329"/>
    <w:rsid w:val="00FC7966"/>
    <w:rsid w:val="00FE06C8"/>
    <w:rsid w:val="00FE157B"/>
    <w:rsid w:val="00FF7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8909"/>
  <w15:docId w15:val="{10F72E45-4435-4C8E-BCB0-10C0FD09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E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0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786C"/>
    <w:pPr>
      <w:ind w:left="720"/>
      <w:contextualSpacing/>
    </w:pPr>
  </w:style>
  <w:style w:type="table" w:customStyle="1" w:styleId="1">
    <w:name w:val="Сітка таблиці1"/>
    <w:basedOn w:val="a1"/>
    <w:next w:val="a3"/>
    <w:uiPriority w:val="59"/>
    <w:rsid w:val="00D24545"/>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224E93"/>
    <w:pPr>
      <w:suppressAutoHyphens/>
      <w:autoSpaceDN w:val="0"/>
      <w:spacing w:before="100" w:after="100" w:line="240" w:lineRule="auto"/>
      <w:textAlignment w:val="baseline"/>
    </w:pPr>
    <w:rPr>
      <w:rFonts w:ascii="Times New Roman" w:eastAsia="Times New Roman" w:hAnsi="Times New Roman" w:cs="Times New Roman"/>
      <w:sz w:val="24"/>
      <w:szCs w:val="24"/>
      <w:lang w:val="uk-UA" w:eastAsia="uk-UA"/>
    </w:rPr>
  </w:style>
  <w:style w:type="paragraph" w:customStyle="1" w:styleId="10">
    <w:name w:val="Без інтервалів1"/>
    <w:link w:val="NoSpacingChar"/>
    <w:rsid w:val="00224E93"/>
    <w:pPr>
      <w:spacing w:after="0" w:line="240" w:lineRule="auto"/>
    </w:pPr>
    <w:rPr>
      <w:rFonts w:ascii="Calibri" w:eastAsia="Times New Roman" w:hAnsi="Calibri" w:cs="Times New Roman"/>
    </w:rPr>
  </w:style>
  <w:style w:type="character" w:customStyle="1" w:styleId="NoSpacingChar">
    <w:name w:val="No Spacing Char"/>
    <w:link w:val="10"/>
    <w:locked/>
    <w:rsid w:val="00224E93"/>
    <w:rPr>
      <w:rFonts w:ascii="Calibri" w:eastAsia="Times New Roman" w:hAnsi="Calibri" w:cs="Times New Roman"/>
    </w:rPr>
  </w:style>
  <w:style w:type="table" w:customStyle="1" w:styleId="11">
    <w:name w:val="Сітка таблиці11"/>
    <w:basedOn w:val="a1"/>
    <w:next w:val="a3"/>
    <w:uiPriority w:val="59"/>
    <w:rsid w:val="0084258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3"/>
    <w:uiPriority w:val="59"/>
    <w:rsid w:val="0084258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next w:val="a3"/>
    <w:uiPriority w:val="59"/>
    <w:rsid w:val="0084258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ітка таблиці4"/>
    <w:basedOn w:val="a1"/>
    <w:next w:val="a3"/>
    <w:uiPriority w:val="59"/>
    <w:rsid w:val="0084258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422F56"/>
    <w:rPr>
      <w:color w:val="0000FF"/>
      <w:u w:val="single"/>
    </w:rPr>
  </w:style>
  <w:style w:type="paragraph" w:customStyle="1" w:styleId="Default">
    <w:name w:val="Default"/>
    <w:rsid w:val="00FE157B"/>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styleId="a7">
    <w:name w:val="Body Text Indent"/>
    <w:basedOn w:val="a"/>
    <w:link w:val="a8"/>
    <w:uiPriority w:val="99"/>
    <w:unhideWhenUsed/>
    <w:rsid w:val="00FE157B"/>
    <w:pPr>
      <w:suppressAutoHyphens/>
      <w:spacing w:after="120" w:line="240" w:lineRule="auto"/>
      <w:ind w:left="283"/>
    </w:pPr>
    <w:rPr>
      <w:rFonts w:ascii="Liberation Serif" w:eastAsia="Times New Roman" w:hAnsi="Liberation Serif" w:cs="Mangal"/>
      <w:kern w:val="1"/>
      <w:sz w:val="24"/>
      <w:szCs w:val="21"/>
      <w:lang w:eastAsia="zh-CN" w:bidi="hi-IN"/>
    </w:rPr>
  </w:style>
  <w:style w:type="character" w:customStyle="1" w:styleId="a8">
    <w:name w:val="Основний текст з відступом Знак"/>
    <w:basedOn w:val="a0"/>
    <w:link w:val="a7"/>
    <w:uiPriority w:val="99"/>
    <w:rsid w:val="00FE157B"/>
    <w:rPr>
      <w:rFonts w:ascii="Liberation Serif" w:eastAsia="Times New Roman" w:hAnsi="Liberation Serif" w:cs="Mangal"/>
      <w:kern w:val="1"/>
      <w:sz w:val="24"/>
      <w:szCs w:val="21"/>
      <w:lang w:eastAsia="zh-CN" w:bidi="hi-IN"/>
    </w:rPr>
  </w:style>
  <w:style w:type="character" w:customStyle="1" w:styleId="20">
    <w:name w:val="Стиль2"/>
    <w:basedOn w:val="a9"/>
    <w:rsid w:val="00FE157B"/>
    <w:rPr>
      <w:rFonts w:cs="Times New Roman"/>
    </w:rPr>
  </w:style>
  <w:style w:type="character" w:styleId="a9">
    <w:name w:val="line number"/>
    <w:basedOn w:val="a0"/>
    <w:uiPriority w:val="99"/>
    <w:semiHidden/>
    <w:unhideWhenUsed/>
    <w:rsid w:val="00FE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54655">
      <w:bodyDiv w:val="1"/>
      <w:marLeft w:val="0"/>
      <w:marRight w:val="0"/>
      <w:marTop w:val="0"/>
      <w:marBottom w:val="0"/>
      <w:divBdr>
        <w:top w:val="none" w:sz="0" w:space="0" w:color="auto"/>
        <w:left w:val="none" w:sz="0" w:space="0" w:color="auto"/>
        <w:bottom w:val="none" w:sz="0" w:space="0" w:color="auto"/>
        <w:right w:val="none" w:sz="0" w:space="0" w:color="auto"/>
      </w:divBdr>
      <w:divsChild>
        <w:div w:id="936445360">
          <w:marLeft w:val="0"/>
          <w:marRight w:val="0"/>
          <w:marTop w:val="0"/>
          <w:marBottom w:val="0"/>
          <w:divBdr>
            <w:top w:val="none" w:sz="0" w:space="0" w:color="auto"/>
            <w:left w:val="none" w:sz="0" w:space="0" w:color="auto"/>
            <w:bottom w:val="none" w:sz="0" w:space="0" w:color="auto"/>
            <w:right w:val="none" w:sz="0" w:space="0" w:color="auto"/>
          </w:divBdr>
        </w:div>
        <w:div w:id="783615069">
          <w:marLeft w:val="0"/>
          <w:marRight w:val="0"/>
          <w:marTop w:val="0"/>
          <w:marBottom w:val="0"/>
          <w:divBdr>
            <w:top w:val="none" w:sz="0" w:space="0" w:color="auto"/>
            <w:left w:val="none" w:sz="0" w:space="0" w:color="auto"/>
            <w:bottom w:val="none" w:sz="0" w:space="0" w:color="auto"/>
            <w:right w:val="none" w:sz="0" w:space="0" w:color="auto"/>
          </w:divBdr>
        </w:div>
        <w:div w:id="2075590945">
          <w:marLeft w:val="0"/>
          <w:marRight w:val="0"/>
          <w:marTop w:val="0"/>
          <w:marBottom w:val="0"/>
          <w:divBdr>
            <w:top w:val="none" w:sz="0" w:space="0" w:color="auto"/>
            <w:left w:val="none" w:sz="0" w:space="0" w:color="auto"/>
            <w:bottom w:val="none" w:sz="0" w:space="0" w:color="auto"/>
            <w:right w:val="none" w:sz="0" w:space="0" w:color="auto"/>
          </w:divBdr>
        </w:div>
        <w:div w:id="1265453283">
          <w:marLeft w:val="0"/>
          <w:marRight w:val="0"/>
          <w:marTop w:val="0"/>
          <w:marBottom w:val="0"/>
          <w:divBdr>
            <w:top w:val="none" w:sz="0" w:space="0" w:color="auto"/>
            <w:left w:val="none" w:sz="0" w:space="0" w:color="auto"/>
            <w:bottom w:val="none" w:sz="0" w:space="0" w:color="auto"/>
            <w:right w:val="none" w:sz="0" w:space="0" w:color="auto"/>
          </w:divBdr>
        </w:div>
        <w:div w:id="944115624">
          <w:marLeft w:val="0"/>
          <w:marRight w:val="0"/>
          <w:marTop w:val="0"/>
          <w:marBottom w:val="0"/>
          <w:divBdr>
            <w:top w:val="none" w:sz="0" w:space="0" w:color="auto"/>
            <w:left w:val="none" w:sz="0" w:space="0" w:color="auto"/>
            <w:bottom w:val="none" w:sz="0" w:space="0" w:color="auto"/>
            <w:right w:val="none" w:sz="0" w:space="0" w:color="auto"/>
          </w:divBdr>
        </w:div>
        <w:div w:id="456417338">
          <w:marLeft w:val="0"/>
          <w:marRight w:val="0"/>
          <w:marTop w:val="0"/>
          <w:marBottom w:val="0"/>
          <w:divBdr>
            <w:top w:val="none" w:sz="0" w:space="0" w:color="auto"/>
            <w:left w:val="none" w:sz="0" w:space="0" w:color="auto"/>
            <w:bottom w:val="none" w:sz="0" w:space="0" w:color="auto"/>
            <w:right w:val="none" w:sz="0" w:space="0" w:color="auto"/>
          </w:divBdr>
        </w:div>
        <w:div w:id="989987939">
          <w:marLeft w:val="0"/>
          <w:marRight w:val="0"/>
          <w:marTop w:val="0"/>
          <w:marBottom w:val="0"/>
          <w:divBdr>
            <w:top w:val="none" w:sz="0" w:space="0" w:color="auto"/>
            <w:left w:val="none" w:sz="0" w:space="0" w:color="auto"/>
            <w:bottom w:val="none" w:sz="0" w:space="0" w:color="auto"/>
            <w:right w:val="none" w:sz="0" w:space="0" w:color="auto"/>
          </w:divBdr>
        </w:div>
        <w:div w:id="1320033551">
          <w:marLeft w:val="0"/>
          <w:marRight w:val="0"/>
          <w:marTop w:val="0"/>
          <w:marBottom w:val="0"/>
          <w:divBdr>
            <w:top w:val="none" w:sz="0" w:space="0" w:color="auto"/>
            <w:left w:val="none" w:sz="0" w:space="0" w:color="auto"/>
            <w:bottom w:val="none" w:sz="0" w:space="0" w:color="auto"/>
            <w:right w:val="none" w:sz="0" w:space="0" w:color="auto"/>
          </w:divBdr>
        </w:div>
        <w:div w:id="1742290101">
          <w:marLeft w:val="0"/>
          <w:marRight w:val="0"/>
          <w:marTop w:val="0"/>
          <w:marBottom w:val="0"/>
          <w:divBdr>
            <w:top w:val="none" w:sz="0" w:space="0" w:color="auto"/>
            <w:left w:val="none" w:sz="0" w:space="0" w:color="auto"/>
            <w:bottom w:val="none" w:sz="0" w:space="0" w:color="auto"/>
            <w:right w:val="none" w:sz="0" w:space="0" w:color="auto"/>
          </w:divBdr>
        </w:div>
        <w:div w:id="412362472">
          <w:marLeft w:val="0"/>
          <w:marRight w:val="0"/>
          <w:marTop w:val="0"/>
          <w:marBottom w:val="0"/>
          <w:divBdr>
            <w:top w:val="none" w:sz="0" w:space="0" w:color="auto"/>
            <w:left w:val="none" w:sz="0" w:space="0" w:color="auto"/>
            <w:bottom w:val="none" w:sz="0" w:space="0" w:color="auto"/>
            <w:right w:val="none" w:sz="0" w:space="0" w:color="auto"/>
          </w:divBdr>
        </w:div>
        <w:div w:id="435902685">
          <w:marLeft w:val="0"/>
          <w:marRight w:val="0"/>
          <w:marTop w:val="0"/>
          <w:marBottom w:val="0"/>
          <w:divBdr>
            <w:top w:val="none" w:sz="0" w:space="0" w:color="auto"/>
            <w:left w:val="none" w:sz="0" w:space="0" w:color="auto"/>
            <w:bottom w:val="none" w:sz="0" w:space="0" w:color="auto"/>
            <w:right w:val="none" w:sz="0" w:space="0" w:color="auto"/>
          </w:divBdr>
        </w:div>
        <w:div w:id="1017847000">
          <w:marLeft w:val="0"/>
          <w:marRight w:val="0"/>
          <w:marTop w:val="0"/>
          <w:marBottom w:val="0"/>
          <w:divBdr>
            <w:top w:val="none" w:sz="0" w:space="0" w:color="auto"/>
            <w:left w:val="none" w:sz="0" w:space="0" w:color="auto"/>
            <w:bottom w:val="none" w:sz="0" w:space="0" w:color="auto"/>
            <w:right w:val="none" w:sz="0" w:space="0" w:color="auto"/>
          </w:divBdr>
        </w:div>
        <w:div w:id="565411027">
          <w:marLeft w:val="0"/>
          <w:marRight w:val="0"/>
          <w:marTop w:val="0"/>
          <w:marBottom w:val="0"/>
          <w:divBdr>
            <w:top w:val="none" w:sz="0" w:space="0" w:color="auto"/>
            <w:left w:val="none" w:sz="0" w:space="0" w:color="auto"/>
            <w:bottom w:val="none" w:sz="0" w:space="0" w:color="auto"/>
            <w:right w:val="none" w:sz="0" w:space="0" w:color="auto"/>
          </w:divBdr>
        </w:div>
        <w:div w:id="1789004401">
          <w:marLeft w:val="0"/>
          <w:marRight w:val="0"/>
          <w:marTop w:val="0"/>
          <w:marBottom w:val="0"/>
          <w:divBdr>
            <w:top w:val="none" w:sz="0" w:space="0" w:color="auto"/>
            <w:left w:val="none" w:sz="0" w:space="0" w:color="auto"/>
            <w:bottom w:val="none" w:sz="0" w:space="0" w:color="auto"/>
            <w:right w:val="none" w:sz="0" w:space="0" w:color="auto"/>
          </w:divBdr>
        </w:div>
        <w:div w:id="221404930">
          <w:marLeft w:val="0"/>
          <w:marRight w:val="0"/>
          <w:marTop w:val="0"/>
          <w:marBottom w:val="0"/>
          <w:divBdr>
            <w:top w:val="none" w:sz="0" w:space="0" w:color="auto"/>
            <w:left w:val="none" w:sz="0" w:space="0" w:color="auto"/>
            <w:bottom w:val="none" w:sz="0" w:space="0" w:color="auto"/>
            <w:right w:val="none" w:sz="0" w:space="0" w:color="auto"/>
          </w:divBdr>
        </w:div>
        <w:div w:id="118378657">
          <w:marLeft w:val="0"/>
          <w:marRight w:val="0"/>
          <w:marTop w:val="0"/>
          <w:marBottom w:val="0"/>
          <w:divBdr>
            <w:top w:val="none" w:sz="0" w:space="0" w:color="auto"/>
            <w:left w:val="none" w:sz="0" w:space="0" w:color="auto"/>
            <w:bottom w:val="none" w:sz="0" w:space="0" w:color="auto"/>
            <w:right w:val="none" w:sz="0" w:space="0" w:color="auto"/>
          </w:divBdr>
        </w:div>
        <w:div w:id="1087649436">
          <w:marLeft w:val="0"/>
          <w:marRight w:val="0"/>
          <w:marTop w:val="0"/>
          <w:marBottom w:val="0"/>
          <w:divBdr>
            <w:top w:val="none" w:sz="0" w:space="0" w:color="auto"/>
            <w:left w:val="none" w:sz="0" w:space="0" w:color="auto"/>
            <w:bottom w:val="none" w:sz="0" w:space="0" w:color="auto"/>
            <w:right w:val="none" w:sz="0" w:space="0" w:color="auto"/>
          </w:divBdr>
        </w:div>
        <w:div w:id="690760001">
          <w:marLeft w:val="0"/>
          <w:marRight w:val="0"/>
          <w:marTop w:val="0"/>
          <w:marBottom w:val="0"/>
          <w:divBdr>
            <w:top w:val="none" w:sz="0" w:space="0" w:color="auto"/>
            <w:left w:val="none" w:sz="0" w:space="0" w:color="auto"/>
            <w:bottom w:val="none" w:sz="0" w:space="0" w:color="auto"/>
            <w:right w:val="none" w:sz="0" w:space="0" w:color="auto"/>
          </w:divBdr>
        </w:div>
        <w:div w:id="649553689">
          <w:marLeft w:val="0"/>
          <w:marRight w:val="0"/>
          <w:marTop w:val="0"/>
          <w:marBottom w:val="0"/>
          <w:divBdr>
            <w:top w:val="none" w:sz="0" w:space="0" w:color="auto"/>
            <w:left w:val="none" w:sz="0" w:space="0" w:color="auto"/>
            <w:bottom w:val="none" w:sz="0" w:space="0" w:color="auto"/>
            <w:right w:val="none" w:sz="0" w:space="0" w:color="auto"/>
          </w:divBdr>
        </w:div>
        <w:div w:id="1590967294">
          <w:marLeft w:val="0"/>
          <w:marRight w:val="0"/>
          <w:marTop w:val="0"/>
          <w:marBottom w:val="0"/>
          <w:divBdr>
            <w:top w:val="none" w:sz="0" w:space="0" w:color="auto"/>
            <w:left w:val="none" w:sz="0" w:space="0" w:color="auto"/>
            <w:bottom w:val="none" w:sz="0" w:space="0" w:color="auto"/>
            <w:right w:val="none" w:sz="0" w:space="0" w:color="auto"/>
          </w:divBdr>
        </w:div>
        <w:div w:id="418795378">
          <w:marLeft w:val="0"/>
          <w:marRight w:val="0"/>
          <w:marTop w:val="0"/>
          <w:marBottom w:val="0"/>
          <w:divBdr>
            <w:top w:val="none" w:sz="0" w:space="0" w:color="auto"/>
            <w:left w:val="none" w:sz="0" w:space="0" w:color="auto"/>
            <w:bottom w:val="none" w:sz="0" w:space="0" w:color="auto"/>
            <w:right w:val="none" w:sz="0" w:space="0" w:color="auto"/>
          </w:divBdr>
        </w:div>
        <w:div w:id="1484850599">
          <w:marLeft w:val="0"/>
          <w:marRight w:val="0"/>
          <w:marTop w:val="0"/>
          <w:marBottom w:val="0"/>
          <w:divBdr>
            <w:top w:val="none" w:sz="0" w:space="0" w:color="auto"/>
            <w:left w:val="none" w:sz="0" w:space="0" w:color="auto"/>
            <w:bottom w:val="none" w:sz="0" w:space="0" w:color="auto"/>
            <w:right w:val="none" w:sz="0" w:space="0" w:color="auto"/>
          </w:divBdr>
        </w:div>
        <w:div w:id="1469544136">
          <w:marLeft w:val="0"/>
          <w:marRight w:val="0"/>
          <w:marTop w:val="0"/>
          <w:marBottom w:val="0"/>
          <w:divBdr>
            <w:top w:val="none" w:sz="0" w:space="0" w:color="auto"/>
            <w:left w:val="none" w:sz="0" w:space="0" w:color="auto"/>
            <w:bottom w:val="none" w:sz="0" w:space="0" w:color="auto"/>
            <w:right w:val="none" w:sz="0" w:space="0" w:color="auto"/>
          </w:divBdr>
        </w:div>
        <w:div w:id="301545162">
          <w:marLeft w:val="0"/>
          <w:marRight w:val="0"/>
          <w:marTop w:val="0"/>
          <w:marBottom w:val="0"/>
          <w:divBdr>
            <w:top w:val="none" w:sz="0" w:space="0" w:color="auto"/>
            <w:left w:val="none" w:sz="0" w:space="0" w:color="auto"/>
            <w:bottom w:val="none" w:sz="0" w:space="0" w:color="auto"/>
            <w:right w:val="none" w:sz="0" w:space="0" w:color="auto"/>
          </w:divBdr>
        </w:div>
        <w:div w:id="2059472240">
          <w:marLeft w:val="0"/>
          <w:marRight w:val="0"/>
          <w:marTop w:val="0"/>
          <w:marBottom w:val="0"/>
          <w:divBdr>
            <w:top w:val="none" w:sz="0" w:space="0" w:color="auto"/>
            <w:left w:val="none" w:sz="0" w:space="0" w:color="auto"/>
            <w:bottom w:val="none" w:sz="0" w:space="0" w:color="auto"/>
            <w:right w:val="none" w:sz="0" w:space="0" w:color="auto"/>
          </w:divBdr>
        </w:div>
        <w:div w:id="14699758">
          <w:marLeft w:val="0"/>
          <w:marRight w:val="0"/>
          <w:marTop w:val="0"/>
          <w:marBottom w:val="0"/>
          <w:divBdr>
            <w:top w:val="none" w:sz="0" w:space="0" w:color="auto"/>
            <w:left w:val="none" w:sz="0" w:space="0" w:color="auto"/>
            <w:bottom w:val="none" w:sz="0" w:space="0" w:color="auto"/>
            <w:right w:val="none" w:sz="0" w:space="0" w:color="auto"/>
          </w:divBdr>
        </w:div>
        <w:div w:id="1909457783">
          <w:marLeft w:val="0"/>
          <w:marRight w:val="0"/>
          <w:marTop w:val="0"/>
          <w:marBottom w:val="0"/>
          <w:divBdr>
            <w:top w:val="none" w:sz="0" w:space="0" w:color="auto"/>
            <w:left w:val="none" w:sz="0" w:space="0" w:color="auto"/>
            <w:bottom w:val="none" w:sz="0" w:space="0" w:color="auto"/>
            <w:right w:val="none" w:sz="0" w:space="0" w:color="auto"/>
          </w:divBdr>
        </w:div>
        <w:div w:id="1900433920">
          <w:marLeft w:val="0"/>
          <w:marRight w:val="0"/>
          <w:marTop w:val="0"/>
          <w:marBottom w:val="0"/>
          <w:divBdr>
            <w:top w:val="none" w:sz="0" w:space="0" w:color="auto"/>
            <w:left w:val="none" w:sz="0" w:space="0" w:color="auto"/>
            <w:bottom w:val="none" w:sz="0" w:space="0" w:color="auto"/>
            <w:right w:val="none" w:sz="0" w:space="0" w:color="auto"/>
          </w:divBdr>
        </w:div>
        <w:div w:id="1931809123">
          <w:marLeft w:val="0"/>
          <w:marRight w:val="0"/>
          <w:marTop w:val="0"/>
          <w:marBottom w:val="0"/>
          <w:divBdr>
            <w:top w:val="none" w:sz="0" w:space="0" w:color="auto"/>
            <w:left w:val="none" w:sz="0" w:space="0" w:color="auto"/>
            <w:bottom w:val="none" w:sz="0" w:space="0" w:color="auto"/>
            <w:right w:val="none" w:sz="0" w:space="0" w:color="auto"/>
          </w:divBdr>
        </w:div>
        <w:div w:id="250551934">
          <w:marLeft w:val="0"/>
          <w:marRight w:val="0"/>
          <w:marTop w:val="0"/>
          <w:marBottom w:val="0"/>
          <w:divBdr>
            <w:top w:val="none" w:sz="0" w:space="0" w:color="auto"/>
            <w:left w:val="none" w:sz="0" w:space="0" w:color="auto"/>
            <w:bottom w:val="none" w:sz="0" w:space="0" w:color="auto"/>
            <w:right w:val="none" w:sz="0" w:space="0" w:color="auto"/>
          </w:divBdr>
        </w:div>
        <w:div w:id="1589268925">
          <w:marLeft w:val="0"/>
          <w:marRight w:val="0"/>
          <w:marTop w:val="0"/>
          <w:marBottom w:val="0"/>
          <w:divBdr>
            <w:top w:val="none" w:sz="0" w:space="0" w:color="auto"/>
            <w:left w:val="none" w:sz="0" w:space="0" w:color="auto"/>
            <w:bottom w:val="none" w:sz="0" w:space="0" w:color="auto"/>
            <w:right w:val="none" w:sz="0" w:space="0" w:color="auto"/>
          </w:divBdr>
        </w:div>
        <w:div w:id="1664776791">
          <w:marLeft w:val="0"/>
          <w:marRight w:val="0"/>
          <w:marTop w:val="0"/>
          <w:marBottom w:val="0"/>
          <w:divBdr>
            <w:top w:val="none" w:sz="0" w:space="0" w:color="auto"/>
            <w:left w:val="none" w:sz="0" w:space="0" w:color="auto"/>
            <w:bottom w:val="none" w:sz="0" w:space="0" w:color="auto"/>
            <w:right w:val="none" w:sz="0" w:space="0" w:color="auto"/>
          </w:divBdr>
        </w:div>
        <w:div w:id="138426390">
          <w:marLeft w:val="0"/>
          <w:marRight w:val="0"/>
          <w:marTop w:val="0"/>
          <w:marBottom w:val="0"/>
          <w:divBdr>
            <w:top w:val="none" w:sz="0" w:space="0" w:color="auto"/>
            <w:left w:val="none" w:sz="0" w:space="0" w:color="auto"/>
            <w:bottom w:val="none" w:sz="0" w:space="0" w:color="auto"/>
            <w:right w:val="none" w:sz="0" w:space="0" w:color="auto"/>
          </w:divBdr>
        </w:div>
        <w:div w:id="1147894451">
          <w:marLeft w:val="0"/>
          <w:marRight w:val="0"/>
          <w:marTop w:val="0"/>
          <w:marBottom w:val="0"/>
          <w:divBdr>
            <w:top w:val="none" w:sz="0" w:space="0" w:color="auto"/>
            <w:left w:val="none" w:sz="0" w:space="0" w:color="auto"/>
            <w:bottom w:val="none" w:sz="0" w:space="0" w:color="auto"/>
            <w:right w:val="none" w:sz="0" w:space="0" w:color="auto"/>
          </w:divBdr>
        </w:div>
        <w:div w:id="1688677532">
          <w:marLeft w:val="0"/>
          <w:marRight w:val="0"/>
          <w:marTop w:val="0"/>
          <w:marBottom w:val="0"/>
          <w:divBdr>
            <w:top w:val="none" w:sz="0" w:space="0" w:color="auto"/>
            <w:left w:val="none" w:sz="0" w:space="0" w:color="auto"/>
            <w:bottom w:val="none" w:sz="0" w:space="0" w:color="auto"/>
            <w:right w:val="none" w:sz="0" w:space="0" w:color="auto"/>
          </w:divBdr>
        </w:div>
        <w:div w:id="37903762">
          <w:marLeft w:val="0"/>
          <w:marRight w:val="0"/>
          <w:marTop w:val="0"/>
          <w:marBottom w:val="0"/>
          <w:divBdr>
            <w:top w:val="none" w:sz="0" w:space="0" w:color="auto"/>
            <w:left w:val="none" w:sz="0" w:space="0" w:color="auto"/>
            <w:bottom w:val="none" w:sz="0" w:space="0" w:color="auto"/>
            <w:right w:val="none" w:sz="0" w:space="0" w:color="auto"/>
          </w:divBdr>
        </w:div>
        <w:div w:id="1213422273">
          <w:marLeft w:val="0"/>
          <w:marRight w:val="0"/>
          <w:marTop w:val="0"/>
          <w:marBottom w:val="0"/>
          <w:divBdr>
            <w:top w:val="none" w:sz="0" w:space="0" w:color="auto"/>
            <w:left w:val="none" w:sz="0" w:space="0" w:color="auto"/>
            <w:bottom w:val="none" w:sz="0" w:space="0" w:color="auto"/>
            <w:right w:val="none" w:sz="0" w:space="0" w:color="auto"/>
          </w:divBdr>
        </w:div>
        <w:div w:id="1392850559">
          <w:marLeft w:val="0"/>
          <w:marRight w:val="0"/>
          <w:marTop w:val="0"/>
          <w:marBottom w:val="0"/>
          <w:divBdr>
            <w:top w:val="none" w:sz="0" w:space="0" w:color="auto"/>
            <w:left w:val="none" w:sz="0" w:space="0" w:color="auto"/>
            <w:bottom w:val="none" w:sz="0" w:space="0" w:color="auto"/>
            <w:right w:val="none" w:sz="0" w:space="0" w:color="auto"/>
          </w:divBdr>
        </w:div>
        <w:div w:id="856819200">
          <w:marLeft w:val="0"/>
          <w:marRight w:val="0"/>
          <w:marTop w:val="0"/>
          <w:marBottom w:val="0"/>
          <w:divBdr>
            <w:top w:val="none" w:sz="0" w:space="0" w:color="auto"/>
            <w:left w:val="none" w:sz="0" w:space="0" w:color="auto"/>
            <w:bottom w:val="none" w:sz="0" w:space="0" w:color="auto"/>
            <w:right w:val="none" w:sz="0" w:space="0" w:color="auto"/>
          </w:divBdr>
        </w:div>
        <w:div w:id="991911744">
          <w:marLeft w:val="0"/>
          <w:marRight w:val="0"/>
          <w:marTop w:val="0"/>
          <w:marBottom w:val="0"/>
          <w:divBdr>
            <w:top w:val="none" w:sz="0" w:space="0" w:color="auto"/>
            <w:left w:val="none" w:sz="0" w:space="0" w:color="auto"/>
            <w:bottom w:val="none" w:sz="0" w:space="0" w:color="auto"/>
            <w:right w:val="none" w:sz="0" w:space="0" w:color="auto"/>
          </w:divBdr>
        </w:div>
        <w:div w:id="1283804371">
          <w:marLeft w:val="0"/>
          <w:marRight w:val="0"/>
          <w:marTop w:val="0"/>
          <w:marBottom w:val="0"/>
          <w:divBdr>
            <w:top w:val="none" w:sz="0" w:space="0" w:color="auto"/>
            <w:left w:val="none" w:sz="0" w:space="0" w:color="auto"/>
            <w:bottom w:val="none" w:sz="0" w:space="0" w:color="auto"/>
            <w:right w:val="none" w:sz="0" w:space="0" w:color="auto"/>
          </w:divBdr>
        </w:div>
        <w:div w:id="1773429267">
          <w:marLeft w:val="0"/>
          <w:marRight w:val="0"/>
          <w:marTop w:val="0"/>
          <w:marBottom w:val="0"/>
          <w:divBdr>
            <w:top w:val="none" w:sz="0" w:space="0" w:color="auto"/>
            <w:left w:val="none" w:sz="0" w:space="0" w:color="auto"/>
            <w:bottom w:val="none" w:sz="0" w:space="0" w:color="auto"/>
            <w:right w:val="none" w:sz="0" w:space="0" w:color="auto"/>
          </w:divBdr>
        </w:div>
        <w:div w:id="516426267">
          <w:marLeft w:val="0"/>
          <w:marRight w:val="0"/>
          <w:marTop w:val="0"/>
          <w:marBottom w:val="0"/>
          <w:divBdr>
            <w:top w:val="none" w:sz="0" w:space="0" w:color="auto"/>
            <w:left w:val="none" w:sz="0" w:space="0" w:color="auto"/>
            <w:bottom w:val="none" w:sz="0" w:space="0" w:color="auto"/>
            <w:right w:val="none" w:sz="0" w:space="0" w:color="auto"/>
          </w:divBdr>
        </w:div>
        <w:div w:id="1085422727">
          <w:marLeft w:val="0"/>
          <w:marRight w:val="0"/>
          <w:marTop w:val="0"/>
          <w:marBottom w:val="0"/>
          <w:divBdr>
            <w:top w:val="none" w:sz="0" w:space="0" w:color="auto"/>
            <w:left w:val="none" w:sz="0" w:space="0" w:color="auto"/>
            <w:bottom w:val="none" w:sz="0" w:space="0" w:color="auto"/>
            <w:right w:val="none" w:sz="0" w:space="0" w:color="auto"/>
          </w:divBdr>
        </w:div>
        <w:div w:id="454250564">
          <w:marLeft w:val="0"/>
          <w:marRight w:val="0"/>
          <w:marTop w:val="0"/>
          <w:marBottom w:val="0"/>
          <w:divBdr>
            <w:top w:val="none" w:sz="0" w:space="0" w:color="auto"/>
            <w:left w:val="none" w:sz="0" w:space="0" w:color="auto"/>
            <w:bottom w:val="none" w:sz="0" w:space="0" w:color="auto"/>
            <w:right w:val="none" w:sz="0" w:space="0" w:color="auto"/>
          </w:divBdr>
        </w:div>
        <w:div w:id="1299645363">
          <w:marLeft w:val="0"/>
          <w:marRight w:val="0"/>
          <w:marTop w:val="0"/>
          <w:marBottom w:val="0"/>
          <w:divBdr>
            <w:top w:val="none" w:sz="0" w:space="0" w:color="auto"/>
            <w:left w:val="none" w:sz="0" w:space="0" w:color="auto"/>
            <w:bottom w:val="none" w:sz="0" w:space="0" w:color="auto"/>
            <w:right w:val="none" w:sz="0" w:space="0" w:color="auto"/>
          </w:divBdr>
        </w:div>
        <w:div w:id="2145848931">
          <w:marLeft w:val="0"/>
          <w:marRight w:val="0"/>
          <w:marTop w:val="0"/>
          <w:marBottom w:val="0"/>
          <w:divBdr>
            <w:top w:val="none" w:sz="0" w:space="0" w:color="auto"/>
            <w:left w:val="none" w:sz="0" w:space="0" w:color="auto"/>
            <w:bottom w:val="none" w:sz="0" w:space="0" w:color="auto"/>
            <w:right w:val="none" w:sz="0" w:space="0" w:color="auto"/>
          </w:divBdr>
        </w:div>
        <w:div w:id="2128890986">
          <w:marLeft w:val="0"/>
          <w:marRight w:val="0"/>
          <w:marTop w:val="0"/>
          <w:marBottom w:val="0"/>
          <w:divBdr>
            <w:top w:val="none" w:sz="0" w:space="0" w:color="auto"/>
            <w:left w:val="none" w:sz="0" w:space="0" w:color="auto"/>
            <w:bottom w:val="none" w:sz="0" w:space="0" w:color="auto"/>
            <w:right w:val="none" w:sz="0" w:space="0" w:color="auto"/>
          </w:divBdr>
        </w:div>
        <w:div w:id="287008032">
          <w:marLeft w:val="0"/>
          <w:marRight w:val="0"/>
          <w:marTop w:val="0"/>
          <w:marBottom w:val="0"/>
          <w:divBdr>
            <w:top w:val="none" w:sz="0" w:space="0" w:color="auto"/>
            <w:left w:val="none" w:sz="0" w:space="0" w:color="auto"/>
            <w:bottom w:val="none" w:sz="0" w:space="0" w:color="auto"/>
            <w:right w:val="none" w:sz="0" w:space="0" w:color="auto"/>
          </w:divBdr>
        </w:div>
        <w:div w:id="648099394">
          <w:marLeft w:val="0"/>
          <w:marRight w:val="0"/>
          <w:marTop w:val="0"/>
          <w:marBottom w:val="0"/>
          <w:divBdr>
            <w:top w:val="none" w:sz="0" w:space="0" w:color="auto"/>
            <w:left w:val="none" w:sz="0" w:space="0" w:color="auto"/>
            <w:bottom w:val="none" w:sz="0" w:space="0" w:color="auto"/>
            <w:right w:val="none" w:sz="0" w:space="0" w:color="auto"/>
          </w:divBdr>
        </w:div>
        <w:div w:id="320236149">
          <w:marLeft w:val="0"/>
          <w:marRight w:val="0"/>
          <w:marTop w:val="0"/>
          <w:marBottom w:val="0"/>
          <w:divBdr>
            <w:top w:val="none" w:sz="0" w:space="0" w:color="auto"/>
            <w:left w:val="none" w:sz="0" w:space="0" w:color="auto"/>
            <w:bottom w:val="none" w:sz="0" w:space="0" w:color="auto"/>
            <w:right w:val="none" w:sz="0" w:space="0" w:color="auto"/>
          </w:divBdr>
        </w:div>
        <w:div w:id="625307892">
          <w:marLeft w:val="0"/>
          <w:marRight w:val="0"/>
          <w:marTop w:val="0"/>
          <w:marBottom w:val="0"/>
          <w:divBdr>
            <w:top w:val="none" w:sz="0" w:space="0" w:color="auto"/>
            <w:left w:val="none" w:sz="0" w:space="0" w:color="auto"/>
            <w:bottom w:val="none" w:sz="0" w:space="0" w:color="auto"/>
            <w:right w:val="none" w:sz="0" w:space="0" w:color="auto"/>
          </w:divBdr>
        </w:div>
        <w:div w:id="2013215798">
          <w:marLeft w:val="0"/>
          <w:marRight w:val="0"/>
          <w:marTop w:val="0"/>
          <w:marBottom w:val="0"/>
          <w:divBdr>
            <w:top w:val="none" w:sz="0" w:space="0" w:color="auto"/>
            <w:left w:val="none" w:sz="0" w:space="0" w:color="auto"/>
            <w:bottom w:val="none" w:sz="0" w:space="0" w:color="auto"/>
            <w:right w:val="none" w:sz="0" w:space="0" w:color="auto"/>
          </w:divBdr>
        </w:div>
        <w:div w:id="243416374">
          <w:marLeft w:val="0"/>
          <w:marRight w:val="0"/>
          <w:marTop w:val="0"/>
          <w:marBottom w:val="0"/>
          <w:divBdr>
            <w:top w:val="none" w:sz="0" w:space="0" w:color="auto"/>
            <w:left w:val="none" w:sz="0" w:space="0" w:color="auto"/>
            <w:bottom w:val="none" w:sz="0" w:space="0" w:color="auto"/>
            <w:right w:val="none" w:sz="0" w:space="0" w:color="auto"/>
          </w:divBdr>
        </w:div>
        <w:div w:id="1821002191">
          <w:marLeft w:val="0"/>
          <w:marRight w:val="0"/>
          <w:marTop w:val="0"/>
          <w:marBottom w:val="0"/>
          <w:divBdr>
            <w:top w:val="none" w:sz="0" w:space="0" w:color="auto"/>
            <w:left w:val="none" w:sz="0" w:space="0" w:color="auto"/>
            <w:bottom w:val="none" w:sz="0" w:space="0" w:color="auto"/>
            <w:right w:val="none" w:sz="0" w:space="0" w:color="auto"/>
          </w:divBdr>
        </w:div>
        <w:div w:id="754668801">
          <w:marLeft w:val="0"/>
          <w:marRight w:val="0"/>
          <w:marTop w:val="0"/>
          <w:marBottom w:val="0"/>
          <w:divBdr>
            <w:top w:val="none" w:sz="0" w:space="0" w:color="auto"/>
            <w:left w:val="none" w:sz="0" w:space="0" w:color="auto"/>
            <w:bottom w:val="none" w:sz="0" w:space="0" w:color="auto"/>
            <w:right w:val="none" w:sz="0" w:space="0" w:color="auto"/>
          </w:divBdr>
        </w:div>
        <w:div w:id="830758248">
          <w:marLeft w:val="0"/>
          <w:marRight w:val="0"/>
          <w:marTop w:val="0"/>
          <w:marBottom w:val="0"/>
          <w:divBdr>
            <w:top w:val="none" w:sz="0" w:space="0" w:color="auto"/>
            <w:left w:val="none" w:sz="0" w:space="0" w:color="auto"/>
            <w:bottom w:val="none" w:sz="0" w:space="0" w:color="auto"/>
            <w:right w:val="none" w:sz="0" w:space="0" w:color="auto"/>
          </w:divBdr>
        </w:div>
        <w:div w:id="296957132">
          <w:marLeft w:val="0"/>
          <w:marRight w:val="0"/>
          <w:marTop w:val="0"/>
          <w:marBottom w:val="0"/>
          <w:divBdr>
            <w:top w:val="none" w:sz="0" w:space="0" w:color="auto"/>
            <w:left w:val="none" w:sz="0" w:space="0" w:color="auto"/>
            <w:bottom w:val="none" w:sz="0" w:space="0" w:color="auto"/>
            <w:right w:val="none" w:sz="0" w:space="0" w:color="auto"/>
          </w:divBdr>
        </w:div>
        <w:div w:id="367950945">
          <w:marLeft w:val="0"/>
          <w:marRight w:val="0"/>
          <w:marTop w:val="0"/>
          <w:marBottom w:val="0"/>
          <w:divBdr>
            <w:top w:val="none" w:sz="0" w:space="0" w:color="auto"/>
            <w:left w:val="none" w:sz="0" w:space="0" w:color="auto"/>
            <w:bottom w:val="none" w:sz="0" w:space="0" w:color="auto"/>
            <w:right w:val="none" w:sz="0" w:space="0" w:color="auto"/>
          </w:divBdr>
        </w:div>
        <w:div w:id="1092505167">
          <w:marLeft w:val="0"/>
          <w:marRight w:val="0"/>
          <w:marTop w:val="0"/>
          <w:marBottom w:val="0"/>
          <w:divBdr>
            <w:top w:val="none" w:sz="0" w:space="0" w:color="auto"/>
            <w:left w:val="none" w:sz="0" w:space="0" w:color="auto"/>
            <w:bottom w:val="none" w:sz="0" w:space="0" w:color="auto"/>
            <w:right w:val="none" w:sz="0" w:space="0" w:color="auto"/>
          </w:divBdr>
        </w:div>
        <w:div w:id="1187251022">
          <w:marLeft w:val="0"/>
          <w:marRight w:val="0"/>
          <w:marTop w:val="0"/>
          <w:marBottom w:val="0"/>
          <w:divBdr>
            <w:top w:val="none" w:sz="0" w:space="0" w:color="auto"/>
            <w:left w:val="none" w:sz="0" w:space="0" w:color="auto"/>
            <w:bottom w:val="none" w:sz="0" w:space="0" w:color="auto"/>
            <w:right w:val="none" w:sz="0" w:space="0" w:color="auto"/>
          </w:divBdr>
        </w:div>
        <w:div w:id="1310597165">
          <w:marLeft w:val="0"/>
          <w:marRight w:val="0"/>
          <w:marTop w:val="0"/>
          <w:marBottom w:val="0"/>
          <w:divBdr>
            <w:top w:val="none" w:sz="0" w:space="0" w:color="auto"/>
            <w:left w:val="none" w:sz="0" w:space="0" w:color="auto"/>
            <w:bottom w:val="none" w:sz="0" w:space="0" w:color="auto"/>
            <w:right w:val="none" w:sz="0" w:space="0" w:color="auto"/>
          </w:divBdr>
        </w:div>
        <w:div w:id="1719936831">
          <w:marLeft w:val="0"/>
          <w:marRight w:val="0"/>
          <w:marTop w:val="0"/>
          <w:marBottom w:val="0"/>
          <w:divBdr>
            <w:top w:val="none" w:sz="0" w:space="0" w:color="auto"/>
            <w:left w:val="none" w:sz="0" w:space="0" w:color="auto"/>
            <w:bottom w:val="none" w:sz="0" w:space="0" w:color="auto"/>
            <w:right w:val="none" w:sz="0" w:space="0" w:color="auto"/>
          </w:divBdr>
        </w:div>
        <w:div w:id="846940053">
          <w:marLeft w:val="0"/>
          <w:marRight w:val="0"/>
          <w:marTop w:val="0"/>
          <w:marBottom w:val="0"/>
          <w:divBdr>
            <w:top w:val="none" w:sz="0" w:space="0" w:color="auto"/>
            <w:left w:val="none" w:sz="0" w:space="0" w:color="auto"/>
            <w:bottom w:val="none" w:sz="0" w:space="0" w:color="auto"/>
            <w:right w:val="none" w:sz="0" w:space="0" w:color="auto"/>
          </w:divBdr>
        </w:div>
        <w:div w:id="1027876676">
          <w:marLeft w:val="0"/>
          <w:marRight w:val="0"/>
          <w:marTop w:val="0"/>
          <w:marBottom w:val="0"/>
          <w:divBdr>
            <w:top w:val="none" w:sz="0" w:space="0" w:color="auto"/>
            <w:left w:val="none" w:sz="0" w:space="0" w:color="auto"/>
            <w:bottom w:val="none" w:sz="0" w:space="0" w:color="auto"/>
            <w:right w:val="none" w:sz="0" w:space="0" w:color="auto"/>
          </w:divBdr>
        </w:div>
        <w:div w:id="1705322748">
          <w:marLeft w:val="0"/>
          <w:marRight w:val="0"/>
          <w:marTop w:val="0"/>
          <w:marBottom w:val="0"/>
          <w:divBdr>
            <w:top w:val="none" w:sz="0" w:space="0" w:color="auto"/>
            <w:left w:val="none" w:sz="0" w:space="0" w:color="auto"/>
            <w:bottom w:val="none" w:sz="0" w:space="0" w:color="auto"/>
            <w:right w:val="none" w:sz="0" w:space="0" w:color="auto"/>
          </w:divBdr>
        </w:div>
        <w:div w:id="1333876018">
          <w:marLeft w:val="0"/>
          <w:marRight w:val="0"/>
          <w:marTop w:val="0"/>
          <w:marBottom w:val="0"/>
          <w:divBdr>
            <w:top w:val="none" w:sz="0" w:space="0" w:color="auto"/>
            <w:left w:val="none" w:sz="0" w:space="0" w:color="auto"/>
            <w:bottom w:val="none" w:sz="0" w:space="0" w:color="auto"/>
            <w:right w:val="none" w:sz="0" w:space="0" w:color="auto"/>
          </w:divBdr>
        </w:div>
        <w:div w:id="1847667241">
          <w:marLeft w:val="0"/>
          <w:marRight w:val="0"/>
          <w:marTop w:val="0"/>
          <w:marBottom w:val="0"/>
          <w:divBdr>
            <w:top w:val="none" w:sz="0" w:space="0" w:color="auto"/>
            <w:left w:val="none" w:sz="0" w:space="0" w:color="auto"/>
            <w:bottom w:val="none" w:sz="0" w:space="0" w:color="auto"/>
            <w:right w:val="none" w:sz="0" w:space="0" w:color="auto"/>
          </w:divBdr>
        </w:div>
        <w:div w:id="85613367">
          <w:marLeft w:val="0"/>
          <w:marRight w:val="0"/>
          <w:marTop w:val="0"/>
          <w:marBottom w:val="0"/>
          <w:divBdr>
            <w:top w:val="none" w:sz="0" w:space="0" w:color="auto"/>
            <w:left w:val="none" w:sz="0" w:space="0" w:color="auto"/>
            <w:bottom w:val="none" w:sz="0" w:space="0" w:color="auto"/>
            <w:right w:val="none" w:sz="0" w:space="0" w:color="auto"/>
          </w:divBdr>
        </w:div>
        <w:div w:id="1791242136">
          <w:marLeft w:val="0"/>
          <w:marRight w:val="0"/>
          <w:marTop w:val="0"/>
          <w:marBottom w:val="0"/>
          <w:divBdr>
            <w:top w:val="none" w:sz="0" w:space="0" w:color="auto"/>
            <w:left w:val="none" w:sz="0" w:space="0" w:color="auto"/>
            <w:bottom w:val="none" w:sz="0" w:space="0" w:color="auto"/>
            <w:right w:val="none" w:sz="0" w:space="0" w:color="auto"/>
          </w:divBdr>
        </w:div>
        <w:div w:id="49303733">
          <w:marLeft w:val="0"/>
          <w:marRight w:val="0"/>
          <w:marTop w:val="0"/>
          <w:marBottom w:val="0"/>
          <w:divBdr>
            <w:top w:val="none" w:sz="0" w:space="0" w:color="auto"/>
            <w:left w:val="none" w:sz="0" w:space="0" w:color="auto"/>
            <w:bottom w:val="none" w:sz="0" w:space="0" w:color="auto"/>
            <w:right w:val="none" w:sz="0" w:space="0" w:color="auto"/>
          </w:divBdr>
        </w:div>
        <w:div w:id="1354190466">
          <w:marLeft w:val="0"/>
          <w:marRight w:val="0"/>
          <w:marTop w:val="0"/>
          <w:marBottom w:val="0"/>
          <w:divBdr>
            <w:top w:val="none" w:sz="0" w:space="0" w:color="auto"/>
            <w:left w:val="none" w:sz="0" w:space="0" w:color="auto"/>
            <w:bottom w:val="none" w:sz="0" w:space="0" w:color="auto"/>
            <w:right w:val="none" w:sz="0" w:space="0" w:color="auto"/>
          </w:divBdr>
        </w:div>
        <w:div w:id="21984623">
          <w:marLeft w:val="0"/>
          <w:marRight w:val="0"/>
          <w:marTop w:val="0"/>
          <w:marBottom w:val="0"/>
          <w:divBdr>
            <w:top w:val="none" w:sz="0" w:space="0" w:color="auto"/>
            <w:left w:val="none" w:sz="0" w:space="0" w:color="auto"/>
            <w:bottom w:val="none" w:sz="0" w:space="0" w:color="auto"/>
            <w:right w:val="none" w:sz="0" w:space="0" w:color="auto"/>
          </w:divBdr>
        </w:div>
        <w:div w:id="1521746472">
          <w:marLeft w:val="0"/>
          <w:marRight w:val="0"/>
          <w:marTop w:val="0"/>
          <w:marBottom w:val="0"/>
          <w:divBdr>
            <w:top w:val="none" w:sz="0" w:space="0" w:color="auto"/>
            <w:left w:val="none" w:sz="0" w:space="0" w:color="auto"/>
            <w:bottom w:val="none" w:sz="0" w:space="0" w:color="auto"/>
            <w:right w:val="none" w:sz="0" w:space="0" w:color="auto"/>
          </w:divBdr>
        </w:div>
        <w:div w:id="1034379306">
          <w:marLeft w:val="0"/>
          <w:marRight w:val="0"/>
          <w:marTop w:val="0"/>
          <w:marBottom w:val="0"/>
          <w:divBdr>
            <w:top w:val="none" w:sz="0" w:space="0" w:color="auto"/>
            <w:left w:val="none" w:sz="0" w:space="0" w:color="auto"/>
            <w:bottom w:val="none" w:sz="0" w:space="0" w:color="auto"/>
            <w:right w:val="none" w:sz="0" w:space="0" w:color="auto"/>
          </w:divBdr>
        </w:div>
        <w:div w:id="1347294825">
          <w:marLeft w:val="0"/>
          <w:marRight w:val="0"/>
          <w:marTop w:val="0"/>
          <w:marBottom w:val="0"/>
          <w:divBdr>
            <w:top w:val="none" w:sz="0" w:space="0" w:color="auto"/>
            <w:left w:val="none" w:sz="0" w:space="0" w:color="auto"/>
            <w:bottom w:val="none" w:sz="0" w:space="0" w:color="auto"/>
            <w:right w:val="none" w:sz="0" w:space="0" w:color="auto"/>
          </w:divBdr>
        </w:div>
        <w:div w:id="1033768597">
          <w:marLeft w:val="0"/>
          <w:marRight w:val="0"/>
          <w:marTop w:val="0"/>
          <w:marBottom w:val="0"/>
          <w:divBdr>
            <w:top w:val="none" w:sz="0" w:space="0" w:color="auto"/>
            <w:left w:val="none" w:sz="0" w:space="0" w:color="auto"/>
            <w:bottom w:val="none" w:sz="0" w:space="0" w:color="auto"/>
            <w:right w:val="none" w:sz="0" w:space="0" w:color="auto"/>
          </w:divBdr>
        </w:div>
        <w:div w:id="1854538648">
          <w:marLeft w:val="0"/>
          <w:marRight w:val="0"/>
          <w:marTop w:val="0"/>
          <w:marBottom w:val="0"/>
          <w:divBdr>
            <w:top w:val="none" w:sz="0" w:space="0" w:color="auto"/>
            <w:left w:val="none" w:sz="0" w:space="0" w:color="auto"/>
            <w:bottom w:val="none" w:sz="0" w:space="0" w:color="auto"/>
            <w:right w:val="none" w:sz="0" w:space="0" w:color="auto"/>
          </w:divBdr>
        </w:div>
        <w:div w:id="1490053249">
          <w:marLeft w:val="0"/>
          <w:marRight w:val="0"/>
          <w:marTop w:val="0"/>
          <w:marBottom w:val="0"/>
          <w:divBdr>
            <w:top w:val="none" w:sz="0" w:space="0" w:color="auto"/>
            <w:left w:val="none" w:sz="0" w:space="0" w:color="auto"/>
            <w:bottom w:val="none" w:sz="0" w:space="0" w:color="auto"/>
            <w:right w:val="none" w:sz="0" w:space="0" w:color="auto"/>
          </w:divBdr>
        </w:div>
        <w:div w:id="1274750877">
          <w:marLeft w:val="0"/>
          <w:marRight w:val="0"/>
          <w:marTop w:val="0"/>
          <w:marBottom w:val="0"/>
          <w:divBdr>
            <w:top w:val="none" w:sz="0" w:space="0" w:color="auto"/>
            <w:left w:val="none" w:sz="0" w:space="0" w:color="auto"/>
            <w:bottom w:val="none" w:sz="0" w:space="0" w:color="auto"/>
            <w:right w:val="none" w:sz="0" w:space="0" w:color="auto"/>
          </w:divBdr>
        </w:div>
        <w:div w:id="1453019397">
          <w:marLeft w:val="0"/>
          <w:marRight w:val="0"/>
          <w:marTop w:val="0"/>
          <w:marBottom w:val="0"/>
          <w:divBdr>
            <w:top w:val="none" w:sz="0" w:space="0" w:color="auto"/>
            <w:left w:val="none" w:sz="0" w:space="0" w:color="auto"/>
            <w:bottom w:val="none" w:sz="0" w:space="0" w:color="auto"/>
            <w:right w:val="none" w:sz="0" w:space="0" w:color="auto"/>
          </w:divBdr>
        </w:div>
        <w:div w:id="1584145789">
          <w:marLeft w:val="0"/>
          <w:marRight w:val="0"/>
          <w:marTop w:val="0"/>
          <w:marBottom w:val="0"/>
          <w:divBdr>
            <w:top w:val="none" w:sz="0" w:space="0" w:color="auto"/>
            <w:left w:val="none" w:sz="0" w:space="0" w:color="auto"/>
            <w:bottom w:val="none" w:sz="0" w:space="0" w:color="auto"/>
            <w:right w:val="none" w:sz="0" w:space="0" w:color="auto"/>
          </w:divBdr>
        </w:div>
        <w:div w:id="1245410161">
          <w:marLeft w:val="0"/>
          <w:marRight w:val="0"/>
          <w:marTop w:val="0"/>
          <w:marBottom w:val="0"/>
          <w:divBdr>
            <w:top w:val="none" w:sz="0" w:space="0" w:color="auto"/>
            <w:left w:val="none" w:sz="0" w:space="0" w:color="auto"/>
            <w:bottom w:val="none" w:sz="0" w:space="0" w:color="auto"/>
            <w:right w:val="none" w:sz="0" w:space="0" w:color="auto"/>
          </w:divBdr>
        </w:div>
        <w:div w:id="1353801996">
          <w:marLeft w:val="0"/>
          <w:marRight w:val="0"/>
          <w:marTop w:val="0"/>
          <w:marBottom w:val="0"/>
          <w:divBdr>
            <w:top w:val="none" w:sz="0" w:space="0" w:color="auto"/>
            <w:left w:val="none" w:sz="0" w:space="0" w:color="auto"/>
            <w:bottom w:val="none" w:sz="0" w:space="0" w:color="auto"/>
            <w:right w:val="none" w:sz="0" w:space="0" w:color="auto"/>
          </w:divBdr>
        </w:div>
        <w:div w:id="576598925">
          <w:marLeft w:val="0"/>
          <w:marRight w:val="0"/>
          <w:marTop w:val="0"/>
          <w:marBottom w:val="0"/>
          <w:divBdr>
            <w:top w:val="none" w:sz="0" w:space="0" w:color="auto"/>
            <w:left w:val="none" w:sz="0" w:space="0" w:color="auto"/>
            <w:bottom w:val="none" w:sz="0" w:space="0" w:color="auto"/>
            <w:right w:val="none" w:sz="0" w:space="0" w:color="auto"/>
          </w:divBdr>
        </w:div>
        <w:div w:id="1043673432">
          <w:marLeft w:val="0"/>
          <w:marRight w:val="0"/>
          <w:marTop w:val="0"/>
          <w:marBottom w:val="0"/>
          <w:divBdr>
            <w:top w:val="none" w:sz="0" w:space="0" w:color="auto"/>
            <w:left w:val="none" w:sz="0" w:space="0" w:color="auto"/>
            <w:bottom w:val="none" w:sz="0" w:space="0" w:color="auto"/>
            <w:right w:val="none" w:sz="0" w:space="0" w:color="auto"/>
          </w:divBdr>
        </w:div>
        <w:div w:id="375541624">
          <w:marLeft w:val="0"/>
          <w:marRight w:val="0"/>
          <w:marTop w:val="0"/>
          <w:marBottom w:val="0"/>
          <w:divBdr>
            <w:top w:val="none" w:sz="0" w:space="0" w:color="auto"/>
            <w:left w:val="none" w:sz="0" w:space="0" w:color="auto"/>
            <w:bottom w:val="none" w:sz="0" w:space="0" w:color="auto"/>
            <w:right w:val="none" w:sz="0" w:space="0" w:color="auto"/>
          </w:divBdr>
        </w:div>
        <w:div w:id="1475680134">
          <w:marLeft w:val="0"/>
          <w:marRight w:val="0"/>
          <w:marTop w:val="0"/>
          <w:marBottom w:val="0"/>
          <w:divBdr>
            <w:top w:val="none" w:sz="0" w:space="0" w:color="auto"/>
            <w:left w:val="none" w:sz="0" w:space="0" w:color="auto"/>
            <w:bottom w:val="none" w:sz="0" w:space="0" w:color="auto"/>
            <w:right w:val="none" w:sz="0" w:space="0" w:color="auto"/>
          </w:divBdr>
        </w:div>
        <w:div w:id="1864323089">
          <w:marLeft w:val="0"/>
          <w:marRight w:val="0"/>
          <w:marTop w:val="0"/>
          <w:marBottom w:val="0"/>
          <w:divBdr>
            <w:top w:val="none" w:sz="0" w:space="0" w:color="auto"/>
            <w:left w:val="none" w:sz="0" w:space="0" w:color="auto"/>
            <w:bottom w:val="none" w:sz="0" w:space="0" w:color="auto"/>
            <w:right w:val="none" w:sz="0" w:space="0" w:color="auto"/>
          </w:divBdr>
        </w:div>
        <w:div w:id="1305811439">
          <w:marLeft w:val="0"/>
          <w:marRight w:val="0"/>
          <w:marTop w:val="0"/>
          <w:marBottom w:val="0"/>
          <w:divBdr>
            <w:top w:val="none" w:sz="0" w:space="0" w:color="auto"/>
            <w:left w:val="none" w:sz="0" w:space="0" w:color="auto"/>
            <w:bottom w:val="none" w:sz="0" w:space="0" w:color="auto"/>
            <w:right w:val="none" w:sz="0" w:space="0" w:color="auto"/>
          </w:divBdr>
        </w:div>
        <w:div w:id="69735863">
          <w:marLeft w:val="0"/>
          <w:marRight w:val="0"/>
          <w:marTop w:val="0"/>
          <w:marBottom w:val="0"/>
          <w:divBdr>
            <w:top w:val="none" w:sz="0" w:space="0" w:color="auto"/>
            <w:left w:val="none" w:sz="0" w:space="0" w:color="auto"/>
            <w:bottom w:val="none" w:sz="0" w:space="0" w:color="auto"/>
            <w:right w:val="none" w:sz="0" w:space="0" w:color="auto"/>
          </w:divBdr>
        </w:div>
        <w:div w:id="783503783">
          <w:marLeft w:val="0"/>
          <w:marRight w:val="0"/>
          <w:marTop w:val="0"/>
          <w:marBottom w:val="0"/>
          <w:divBdr>
            <w:top w:val="none" w:sz="0" w:space="0" w:color="auto"/>
            <w:left w:val="none" w:sz="0" w:space="0" w:color="auto"/>
            <w:bottom w:val="none" w:sz="0" w:space="0" w:color="auto"/>
            <w:right w:val="none" w:sz="0" w:space="0" w:color="auto"/>
          </w:divBdr>
        </w:div>
        <w:div w:id="64105448">
          <w:marLeft w:val="0"/>
          <w:marRight w:val="0"/>
          <w:marTop w:val="0"/>
          <w:marBottom w:val="0"/>
          <w:divBdr>
            <w:top w:val="none" w:sz="0" w:space="0" w:color="auto"/>
            <w:left w:val="none" w:sz="0" w:space="0" w:color="auto"/>
            <w:bottom w:val="none" w:sz="0" w:space="0" w:color="auto"/>
            <w:right w:val="none" w:sz="0" w:space="0" w:color="auto"/>
          </w:divBdr>
        </w:div>
        <w:div w:id="177474047">
          <w:marLeft w:val="0"/>
          <w:marRight w:val="0"/>
          <w:marTop w:val="0"/>
          <w:marBottom w:val="0"/>
          <w:divBdr>
            <w:top w:val="none" w:sz="0" w:space="0" w:color="auto"/>
            <w:left w:val="none" w:sz="0" w:space="0" w:color="auto"/>
            <w:bottom w:val="none" w:sz="0" w:space="0" w:color="auto"/>
            <w:right w:val="none" w:sz="0" w:space="0" w:color="auto"/>
          </w:divBdr>
        </w:div>
        <w:div w:id="2022705285">
          <w:marLeft w:val="0"/>
          <w:marRight w:val="0"/>
          <w:marTop w:val="0"/>
          <w:marBottom w:val="0"/>
          <w:divBdr>
            <w:top w:val="none" w:sz="0" w:space="0" w:color="auto"/>
            <w:left w:val="none" w:sz="0" w:space="0" w:color="auto"/>
            <w:bottom w:val="none" w:sz="0" w:space="0" w:color="auto"/>
            <w:right w:val="none" w:sz="0" w:space="0" w:color="auto"/>
          </w:divBdr>
        </w:div>
        <w:div w:id="1456144759">
          <w:marLeft w:val="0"/>
          <w:marRight w:val="0"/>
          <w:marTop w:val="0"/>
          <w:marBottom w:val="0"/>
          <w:divBdr>
            <w:top w:val="none" w:sz="0" w:space="0" w:color="auto"/>
            <w:left w:val="none" w:sz="0" w:space="0" w:color="auto"/>
            <w:bottom w:val="none" w:sz="0" w:space="0" w:color="auto"/>
            <w:right w:val="none" w:sz="0" w:space="0" w:color="auto"/>
          </w:divBdr>
        </w:div>
        <w:div w:id="865093651">
          <w:marLeft w:val="0"/>
          <w:marRight w:val="0"/>
          <w:marTop w:val="0"/>
          <w:marBottom w:val="0"/>
          <w:divBdr>
            <w:top w:val="none" w:sz="0" w:space="0" w:color="auto"/>
            <w:left w:val="none" w:sz="0" w:space="0" w:color="auto"/>
            <w:bottom w:val="none" w:sz="0" w:space="0" w:color="auto"/>
            <w:right w:val="none" w:sz="0" w:space="0" w:color="auto"/>
          </w:divBdr>
        </w:div>
        <w:div w:id="481314584">
          <w:marLeft w:val="0"/>
          <w:marRight w:val="0"/>
          <w:marTop w:val="0"/>
          <w:marBottom w:val="0"/>
          <w:divBdr>
            <w:top w:val="none" w:sz="0" w:space="0" w:color="auto"/>
            <w:left w:val="none" w:sz="0" w:space="0" w:color="auto"/>
            <w:bottom w:val="none" w:sz="0" w:space="0" w:color="auto"/>
            <w:right w:val="none" w:sz="0" w:space="0" w:color="auto"/>
          </w:divBdr>
        </w:div>
        <w:div w:id="2122843964">
          <w:marLeft w:val="0"/>
          <w:marRight w:val="0"/>
          <w:marTop w:val="0"/>
          <w:marBottom w:val="0"/>
          <w:divBdr>
            <w:top w:val="none" w:sz="0" w:space="0" w:color="auto"/>
            <w:left w:val="none" w:sz="0" w:space="0" w:color="auto"/>
            <w:bottom w:val="none" w:sz="0" w:space="0" w:color="auto"/>
            <w:right w:val="none" w:sz="0" w:space="0" w:color="auto"/>
          </w:divBdr>
        </w:div>
        <w:div w:id="636300963">
          <w:marLeft w:val="0"/>
          <w:marRight w:val="0"/>
          <w:marTop w:val="0"/>
          <w:marBottom w:val="0"/>
          <w:divBdr>
            <w:top w:val="none" w:sz="0" w:space="0" w:color="auto"/>
            <w:left w:val="none" w:sz="0" w:space="0" w:color="auto"/>
            <w:bottom w:val="none" w:sz="0" w:space="0" w:color="auto"/>
            <w:right w:val="none" w:sz="0" w:space="0" w:color="auto"/>
          </w:divBdr>
        </w:div>
        <w:div w:id="1052116683">
          <w:marLeft w:val="0"/>
          <w:marRight w:val="0"/>
          <w:marTop w:val="0"/>
          <w:marBottom w:val="0"/>
          <w:divBdr>
            <w:top w:val="none" w:sz="0" w:space="0" w:color="auto"/>
            <w:left w:val="none" w:sz="0" w:space="0" w:color="auto"/>
            <w:bottom w:val="none" w:sz="0" w:space="0" w:color="auto"/>
            <w:right w:val="none" w:sz="0" w:space="0" w:color="auto"/>
          </w:divBdr>
        </w:div>
        <w:div w:id="355889272">
          <w:marLeft w:val="0"/>
          <w:marRight w:val="0"/>
          <w:marTop w:val="0"/>
          <w:marBottom w:val="0"/>
          <w:divBdr>
            <w:top w:val="none" w:sz="0" w:space="0" w:color="auto"/>
            <w:left w:val="none" w:sz="0" w:space="0" w:color="auto"/>
            <w:bottom w:val="none" w:sz="0" w:space="0" w:color="auto"/>
            <w:right w:val="none" w:sz="0" w:space="0" w:color="auto"/>
          </w:divBdr>
        </w:div>
        <w:div w:id="1323663292">
          <w:marLeft w:val="0"/>
          <w:marRight w:val="0"/>
          <w:marTop w:val="0"/>
          <w:marBottom w:val="0"/>
          <w:divBdr>
            <w:top w:val="none" w:sz="0" w:space="0" w:color="auto"/>
            <w:left w:val="none" w:sz="0" w:space="0" w:color="auto"/>
            <w:bottom w:val="none" w:sz="0" w:space="0" w:color="auto"/>
            <w:right w:val="none" w:sz="0" w:space="0" w:color="auto"/>
          </w:divBdr>
        </w:div>
        <w:div w:id="147982764">
          <w:marLeft w:val="0"/>
          <w:marRight w:val="0"/>
          <w:marTop w:val="0"/>
          <w:marBottom w:val="0"/>
          <w:divBdr>
            <w:top w:val="none" w:sz="0" w:space="0" w:color="auto"/>
            <w:left w:val="none" w:sz="0" w:space="0" w:color="auto"/>
            <w:bottom w:val="none" w:sz="0" w:space="0" w:color="auto"/>
            <w:right w:val="none" w:sz="0" w:space="0" w:color="auto"/>
          </w:divBdr>
        </w:div>
        <w:div w:id="552275160">
          <w:marLeft w:val="0"/>
          <w:marRight w:val="0"/>
          <w:marTop w:val="0"/>
          <w:marBottom w:val="0"/>
          <w:divBdr>
            <w:top w:val="none" w:sz="0" w:space="0" w:color="auto"/>
            <w:left w:val="none" w:sz="0" w:space="0" w:color="auto"/>
            <w:bottom w:val="none" w:sz="0" w:space="0" w:color="auto"/>
            <w:right w:val="none" w:sz="0" w:space="0" w:color="auto"/>
          </w:divBdr>
        </w:div>
        <w:div w:id="1132555993">
          <w:marLeft w:val="0"/>
          <w:marRight w:val="0"/>
          <w:marTop w:val="0"/>
          <w:marBottom w:val="0"/>
          <w:divBdr>
            <w:top w:val="none" w:sz="0" w:space="0" w:color="auto"/>
            <w:left w:val="none" w:sz="0" w:space="0" w:color="auto"/>
            <w:bottom w:val="none" w:sz="0" w:space="0" w:color="auto"/>
            <w:right w:val="none" w:sz="0" w:space="0" w:color="auto"/>
          </w:divBdr>
        </w:div>
        <w:div w:id="355277025">
          <w:marLeft w:val="0"/>
          <w:marRight w:val="0"/>
          <w:marTop w:val="0"/>
          <w:marBottom w:val="0"/>
          <w:divBdr>
            <w:top w:val="none" w:sz="0" w:space="0" w:color="auto"/>
            <w:left w:val="none" w:sz="0" w:space="0" w:color="auto"/>
            <w:bottom w:val="none" w:sz="0" w:space="0" w:color="auto"/>
            <w:right w:val="none" w:sz="0" w:space="0" w:color="auto"/>
          </w:divBdr>
        </w:div>
        <w:div w:id="1860121297">
          <w:marLeft w:val="0"/>
          <w:marRight w:val="0"/>
          <w:marTop w:val="0"/>
          <w:marBottom w:val="0"/>
          <w:divBdr>
            <w:top w:val="none" w:sz="0" w:space="0" w:color="auto"/>
            <w:left w:val="none" w:sz="0" w:space="0" w:color="auto"/>
            <w:bottom w:val="none" w:sz="0" w:space="0" w:color="auto"/>
            <w:right w:val="none" w:sz="0" w:space="0" w:color="auto"/>
          </w:divBdr>
        </w:div>
        <w:div w:id="361634970">
          <w:marLeft w:val="0"/>
          <w:marRight w:val="0"/>
          <w:marTop w:val="0"/>
          <w:marBottom w:val="0"/>
          <w:divBdr>
            <w:top w:val="none" w:sz="0" w:space="0" w:color="auto"/>
            <w:left w:val="none" w:sz="0" w:space="0" w:color="auto"/>
            <w:bottom w:val="none" w:sz="0" w:space="0" w:color="auto"/>
            <w:right w:val="none" w:sz="0" w:space="0" w:color="auto"/>
          </w:divBdr>
        </w:div>
        <w:div w:id="1206138796">
          <w:marLeft w:val="0"/>
          <w:marRight w:val="0"/>
          <w:marTop w:val="0"/>
          <w:marBottom w:val="0"/>
          <w:divBdr>
            <w:top w:val="none" w:sz="0" w:space="0" w:color="auto"/>
            <w:left w:val="none" w:sz="0" w:space="0" w:color="auto"/>
            <w:bottom w:val="none" w:sz="0" w:space="0" w:color="auto"/>
            <w:right w:val="none" w:sz="0" w:space="0" w:color="auto"/>
          </w:divBdr>
        </w:div>
        <w:div w:id="1687947735">
          <w:marLeft w:val="0"/>
          <w:marRight w:val="0"/>
          <w:marTop w:val="0"/>
          <w:marBottom w:val="0"/>
          <w:divBdr>
            <w:top w:val="none" w:sz="0" w:space="0" w:color="auto"/>
            <w:left w:val="none" w:sz="0" w:space="0" w:color="auto"/>
            <w:bottom w:val="none" w:sz="0" w:space="0" w:color="auto"/>
            <w:right w:val="none" w:sz="0" w:space="0" w:color="auto"/>
          </w:divBdr>
        </w:div>
        <w:div w:id="158009172">
          <w:marLeft w:val="0"/>
          <w:marRight w:val="0"/>
          <w:marTop w:val="0"/>
          <w:marBottom w:val="0"/>
          <w:divBdr>
            <w:top w:val="none" w:sz="0" w:space="0" w:color="auto"/>
            <w:left w:val="none" w:sz="0" w:space="0" w:color="auto"/>
            <w:bottom w:val="none" w:sz="0" w:space="0" w:color="auto"/>
            <w:right w:val="none" w:sz="0" w:space="0" w:color="auto"/>
          </w:divBdr>
        </w:div>
        <w:div w:id="646208134">
          <w:marLeft w:val="0"/>
          <w:marRight w:val="0"/>
          <w:marTop w:val="0"/>
          <w:marBottom w:val="0"/>
          <w:divBdr>
            <w:top w:val="none" w:sz="0" w:space="0" w:color="auto"/>
            <w:left w:val="none" w:sz="0" w:space="0" w:color="auto"/>
            <w:bottom w:val="none" w:sz="0" w:space="0" w:color="auto"/>
            <w:right w:val="none" w:sz="0" w:space="0" w:color="auto"/>
          </w:divBdr>
        </w:div>
        <w:div w:id="1471283904">
          <w:marLeft w:val="0"/>
          <w:marRight w:val="0"/>
          <w:marTop w:val="0"/>
          <w:marBottom w:val="0"/>
          <w:divBdr>
            <w:top w:val="none" w:sz="0" w:space="0" w:color="auto"/>
            <w:left w:val="none" w:sz="0" w:space="0" w:color="auto"/>
            <w:bottom w:val="none" w:sz="0" w:space="0" w:color="auto"/>
            <w:right w:val="none" w:sz="0" w:space="0" w:color="auto"/>
          </w:divBdr>
        </w:div>
        <w:div w:id="291055860">
          <w:marLeft w:val="0"/>
          <w:marRight w:val="0"/>
          <w:marTop w:val="0"/>
          <w:marBottom w:val="0"/>
          <w:divBdr>
            <w:top w:val="none" w:sz="0" w:space="0" w:color="auto"/>
            <w:left w:val="none" w:sz="0" w:space="0" w:color="auto"/>
            <w:bottom w:val="none" w:sz="0" w:space="0" w:color="auto"/>
            <w:right w:val="none" w:sz="0" w:space="0" w:color="auto"/>
          </w:divBdr>
        </w:div>
        <w:div w:id="1057699875">
          <w:marLeft w:val="0"/>
          <w:marRight w:val="0"/>
          <w:marTop w:val="0"/>
          <w:marBottom w:val="0"/>
          <w:divBdr>
            <w:top w:val="none" w:sz="0" w:space="0" w:color="auto"/>
            <w:left w:val="none" w:sz="0" w:space="0" w:color="auto"/>
            <w:bottom w:val="none" w:sz="0" w:space="0" w:color="auto"/>
            <w:right w:val="none" w:sz="0" w:space="0" w:color="auto"/>
          </w:divBdr>
        </w:div>
        <w:div w:id="572155134">
          <w:marLeft w:val="0"/>
          <w:marRight w:val="0"/>
          <w:marTop w:val="0"/>
          <w:marBottom w:val="0"/>
          <w:divBdr>
            <w:top w:val="none" w:sz="0" w:space="0" w:color="auto"/>
            <w:left w:val="none" w:sz="0" w:space="0" w:color="auto"/>
            <w:bottom w:val="none" w:sz="0" w:space="0" w:color="auto"/>
            <w:right w:val="none" w:sz="0" w:space="0" w:color="auto"/>
          </w:divBdr>
        </w:div>
        <w:div w:id="475688015">
          <w:marLeft w:val="0"/>
          <w:marRight w:val="0"/>
          <w:marTop w:val="0"/>
          <w:marBottom w:val="0"/>
          <w:divBdr>
            <w:top w:val="none" w:sz="0" w:space="0" w:color="auto"/>
            <w:left w:val="none" w:sz="0" w:space="0" w:color="auto"/>
            <w:bottom w:val="none" w:sz="0" w:space="0" w:color="auto"/>
            <w:right w:val="none" w:sz="0" w:space="0" w:color="auto"/>
          </w:divBdr>
        </w:div>
        <w:div w:id="794373344">
          <w:marLeft w:val="0"/>
          <w:marRight w:val="0"/>
          <w:marTop w:val="0"/>
          <w:marBottom w:val="0"/>
          <w:divBdr>
            <w:top w:val="none" w:sz="0" w:space="0" w:color="auto"/>
            <w:left w:val="none" w:sz="0" w:space="0" w:color="auto"/>
            <w:bottom w:val="none" w:sz="0" w:space="0" w:color="auto"/>
            <w:right w:val="none" w:sz="0" w:space="0" w:color="auto"/>
          </w:divBdr>
        </w:div>
        <w:div w:id="507059014">
          <w:marLeft w:val="0"/>
          <w:marRight w:val="0"/>
          <w:marTop w:val="0"/>
          <w:marBottom w:val="0"/>
          <w:divBdr>
            <w:top w:val="none" w:sz="0" w:space="0" w:color="auto"/>
            <w:left w:val="none" w:sz="0" w:space="0" w:color="auto"/>
            <w:bottom w:val="none" w:sz="0" w:space="0" w:color="auto"/>
            <w:right w:val="none" w:sz="0" w:space="0" w:color="auto"/>
          </w:divBdr>
        </w:div>
        <w:div w:id="1632857610">
          <w:marLeft w:val="0"/>
          <w:marRight w:val="0"/>
          <w:marTop w:val="0"/>
          <w:marBottom w:val="0"/>
          <w:divBdr>
            <w:top w:val="none" w:sz="0" w:space="0" w:color="auto"/>
            <w:left w:val="none" w:sz="0" w:space="0" w:color="auto"/>
            <w:bottom w:val="none" w:sz="0" w:space="0" w:color="auto"/>
            <w:right w:val="none" w:sz="0" w:space="0" w:color="auto"/>
          </w:divBdr>
        </w:div>
        <w:div w:id="572198360">
          <w:marLeft w:val="0"/>
          <w:marRight w:val="0"/>
          <w:marTop w:val="0"/>
          <w:marBottom w:val="0"/>
          <w:divBdr>
            <w:top w:val="none" w:sz="0" w:space="0" w:color="auto"/>
            <w:left w:val="none" w:sz="0" w:space="0" w:color="auto"/>
            <w:bottom w:val="none" w:sz="0" w:space="0" w:color="auto"/>
            <w:right w:val="none" w:sz="0" w:space="0" w:color="auto"/>
          </w:divBdr>
        </w:div>
        <w:div w:id="342515371">
          <w:marLeft w:val="0"/>
          <w:marRight w:val="0"/>
          <w:marTop w:val="0"/>
          <w:marBottom w:val="0"/>
          <w:divBdr>
            <w:top w:val="none" w:sz="0" w:space="0" w:color="auto"/>
            <w:left w:val="none" w:sz="0" w:space="0" w:color="auto"/>
            <w:bottom w:val="none" w:sz="0" w:space="0" w:color="auto"/>
            <w:right w:val="none" w:sz="0" w:space="0" w:color="auto"/>
          </w:divBdr>
        </w:div>
        <w:div w:id="1742286630">
          <w:marLeft w:val="0"/>
          <w:marRight w:val="0"/>
          <w:marTop w:val="0"/>
          <w:marBottom w:val="0"/>
          <w:divBdr>
            <w:top w:val="none" w:sz="0" w:space="0" w:color="auto"/>
            <w:left w:val="none" w:sz="0" w:space="0" w:color="auto"/>
            <w:bottom w:val="none" w:sz="0" w:space="0" w:color="auto"/>
            <w:right w:val="none" w:sz="0" w:space="0" w:color="auto"/>
          </w:divBdr>
        </w:div>
        <w:div w:id="1370187251">
          <w:marLeft w:val="0"/>
          <w:marRight w:val="0"/>
          <w:marTop w:val="0"/>
          <w:marBottom w:val="0"/>
          <w:divBdr>
            <w:top w:val="none" w:sz="0" w:space="0" w:color="auto"/>
            <w:left w:val="none" w:sz="0" w:space="0" w:color="auto"/>
            <w:bottom w:val="none" w:sz="0" w:space="0" w:color="auto"/>
            <w:right w:val="none" w:sz="0" w:space="0" w:color="auto"/>
          </w:divBdr>
        </w:div>
        <w:div w:id="1409185105">
          <w:marLeft w:val="0"/>
          <w:marRight w:val="0"/>
          <w:marTop w:val="0"/>
          <w:marBottom w:val="0"/>
          <w:divBdr>
            <w:top w:val="none" w:sz="0" w:space="0" w:color="auto"/>
            <w:left w:val="none" w:sz="0" w:space="0" w:color="auto"/>
            <w:bottom w:val="none" w:sz="0" w:space="0" w:color="auto"/>
            <w:right w:val="none" w:sz="0" w:space="0" w:color="auto"/>
          </w:divBdr>
        </w:div>
        <w:div w:id="1518690059">
          <w:marLeft w:val="0"/>
          <w:marRight w:val="0"/>
          <w:marTop w:val="0"/>
          <w:marBottom w:val="0"/>
          <w:divBdr>
            <w:top w:val="none" w:sz="0" w:space="0" w:color="auto"/>
            <w:left w:val="none" w:sz="0" w:space="0" w:color="auto"/>
            <w:bottom w:val="none" w:sz="0" w:space="0" w:color="auto"/>
            <w:right w:val="none" w:sz="0" w:space="0" w:color="auto"/>
          </w:divBdr>
        </w:div>
        <w:div w:id="1506944615">
          <w:marLeft w:val="0"/>
          <w:marRight w:val="0"/>
          <w:marTop w:val="0"/>
          <w:marBottom w:val="0"/>
          <w:divBdr>
            <w:top w:val="none" w:sz="0" w:space="0" w:color="auto"/>
            <w:left w:val="none" w:sz="0" w:space="0" w:color="auto"/>
            <w:bottom w:val="none" w:sz="0" w:space="0" w:color="auto"/>
            <w:right w:val="none" w:sz="0" w:space="0" w:color="auto"/>
          </w:divBdr>
        </w:div>
        <w:div w:id="1643651500">
          <w:marLeft w:val="0"/>
          <w:marRight w:val="0"/>
          <w:marTop w:val="0"/>
          <w:marBottom w:val="0"/>
          <w:divBdr>
            <w:top w:val="none" w:sz="0" w:space="0" w:color="auto"/>
            <w:left w:val="none" w:sz="0" w:space="0" w:color="auto"/>
            <w:bottom w:val="none" w:sz="0" w:space="0" w:color="auto"/>
            <w:right w:val="none" w:sz="0" w:space="0" w:color="auto"/>
          </w:divBdr>
        </w:div>
        <w:div w:id="1231308002">
          <w:marLeft w:val="0"/>
          <w:marRight w:val="0"/>
          <w:marTop w:val="0"/>
          <w:marBottom w:val="0"/>
          <w:divBdr>
            <w:top w:val="none" w:sz="0" w:space="0" w:color="auto"/>
            <w:left w:val="none" w:sz="0" w:space="0" w:color="auto"/>
            <w:bottom w:val="none" w:sz="0" w:space="0" w:color="auto"/>
            <w:right w:val="none" w:sz="0" w:space="0" w:color="auto"/>
          </w:divBdr>
        </w:div>
        <w:div w:id="904340755">
          <w:marLeft w:val="0"/>
          <w:marRight w:val="0"/>
          <w:marTop w:val="0"/>
          <w:marBottom w:val="0"/>
          <w:divBdr>
            <w:top w:val="none" w:sz="0" w:space="0" w:color="auto"/>
            <w:left w:val="none" w:sz="0" w:space="0" w:color="auto"/>
            <w:bottom w:val="none" w:sz="0" w:space="0" w:color="auto"/>
            <w:right w:val="none" w:sz="0" w:space="0" w:color="auto"/>
          </w:divBdr>
        </w:div>
        <w:div w:id="1577203381">
          <w:marLeft w:val="0"/>
          <w:marRight w:val="0"/>
          <w:marTop w:val="0"/>
          <w:marBottom w:val="0"/>
          <w:divBdr>
            <w:top w:val="none" w:sz="0" w:space="0" w:color="auto"/>
            <w:left w:val="none" w:sz="0" w:space="0" w:color="auto"/>
            <w:bottom w:val="none" w:sz="0" w:space="0" w:color="auto"/>
            <w:right w:val="none" w:sz="0" w:space="0" w:color="auto"/>
          </w:divBdr>
        </w:div>
        <w:div w:id="1307128679">
          <w:marLeft w:val="0"/>
          <w:marRight w:val="0"/>
          <w:marTop w:val="0"/>
          <w:marBottom w:val="0"/>
          <w:divBdr>
            <w:top w:val="none" w:sz="0" w:space="0" w:color="auto"/>
            <w:left w:val="none" w:sz="0" w:space="0" w:color="auto"/>
            <w:bottom w:val="none" w:sz="0" w:space="0" w:color="auto"/>
            <w:right w:val="none" w:sz="0" w:space="0" w:color="auto"/>
          </w:divBdr>
        </w:div>
        <w:div w:id="239951249">
          <w:marLeft w:val="0"/>
          <w:marRight w:val="0"/>
          <w:marTop w:val="0"/>
          <w:marBottom w:val="0"/>
          <w:divBdr>
            <w:top w:val="none" w:sz="0" w:space="0" w:color="auto"/>
            <w:left w:val="none" w:sz="0" w:space="0" w:color="auto"/>
            <w:bottom w:val="none" w:sz="0" w:space="0" w:color="auto"/>
            <w:right w:val="none" w:sz="0" w:space="0" w:color="auto"/>
          </w:divBdr>
        </w:div>
        <w:div w:id="815337208">
          <w:marLeft w:val="0"/>
          <w:marRight w:val="0"/>
          <w:marTop w:val="0"/>
          <w:marBottom w:val="0"/>
          <w:divBdr>
            <w:top w:val="none" w:sz="0" w:space="0" w:color="auto"/>
            <w:left w:val="none" w:sz="0" w:space="0" w:color="auto"/>
            <w:bottom w:val="none" w:sz="0" w:space="0" w:color="auto"/>
            <w:right w:val="none" w:sz="0" w:space="0" w:color="auto"/>
          </w:divBdr>
        </w:div>
        <w:div w:id="1242368090">
          <w:marLeft w:val="0"/>
          <w:marRight w:val="0"/>
          <w:marTop w:val="0"/>
          <w:marBottom w:val="0"/>
          <w:divBdr>
            <w:top w:val="none" w:sz="0" w:space="0" w:color="auto"/>
            <w:left w:val="none" w:sz="0" w:space="0" w:color="auto"/>
            <w:bottom w:val="none" w:sz="0" w:space="0" w:color="auto"/>
            <w:right w:val="none" w:sz="0" w:space="0" w:color="auto"/>
          </w:divBdr>
        </w:div>
        <w:div w:id="1877739937">
          <w:marLeft w:val="0"/>
          <w:marRight w:val="0"/>
          <w:marTop w:val="0"/>
          <w:marBottom w:val="0"/>
          <w:divBdr>
            <w:top w:val="none" w:sz="0" w:space="0" w:color="auto"/>
            <w:left w:val="none" w:sz="0" w:space="0" w:color="auto"/>
            <w:bottom w:val="none" w:sz="0" w:space="0" w:color="auto"/>
            <w:right w:val="none" w:sz="0" w:space="0" w:color="auto"/>
          </w:divBdr>
        </w:div>
        <w:div w:id="1971471219">
          <w:marLeft w:val="0"/>
          <w:marRight w:val="0"/>
          <w:marTop w:val="0"/>
          <w:marBottom w:val="0"/>
          <w:divBdr>
            <w:top w:val="none" w:sz="0" w:space="0" w:color="auto"/>
            <w:left w:val="none" w:sz="0" w:space="0" w:color="auto"/>
            <w:bottom w:val="none" w:sz="0" w:space="0" w:color="auto"/>
            <w:right w:val="none" w:sz="0" w:space="0" w:color="auto"/>
          </w:divBdr>
        </w:div>
        <w:div w:id="985277378">
          <w:marLeft w:val="0"/>
          <w:marRight w:val="0"/>
          <w:marTop w:val="0"/>
          <w:marBottom w:val="0"/>
          <w:divBdr>
            <w:top w:val="none" w:sz="0" w:space="0" w:color="auto"/>
            <w:left w:val="none" w:sz="0" w:space="0" w:color="auto"/>
            <w:bottom w:val="none" w:sz="0" w:space="0" w:color="auto"/>
            <w:right w:val="none" w:sz="0" w:space="0" w:color="auto"/>
          </w:divBdr>
        </w:div>
        <w:div w:id="1258831715">
          <w:marLeft w:val="0"/>
          <w:marRight w:val="0"/>
          <w:marTop w:val="0"/>
          <w:marBottom w:val="0"/>
          <w:divBdr>
            <w:top w:val="none" w:sz="0" w:space="0" w:color="auto"/>
            <w:left w:val="none" w:sz="0" w:space="0" w:color="auto"/>
            <w:bottom w:val="none" w:sz="0" w:space="0" w:color="auto"/>
            <w:right w:val="none" w:sz="0" w:space="0" w:color="auto"/>
          </w:divBdr>
        </w:div>
        <w:div w:id="1194225615">
          <w:marLeft w:val="0"/>
          <w:marRight w:val="0"/>
          <w:marTop w:val="0"/>
          <w:marBottom w:val="0"/>
          <w:divBdr>
            <w:top w:val="none" w:sz="0" w:space="0" w:color="auto"/>
            <w:left w:val="none" w:sz="0" w:space="0" w:color="auto"/>
            <w:bottom w:val="none" w:sz="0" w:space="0" w:color="auto"/>
            <w:right w:val="none" w:sz="0" w:space="0" w:color="auto"/>
          </w:divBdr>
        </w:div>
        <w:div w:id="1976445981">
          <w:marLeft w:val="0"/>
          <w:marRight w:val="0"/>
          <w:marTop w:val="0"/>
          <w:marBottom w:val="0"/>
          <w:divBdr>
            <w:top w:val="none" w:sz="0" w:space="0" w:color="auto"/>
            <w:left w:val="none" w:sz="0" w:space="0" w:color="auto"/>
            <w:bottom w:val="none" w:sz="0" w:space="0" w:color="auto"/>
            <w:right w:val="none" w:sz="0" w:space="0" w:color="auto"/>
          </w:divBdr>
        </w:div>
        <w:div w:id="1773864102">
          <w:marLeft w:val="0"/>
          <w:marRight w:val="0"/>
          <w:marTop w:val="0"/>
          <w:marBottom w:val="0"/>
          <w:divBdr>
            <w:top w:val="none" w:sz="0" w:space="0" w:color="auto"/>
            <w:left w:val="none" w:sz="0" w:space="0" w:color="auto"/>
            <w:bottom w:val="none" w:sz="0" w:space="0" w:color="auto"/>
            <w:right w:val="none" w:sz="0" w:space="0" w:color="auto"/>
          </w:divBdr>
        </w:div>
        <w:div w:id="1424495539">
          <w:marLeft w:val="0"/>
          <w:marRight w:val="0"/>
          <w:marTop w:val="0"/>
          <w:marBottom w:val="0"/>
          <w:divBdr>
            <w:top w:val="none" w:sz="0" w:space="0" w:color="auto"/>
            <w:left w:val="none" w:sz="0" w:space="0" w:color="auto"/>
            <w:bottom w:val="none" w:sz="0" w:space="0" w:color="auto"/>
            <w:right w:val="none" w:sz="0" w:space="0" w:color="auto"/>
          </w:divBdr>
        </w:div>
        <w:div w:id="1524519689">
          <w:marLeft w:val="0"/>
          <w:marRight w:val="0"/>
          <w:marTop w:val="0"/>
          <w:marBottom w:val="0"/>
          <w:divBdr>
            <w:top w:val="none" w:sz="0" w:space="0" w:color="auto"/>
            <w:left w:val="none" w:sz="0" w:space="0" w:color="auto"/>
            <w:bottom w:val="none" w:sz="0" w:space="0" w:color="auto"/>
            <w:right w:val="none" w:sz="0" w:space="0" w:color="auto"/>
          </w:divBdr>
        </w:div>
        <w:div w:id="778991711">
          <w:marLeft w:val="0"/>
          <w:marRight w:val="0"/>
          <w:marTop w:val="0"/>
          <w:marBottom w:val="0"/>
          <w:divBdr>
            <w:top w:val="none" w:sz="0" w:space="0" w:color="auto"/>
            <w:left w:val="none" w:sz="0" w:space="0" w:color="auto"/>
            <w:bottom w:val="none" w:sz="0" w:space="0" w:color="auto"/>
            <w:right w:val="none" w:sz="0" w:space="0" w:color="auto"/>
          </w:divBdr>
        </w:div>
        <w:div w:id="105850403">
          <w:marLeft w:val="0"/>
          <w:marRight w:val="0"/>
          <w:marTop w:val="0"/>
          <w:marBottom w:val="0"/>
          <w:divBdr>
            <w:top w:val="none" w:sz="0" w:space="0" w:color="auto"/>
            <w:left w:val="none" w:sz="0" w:space="0" w:color="auto"/>
            <w:bottom w:val="none" w:sz="0" w:space="0" w:color="auto"/>
            <w:right w:val="none" w:sz="0" w:space="0" w:color="auto"/>
          </w:divBdr>
        </w:div>
        <w:div w:id="734745352">
          <w:marLeft w:val="0"/>
          <w:marRight w:val="0"/>
          <w:marTop w:val="0"/>
          <w:marBottom w:val="0"/>
          <w:divBdr>
            <w:top w:val="none" w:sz="0" w:space="0" w:color="auto"/>
            <w:left w:val="none" w:sz="0" w:space="0" w:color="auto"/>
            <w:bottom w:val="none" w:sz="0" w:space="0" w:color="auto"/>
            <w:right w:val="none" w:sz="0" w:space="0" w:color="auto"/>
          </w:divBdr>
        </w:div>
        <w:div w:id="105347239">
          <w:marLeft w:val="0"/>
          <w:marRight w:val="0"/>
          <w:marTop w:val="0"/>
          <w:marBottom w:val="0"/>
          <w:divBdr>
            <w:top w:val="none" w:sz="0" w:space="0" w:color="auto"/>
            <w:left w:val="none" w:sz="0" w:space="0" w:color="auto"/>
            <w:bottom w:val="none" w:sz="0" w:space="0" w:color="auto"/>
            <w:right w:val="none" w:sz="0" w:space="0" w:color="auto"/>
          </w:divBdr>
        </w:div>
        <w:div w:id="1060593605">
          <w:marLeft w:val="0"/>
          <w:marRight w:val="0"/>
          <w:marTop w:val="0"/>
          <w:marBottom w:val="0"/>
          <w:divBdr>
            <w:top w:val="none" w:sz="0" w:space="0" w:color="auto"/>
            <w:left w:val="none" w:sz="0" w:space="0" w:color="auto"/>
            <w:bottom w:val="none" w:sz="0" w:space="0" w:color="auto"/>
            <w:right w:val="none" w:sz="0" w:space="0" w:color="auto"/>
          </w:divBdr>
        </w:div>
        <w:div w:id="857888886">
          <w:marLeft w:val="0"/>
          <w:marRight w:val="0"/>
          <w:marTop w:val="0"/>
          <w:marBottom w:val="0"/>
          <w:divBdr>
            <w:top w:val="none" w:sz="0" w:space="0" w:color="auto"/>
            <w:left w:val="none" w:sz="0" w:space="0" w:color="auto"/>
            <w:bottom w:val="none" w:sz="0" w:space="0" w:color="auto"/>
            <w:right w:val="none" w:sz="0" w:space="0" w:color="auto"/>
          </w:divBdr>
        </w:div>
        <w:div w:id="1255212486">
          <w:marLeft w:val="0"/>
          <w:marRight w:val="0"/>
          <w:marTop w:val="0"/>
          <w:marBottom w:val="0"/>
          <w:divBdr>
            <w:top w:val="none" w:sz="0" w:space="0" w:color="auto"/>
            <w:left w:val="none" w:sz="0" w:space="0" w:color="auto"/>
            <w:bottom w:val="none" w:sz="0" w:space="0" w:color="auto"/>
            <w:right w:val="none" w:sz="0" w:space="0" w:color="auto"/>
          </w:divBdr>
        </w:div>
        <w:div w:id="212618066">
          <w:marLeft w:val="0"/>
          <w:marRight w:val="0"/>
          <w:marTop w:val="0"/>
          <w:marBottom w:val="0"/>
          <w:divBdr>
            <w:top w:val="none" w:sz="0" w:space="0" w:color="auto"/>
            <w:left w:val="none" w:sz="0" w:space="0" w:color="auto"/>
            <w:bottom w:val="none" w:sz="0" w:space="0" w:color="auto"/>
            <w:right w:val="none" w:sz="0" w:space="0" w:color="auto"/>
          </w:divBdr>
        </w:div>
        <w:div w:id="520245959">
          <w:marLeft w:val="0"/>
          <w:marRight w:val="0"/>
          <w:marTop w:val="0"/>
          <w:marBottom w:val="0"/>
          <w:divBdr>
            <w:top w:val="none" w:sz="0" w:space="0" w:color="auto"/>
            <w:left w:val="none" w:sz="0" w:space="0" w:color="auto"/>
            <w:bottom w:val="none" w:sz="0" w:space="0" w:color="auto"/>
            <w:right w:val="none" w:sz="0" w:space="0" w:color="auto"/>
          </w:divBdr>
        </w:div>
        <w:div w:id="764035903">
          <w:marLeft w:val="0"/>
          <w:marRight w:val="0"/>
          <w:marTop w:val="0"/>
          <w:marBottom w:val="0"/>
          <w:divBdr>
            <w:top w:val="none" w:sz="0" w:space="0" w:color="auto"/>
            <w:left w:val="none" w:sz="0" w:space="0" w:color="auto"/>
            <w:bottom w:val="none" w:sz="0" w:space="0" w:color="auto"/>
            <w:right w:val="none" w:sz="0" w:space="0" w:color="auto"/>
          </w:divBdr>
        </w:div>
        <w:div w:id="1658922983">
          <w:marLeft w:val="0"/>
          <w:marRight w:val="0"/>
          <w:marTop w:val="0"/>
          <w:marBottom w:val="0"/>
          <w:divBdr>
            <w:top w:val="none" w:sz="0" w:space="0" w:color="auto"/>
            <w:left w:val="none" w:sz="0" w:space="0" w:color="auto"/>
            <w:bottom w:val="none" w:sz="0" w:space="0" w:color="auto"/>
            <w:right w:val="none" w:sz="0" w:space="0" w:color="auto"/>
          </w:divBdr>
        </w:div>
        <w:div w:id="1817602614">
          <w:marLeft w:val="0"/>
          <w:marRight w:val="0"/>
          <w:marTop w:val="0"/>
          <w:marBottom w:val="0"/>
          <w:divBdr>
            <w:top w:val="none" w:sz="0" w:space="0" w:color="auto"/>
            <w:left w:val="none" w:sz="0" w:space="0" w:color="auto"/>
            <w:bottom w:val="none" w:sz="0" w:space="0" w:color="auto"/>
            <w:right w:val="none" w:sz="0" w:space="0" w:color="auto"/>
          </w:divBdr>
        </w:div>
        <w:div w:id="1205367592">
          <w:marLeft w:val="0"/>
          <w:marRight w:val="0"/>
          <w:marTop w:val="0"/>
          <w:marBottom w:val="0"/>
          <w:divBdr>
            <w:top w:val="none" w:sz="0" w:space="0" w:color="auto"/>
            <w:left w:val="none" w:sz="0" w:space="0" w:color="auto"/>
            <w:bottom w:val="none" w:sz="0" w:space="0" w:color="auto"/>
            <w:right w:val="none" w:sz="0" w:space="0" w:color="auto"/>
          </w:divBdr>
        </w:div>
        <w:div w:id="1847867416">
          <w:marLeft w:val="0"/>
          <w:marRight w:val="0"/>
          <w:marTop w:val="0"/>
          <w:marBottom w:val="0"/>
          <w:divBdr>
            <w:top w:val="none" w:sz="0" w:space="0" w:color="auto"/>
            <w:left w:val="none" w:sz="0" w:space="0" w:color="auto"/>
            <w:bottom w:val="none" w:sz="0" w:space="0" w:color="auto"/>
            <w:right w:val="none" w:sz="0" w:space="0" w:color="auto"/>
          </w:divBdr>
        </w:div>
        <w:div w:id="336227436">
          <w:marLeft w:val="0"/>
          <w:marRight w:val="0"/>
          <w:marTop w:val="0"/>
          <w:marBottom w:val="0"/>
          <w:divBdr>
            <w:top w:val="none" w:sz="0" w:space="0" w:color="auto"/>
            <w:left w:val="none" w:sz="0" w:space="0" w:color="auto"/>
            <w:bottom w:val="none" w:sz="0" w:space="0" w:color="auto"/>
            <w:right w:val="none" w:sz="0" w:space="0" w:color="auto"/>
          </w:divBdr>
        </w:div>
        <w:div w:id="467550113">
          <w:marLeft w:val="0"/>
          <w:marRight w:val="0"/>
          <w:marTop w:val="0"/>
          <w:marBottom w:val="0"/>
          <w:divBdr>
            <w:top w:val="none" w:sz="0" w:space="0" w:color="auto"/>
            <w:left w:val="none" w:sz="0" w:space="0" w:color="auto"/>
            <w:bottom w:val="none" w:sz="0" w:space="0" w:color="auto"/>
            <w:right w:val="none" w:sz="0" w:space="0" w:color="auto"/>
          </w:divBdr>
        </w:div>
        <w:div w:id="497772586">
          <w:marLeft w:val="0"/>
          <w:marRight w:val="0"/>
          <w:marTop w:val="0"/>
          <w:marBottom w:val="0"/>
          <w:divBdr>
            <w:top w:val="none" w:sz="0" w:space="0" w:color="auto"/>
            <w:left w:val="none" w:sz="0" w:space="0" w:color="auto"/>
            <w:bottom w:val="none" w:sz="0" w:space="0" w:color="auto"/>
            <w:right w:val="none" w:sz="0" w:space="0" w:color="auto"/>
          </w:divBdr>
        </w:div>
        <w:div w:id="947741089">
          <w:marLeft w:val="0"/>
          <w:marRight w:val="0"/>
          <w:marTop w:val="0"/>
          <w:marBottom w:val="0"/>
          <w:divBdr>
            <w:top w:val="none" w:sz="0" w:space="0" w:color="auto"/>
            <w:left w:val="none" w:sz="0" w:space="0" w:color="auto"/>
            <w:bottom w:val="none" w:sz="0" w:space="0" w:color="auto"/>
            <w:right w:val="none" w:sz="0" w:space="0" w:color="auto"/>
          </w:divBdr>
        </w:div>
        <w:div w:id="191454698">
          <w:marLeft w:val="0"/>
          <w:marRight w:val="0"/>
          <w:marTop w:val="0"/>
          <w:marBottom w:val="0"/>
          <w:divBdr>
            <w:top w:val="none" w:sz="0" w:space="0" w:color="auto"/>
            <w:left w:val="none" w:sz="0" w:space="0" w:color="auto"/>
            <w:bottom w:val="none" w:sz="0" w:space="0" w:color="auto"/>
            <w:right w:val="none" w:sz="0" w:space="0" w:color="auto"/>
          </w:divBdr>
        </w:div>
        <w:div w:id="1871990118">
          <w:marLeft w:val="0"/>
          <w:marRight w:val="0"/>
          <w:marTop w:val="0"/>
          <w:marBottom w:val="0"/>
          <w:divBdr>
            <w:top w:val="none" w:sz="0" w:space="0" w:color="auto"/>
            <w:left w:val="none" w:sz="0" w:space="0" w:color="auto"/>
            <w:bottom w:val="none" w:sz="0" w:space="0" w:color="auto"/>
            <w:right w:val="none" w:sz="0" w:space="0" w:color="auto"/>
          </w:divBdr>
        </w:div>
        <w:div w:id="1934315880">
          <w:marLeft w:val="0"/>
          <w:marRight w:val="0"/>
          <w:marTop w:val="0"/>
          <w:marBottom w:val="0"/>
          <w:divBdr>
            <w:top w:val="none" w:sz="0" w:space="0" w:color="auto"/>
            <w:left w:val="none" w:sz="0" w:space="0" w:color="auto"/>
            <w:bottom w:val="none" w:sz="0" w:space="0" w:color="auto"/>
            <w:right w:val="none" w:sz="0" w:space="0" w:color="auto"/>
          </w:divBdr>
        </w:div>
        <w:div w:id="471557618">
          <w:marLeft w:val="0"/>
          <w:marRight w:val="0"/>
          <w:marTop w:val="0"/>
          <w:marBottom w:val="0"/>
          <w:divBdr>
            <w:top w:val="none" w:sz="0" w:space="0" w:color="auto"/>
            <w:left w:val="none" w:sz="0" w:space="0" w:color="auto"/>
            <w:bottom w:val="none" w:sz="0" w:space="0" w:color="auto"/>
            <w:right w:val="none" w:sz="0" w:space="0" w:color="auto"/>
          </w:divBdr>
        </w:div>
        <w:div w:id="682321460">
          <w:marLeft w:val="0"/>
          <w:marRight w:val="0"/>
          <w:marTop w:val="0"/>
          <w:marBottom w:val="0"/>
          <w:divBdr>
            <w:top w:val="none" w:sz="0" w:space="0" w:color="auto"/>
            <w:left w:val="none" w:sz="0" w:space="0" w:color="auto"/>
            <w:bottom w:val="none" w:sz="0" w:space="0" w:color="auto"/>
            <w:right w:val="none" w:sz="0" w:space="0" w:color="auto"/>
          </w:divBdr>
        </w:div>
        <w:div w:id="178929664">
          <w:marLeft w:val="0"/>
          <w:marRight w:val="0"/>
          <w:marTop w:val="0"/>
          <w:marBottom w:val="0"/>
          <w:divBdr>
            <w:top w:val="none" w:sz="0" w:space="0" w:color="auto"/>
            <w:left w:val="none" w:sz="0" w:space="0" w:color="auto"/>
            <w:bottom w:val="none" w:sz="0" w:space="0" w:color="auto"/>
            <w:right w:val="none" w:sz="0" w:space="0" w:color="auto"/>
          </w:divBdr>
        </w:div>
        <w:div w:id="1260216359">
          <w:marLeft w:val="0"/>
          <w:marRight w:val="0"/>
          <w:marTop w:val="0"/>
          <w:marBottom w:val="0"/>
          <w:divBdr>
            <w:top w:val="none" w:sz="0" w:space="0" w:color="auto"/>
            <w:left w:val="none" w:sz="0" w:space="0" w:color="auto"/>
            <w:bottom w:val="none" w:sz="0" w:space="0" w:color="auto"/>
            <w:right w:val="none" w:sz="0" w:space="0" w:color="auto"/>
          </w:divBdr>
        </w:div>
        <w:div w:id="1314869963">
          <w:marLeft w:val="0"/>
          <w:marRight w:val="0"/>
          <w:marTop w:val="0"/>
          <w:marBottom w:val="0"/>
          <w:divBdr>
            <w:top w:val="none" w:sz="0" w:space="0" w:color="auto"/>
            <w:left w:val="none" w:sz="0" w:space="0" w:color="auto"/>
            <w:bottom w:val="none" w:sz="0" w:space="0" w:color="auto"/>
            <w:right w:val="none" w:sz="0" w:space="0" w:color="auto"/>
          </w:divBdr>
        </w:div>
        <w:div w:id="1289894321">
          <w:marLeft w:val="0"/>
          <w:marRight w:val="0"/>
          <w:marTop w:val="0"/>
          <w:marBottom w:val="0"/>
          <w:divBdr>
            <w:top w:val="none" w:sz="0" w:space="0" w:color="auto"/>
            <w:left w:val="none" w:sz="0" w:space="0" w:color="auto"/>
            <w:bottom w:val="none" w:sz="0" w:space="0" w:color="auto"/>
            <w:right w:val="none" w:sz="0" w:space="0" w:color="auto"/>
          </w:divBdr>
        </w:div>
        <w:div w:id="1555694346">
          <w:marLeft w:val="0"/>
          <w:marRight w:val="0"/>
          <w:marTop w:val="0"/>
          <w:marBottom w:val="0"/>
          <w:divBdr>
            <w:top w:val="none" w:sz="0" w:space="0" w:color="auto"/>
            <w:left w:val="none" w:sz="0" w:space="0" w:color="auto"/>
            <w:bottom w:val="none" w:sz="0" w:space="0" w:color="auto"/>
            <w:right w:val="none" w:sz="0" w:space="0" w:color="auto"/>
          </w:divBdr>
        </w:div>
        <w:div w:id="839931198">
          <w:marLeft w:val="0"/>
          <w:marRight w:val="0"/>
          <w:marTop w:val="0"/>
          <w:marBottom w:val="0"/>
          <w:divBdr>
            <w:top w:val="none" w:sz="0" w:space="0" w:color="auto"/>
            <w:left w:val="none" w:sz="0" w:space="0" w:color="auto"/>
            <w:bottom w:val="none" w:sz="0" w:space="0" w:color="auto"/>
            <w:right w:val="none" w:sz="0" w:space="0" w:color="auto"/>
          </w:divBdr>
        </w:div>
        <w:div w:id="1528061033">
          <w:marLeft w:val="0"/>
          <w:marRight w:val="0"/>
          <w:marTop w:val="0"/>
          <w:marBottom w:val="0"/>
          <w:divBdr>
            <w:top w:val="none" w:sz="0" w:space="0" w:color="auto"/>
            <w:left w:val="none" w:sz="0" w:space="0" w:color="auto"/>
            <w:bottom w:val="none" w:sz="0" w:space="0" w:color="auto"/>
            <w:right w:val="none" w:sz="0" w:space="0" w:color="auto"/>
          </w:divBdr>
        </w:div>
        <w:div w:id="1249386407">
          <w:marLeft w:val="0"/>
          <w:marRight w:val="0"/>
          <w:marTop w:val="0"/>
          <w:marBottom w:val="0"/>
          <w:divBdr>
            <w:top w:val="none" w:sz="0" w:space="0" w:color="auto"/>
            <w:left w:val="none" w:sz="0" w:space="0" w:color="auto"/>
            <w:bottom w:val="none" w:sz="0" w:space="0" w:color="auto"/>
            <w:right w:val="none" w:sz="0" w:space="0" w:color="auto"/>
          </w:divBdr>
        </w:div>
        <w:div w:id="1322661113">
          <w:marLeft w:val="0"/>
          <w:marRight w:val="0"/>
          <w:marTop w:val="0"/>
          <w:marBottom w:val="0"/>
          <w:divBdr>
            <w:top w:val="none" w:sz="0" w:space="0" w:color="auto"/>
            <w:left w:val="none" w:sz="0" w:space="0" w:color="auto"/>
            <w:bottom w:val="none" w:sz="0" w:space="0" w:color="auto"/>
            <w:right w:val="none" w:sz="0" w:space="0" w:color="auto"/>
          </w:divBdr>
        </w:div>
        <w:div w:id="1016032059">
          <w:marLeft w:val="0"/>
          <w:marRight w:val="0"/>
          <w:marTop w:val="0"/>
          <w:marBottom w:val="0"/>
          <w:divBdr>
            <w:top w:val="none" w:sz="0" w:space="0" w:color="auto"/>
            <w:left w:val="none" w:sz="0" w:space="0" w:color="auto"/>
            <w:bottom w:val="none" w:sz="0" w:space="0" w:color="auto"/>
            <w:right w:val="none" w:sz="0" w:space="0" w:color="auto"/>
          </w:divBdr>
        </w:div>
        <w:div w:id="1554273043">
          <w:marLeft w:val="0"/>
          <w:marRight w:val="0"/>
          <w:marTop w:val="0"/>
          <w:marBottom w:val="0"/>
          <w:divBdr>
            <w:top w:val="none" w:sz="0" w:space="0" w:color="auto"/>
            <w:left w:val="none" w:sz="0" w:space="0" w:color="auto"/>
            <w:bottom w:val="none" w:sz="0" w:space="0" w:color="auto"/>
            <w:right w:val="none" w:sz="0" w:space="0" w:color="auto"/>
          </w:divBdr>
        </w:div>
        <w:div w:id="617107337">
          <w:marLeft w:val="0"/>
          <w:marRight w:val="0"/>
          <w:marTop w:val="0"/>
          <w:marBottom w:val="0"/>
          <w:divBdr>
            <w:top w:val="none" w:sz="0" w:space="0" w:color="auto"/>
            <w:left w:val="none" w:sz="0" w:space="0" w:color="auto"/>
            <w:bottom w:val="none" w:sz="0" w:space="0" w:color="auto"/>
            <w:right w:val="none" w:sz="0" w:space="0" w:color="auto"/>
          </w:divBdr>
        </w:div>
        <w:div w:id="1659723895">
          <w:marLeft w:val="0"/>
          <w:marRight w:val="0"/>
          <w:marTop w:val="0"/>
          <w:marBottom w:val="0"/>
          <w:divBdr>
            <w:top w:val="none" w:sz="0" w:space="0" w:color="auto"/>
            <w:left w:val="none" w:sz="0" w:space="0" w:color="auto"/>
            <w:bottom w:val="none" w:sz="0" w:space="0" w:color="auto"/>
            <w:right w:val="none" w:sz="0" w:space="0" w:color="auto"/>
          </w:divBdr>
        </w:div>
        <w:div w:id="1349872547">
          <w:marLeft w:val="0"/>
          <w:marRight w:val="0"/>
          <w:marTop w:val="0"/>
          <w:marBottom w:val="0"/>
          <w:divBdr>
            <w:top w:val="none" w:sz="0" w:space="0" w:color="auto"/>
            <w:left w:val="none" w:sz="0" w:space="0" w:color="auto"/>
            <w:bottom w:val="none" w:sz="0" w:space="0" w:color="auto"/>
            <w:right w:val="none" w:sz="0" w:space="0" w:color="auto"/>
          </w:divBdr>
        </w:div>
        <w:div w:id="1761366913">
          <w:marLeft w:val="0"/>
          <w:marRight w:val="0"/>
          <w:marTop w:val="0"/>
          <w:marBottom w:val="0"/>
          <w:divBdr>
            <w:top w:val="none" w:sz="0" w:space="0" w:color="auto"/>
            <w:left w:val="none" w:sz="0" w:space="0" w:color="auto"/>
            <w:bottom w:val="none" w:sz="0" w:space="0" w:color="auto"/>
            <w:right w:val="none" w:sz="0" w:space="0" w:color="auto"/>
          </w:divBdr>
        </w:div>
        <w:div w:id="725184803">
          <w:marLeft w:val="0"/>
          <w:marRight w:val="0"/>
          <w:marTop w:val="0"/>
          <w:marBottom w:val="0"/>
          <w:divBdr>
            <w:top w:val="none" w:sz="0" w:space="0" w:color="auto"/>
            <w:left w:val="none" w:sz="0" w:space="0" w:color="auto"/>
            <w:bottom w:val="none" w:sz="0" w:space="0" w:color="auto"/>
            <w:right w:val="none" w:sz="0" w:space="0" w:color="auto"/>
          </w:divBdr>
        </w:div>
        <w:div w:id="1911693023">
          <w:marLeft w:val="0"/>
          <w:marRight w:val="0"/>
          <w:marTop w:val="0"/>
          <w:marBottom w:val="0"/>
          <w:divBdr>
            <w:top w:val="none" w:sz="0" w:space="0" w:color="auto"/>
            <w:left w:val="none" w:sz="0" w:space="0" w:color="auto"/>
            <w:bottom w:val="none" w:sz="0" w:space="0" w:color="auto"/>
            <w:right w:val="none" w:sz="0" w:space="0" w:color="auto"/>
          </w:divBdr>
        </w:div>
        <w:div w:id="1426152235">
          <w:marLeft w:val="0"/>
          <w:marRight w:val="0"/>
          <w:marTop w:val="0"/>
          <w:marBottom w:val="0"/>
          <w:divBdr>
            <w:top w:val="none" w:sz="0" w:space="0" w:color="auto"/>
            <w:left w:val="none" w:sz="0" w:space="0" w:color="auto"/>
            <w:bottom w:val="none" w:sz="0" w:space="0" w:color="auto"/>
            <w:right w:val="none" w:sz="0" w:space="0" w:color="auto"/>
          </w:divBdr>
        </w:div>
        <w:div w:id="534925754">
          <w:marLeft w:val="0"/>
          <w:marRight w:val="0"/>
          <w:marTop w:val="0"/>
          <w:marBottom w:val="0"/>
          <w:divBdr>
            <w:top w:val="none" w:sz="0" w:space="0" w:color="auto"/>
            <w:left w:val="none" w:sz="0" w:space="0" w:color="auto"/>
            <w:bottom w:val="none" w:sz="0" w:space="0" w:color="auto"/>
            <w:right w:val="none" w:sz="0" w:space="0" w:color="auto"/>
          </w:divBdr>
        </w:div>
        <w:div w:id="1911693260">
          <w:marLeft w:val="0"/>
          <w:marRight w:val="0"/>
          <w:marTop w:val="0"/>
          <w:marBottom w:val="0"/>
          <w:divBdr>
            <w:top w:val="none" w:sz="0" w:space="0" w:color="auto"/>
            <w:left w:val="none" w:sz="0" w:space="0" w:color="auto"/>
            <w:bottom w:val="none" w:sz="0" w:space="0" w:color="auto"/>
            <w:right w:val="none" w:sz="0" w:space="0" w:color="auto"/>
          </w:divBdr>
        </w:div>
        <w:div w:id="1544051954">
          <w:marLeft w:val="0"/>
          <w:marRight w:val="0"/>
          <w:marTop w:val="0"/>
          <w:marBottom w:val="0"/>
          <w:divBdr>
            <w:top w:val="none" w:sz="0" w:space="0" w:color="auto"/>
            <w:left w:val="none" w:sz="0" w:space="0" w:color="auto"/>
            <w:bottom w:val="none" w:sz="0" w:space="0" w:color="auto"/>
            <w:right w:val="none" w:sz="0" w:space="0" w:color="auto"/>
          </w:divBdr>
        </w:div>
        <w:div w:id="1638990788">
          <w:marLeft w:val="0"/>
          <w:marRight w:val="0"/>
          <w:marTop w:val="0"/>
          <w:marBottom w:val="0"/>
          <w:divBdr>
            <w:top w:val="none" w:sz="0" w:space="0" w:color="auto"/>
            <w:left w:val="none" w:sz="0" w:space="0" w:color="auto"/>
            <w:bottom w:val="none" w:sz="0" w:space="0" w:color="auto"/>
            <w:right w:val="none" w:sz="0" w:space="0" w:color="auto"/>
          </w:divBdr>
        </w:div>
        <w:div w:id="2011441407">
          <w:marLeft w:val="0"/>
          <w:marRight w:val="0"/>
          <w:marTop w:val="0"/>
          <w:marBottom w:val="0"/>
          <w:divBdr>
            <w:top w:val="none" w:sz="0" w:space="0" w:color="auto"/>
            <w:left w:val="none" w:sz="0" w:space="0" w:color="auto"/>
            <w:bottom w:val="none" w:sz="0" w:space="0" w:color="auto"/>
            <w:right w:val="none" w:sz="0" w:space="0" w:color="auto"/>
          </w:divBdr>
        </w:div>
        <w:div w:id="1308777512">
          <w:marLeft w:val="0"/>
          <w:marRight w:val="0"/>
          <w:marTop w:val="0"/>
          <w:marBottom w:val="0"/>
          <w:divBdr>
            <w:top w:val="none" w:sz="0" w:space="0" w:color="auto"/>
            <w:left w:val="none" w:sz="0" w:space="0" w:color="auto"/>
            <w:bottom w:val="none" w:sz="0" w:space="0" w:color="auto"/>
            <w:right w:val="none" w:sz="0" w:space="0" w:color="auto"/>
          </w:divBdr>
        </w:div>
        <w:div w:id="397440739">
          <w:marLeft w:val="0"/>
          <w:marRight w:val="0"/>
          <w:marTop w:val="0"/>
          <w:marBottom w:val="0"/>
          <w:divBdr>
            <w:top w:val="none" w:sz="0" w:space="0" w:color="auto"/>
            <w:left w:val="none" w:sz="0" w:space="0" w:color="auto"/>
            <w:bottom w:val="none" w:sz="0" w:space="0" w:color="auto"/>
            <w:right w:val="none" w:sz="0" w:space="0" w:color="auto"/>
          </w:divBdr>
        </w:div>
        <w:div w:id="212157235">
          <w:marLeft w:val="0"/>
          <w:marRight w:val="0"/>
          <w:marTop w:val="0"/>
          <w:marBottom w:val="0"/>
          <w:divBdr>
            <w:top w:val="none" w:sz="0" w:space="0" w:color="auto"/>
            <w:left w:val="none" w:sz="0" w:space="0" w:color="auto"/>
            <w:bottom w:val="none" w:sz="0" w:space="0" w:color="auto"/>
            <w:right w:val="none" w:sz="0" w:space="0" w:color="auto"/>
          </w:divBdr>
        </w:div>
        <w:div w:id="387916779">
          <w:marLeft w:val="0"/>
          <w:marRight w:val="0"/>
          <w:marTop w:val="0"/>
          <w:marBottom w:val="0"/>
          <w:divBdr>
            <w:top w:val="none" w:sz="0" w:space="0" w:color="auto"/>
            <w:left w:val="none" w:sz="0" w:space="0" w:color="auto"/>
            <w:bottom w:val="none" w:sz="0" w:space="0" w:color="auto"/>
            <w:right w:val="none" w:sz="0" w:space="0" w:color="auto"/>
          </w:divBdr>
        </w:div>
        <w:div w:id="1943415818">
          <w:marLeft w:val="0"/>
          <w:marRight w:val="0"/>
          <w:marTop w:val="0"/>
          <w:marBottom w:val="0"/>
          <w:divBdr>
            <w:top w:val="none" w:sz="0" w:space="0" w:color="auto"/>
            <w:left w:val="none" w:sz="0" w:space="0" w:color="auto"/>
            <w:bottom w:val="none" w:sz="0" w:space="0" w:color="auto"/>
            <w:right w:val="none" w:sz="0" w:space="0" w:color="auto"/>
          </w:divBdr>
        </w:div>
        <w:div w:id="256671401">
          <w:marLeft w:val="0"/>
          <w:marRight w:val="0"/>
          <w:marTop w:val="0"/>
          <w:marBottom w:val="0"/>
          <w:divBdr>
            <w:top w:val="none" w:sz="0" w:space="0" w:color="auto"/>
            <w:left w:val="none" w:sz="0" w:space="0" w:color="auto"/>
            <w:bottom w:val="none" w:sz="0" w:space="0" w:color="auto"/>
            <w:right w:val="none" w:sz="0" w:space="0" w:color="auto"/>
          </w:divBdr>
        </w:div>
        <w:div w:id="1127699684">
          <w:marLeft w:val="0"/>
          <w:marRight w:val="0"/>
          <w:marTop w:val="0"/>
          <w:marBottom w:val="0"/>
          <w:divBdr>
            <w:top w:val="none" w:sz="0" w:space="0" w:color="auto"/>
            <w:left w:val="none" w:sz="0" w:space="0" w:color="auto"/>
            <w:bottom w:val="none" w:sz="0" w:space="0" w:color="auto"/>
            <w:right w:val="none" w:sz="0" w:space="0" w:color="auto"/>
          </w:divBdr>
        </w:div>
        <w:div w:id="1378747189">
          <w:marLeft w:val="0"/>
          <w:marRight w:val="0"/>
          <w:marTop w:val="0"/>
          <w:marBottom w:val="0"/>
          <w:divBdr>
            <w:top w:val="none" w:sz="0" w:space="0" w:color="auto"/>
            <w:left w:val="none" w:sz="0" w:space="0" w:color="auto"/>
            <w:bottom w:val="none" w:sz="0" w:space="0" w:color="auto"/>
            <w:right w:val="none" w:sz="0" w:space="0" w:color="auto"/>
          </w:divBdr>
        </w:div>
        <w:div w:id="375659856">
          <w:marLeft w:val="0"/>
          <w:marRight w:val="0"/>
          <w:marTop w:val="0"/>
          <w:marBottom w:val="0"/>
          <w:divBdr>
            <w:top w:val="none" w:sz="0" w:space="0" w:color="auto"/>
            <w:left w:val="none" w:sz="0" w:space="0" w:color="auto"/>
            <w:bottom w:val="none" w:sz="0" w:space="0" w:color="auto"/>
            <w:right w:val="none" w:sz="0" w:space="0" w:color="auto"/>
          </w:divBdr>
        </w:div>
        <w:div w:id="247615065">
          <w:marLeft w:val="0"/>
          <w:marRight w:val="0"/>
          <w:marTop w:val="0"/>
          <w:marBottom w:val="0"/>
          <w:divBdr>
            <w:top w:val="none" w:sz="0" w:space="0" w:color="auto"/>
            <w:left w:val="none" w:sz="0" w:space="0" w:color="auto"/>
            <w:bottom w:val="none" w:sz="0" w:space="0" w:color="auto"/>
            <w:right w:val="none" w:sz="0" w:space="0" w:color="auto"/>
          </w:divBdr>
        </w:div>
        <w:div w:id="1247835851">
          <w:marLeft w:val="0"/>
          <w:marRight w:val="0"/>
          <w:marTop w:val="0"/>
          <w:marBottom w:val="0"/>
          <w:divBdr>
            <w:top w:val="none" w:sz="0" w:space="0" w:color="auto"/>
            <w:left w:val="none" w:sz="0" w:space="0" w:color="auto"/>
            <w:bottom w:val="none" w:sz="0" w:space="0" w:color="auto"/>
            <w:right w:val="none" w:sz="0" w:space="0" w:color="auto"/>
          </w:divBdr>
        </w:div>
        <w:div w:id="8023442">
          <w:marLeft w:val="0"/>
          <w:marRight w:val="0"/>
          <w:marTop w:val="0"/>
          <w:marBottom w:val="0"/>
          <w:divBdr>
            <w:top w:val="none" w:sz="0" w:space="0" w:color="auto"/>
            <w:left w:val="none" w:sz="0" w:space="0" w:color="auto"/>
            <w:bottom w:val="none" w:sz="0" w:space="0" w:color="auto"/>
            <w:right w:val="none" w:sz="0" w:space="0" w:color="auto"/>
          </w:divBdr>
        </w:div>
        <w:div w:id="837354075">
          <w:marLeft w:val="0"/>
          <w:marRight w:val="0"/>
          <w:marTop w:val="0"/>
          <w:marBottom w:val="0"/>
          <w:divBdr>
            <w:top w:val="none" w:sz="0" w:space="0" w:color="auto"/>
            <w:left w:val="none" w:sz="0" w:space="0" w:color="auto"/>
            <w:bottom w:val="none" w:sz="0" w:space="0" w:color="auto"/>
            <w:right w:val="none" w:sz="0" w:space="0" w:color="auto"/>
          </w:divBdr>
        </w:div>
        <w:div w:id="1529368762">
          <w:marLeft w:val="0"/>
          <w:marRight w:val="0"/>
          <w:marTop w:val="0"/>
          <w:marBottom w:val="0"/>
          <w:divBdr>
            <w:top w:val="none" w:sz="0" w:space="0" w:color="auto"/>
            <w:left w:val="none" w:sz="0" w:space="0" w:color="auto"/>
            <w:bottom w:val="none" w:sz="0" w:space="0" w:color="auto"/>
            <w:right w:val="none" w:sz="0" w:space="0" w:color="auto"/>
          </w:divBdr>
        </w:div>
        <w:div w:id="505749621">
          <w:marLeft w:val="0"/>
          <w:marRight w:val="0"/>
          <w:marTop w:val="0"/>
          <w:marBottom w:val="0"/>
          <w:divBdr>
            <w:top w:val="none" w:sz="0" w:space="0" w:color="auto"/>
            <w:left w:val="none" w:sz="0" w:space="0" w:color="auto"/>
            <w:bottom w:val="none" w:sz="0" w:space="0" w:color="auto"/>
            <w:right w:val="none" w:sz="0" w:space="0" w:color="auto"/>
          </w:divBdr>
        </w:div>
        <w:div w:id="1255631069">
          <w:marLeft w:val="0"/>
          <w:marRight w:val="0"/>
          <w:marTop w:val="0"/>
          <w:marBottom w:val="0"/>
          <w:divBdr>
            <w:top w:val="none" w:sz="0" w:space="0" w:color="auto"/>
            <w:left w:val="none" w:sz="0" w:space="0" w:color="auto"/>
            <w:bottom w:val="none" w:sz="0" w:space="0" w:color="auto"/>
            <w:right w:val="none" w:sz="0" w:space="0" w:color="auto"/>
          </w:divBdr>
        </w:div>
        <w:div w:id="57947758">
          <w:marLeft w:val="0"/>
          <w:marRight w:val="0"/>
          <w:marTop w:val="0"/>
          <w:marBottom w:val="0"/>
          <w:divBdr>
            <w:top w:val="none" w:sz="0" w:space="0" w:color="auto"/>
            <w:left w:val="none" w:sz="0" w:space="0" w:color="auto"/>
            <w:bottom w:val="none" w:sz="0" w:space="0" w:color="auto"/>
            <w:right w:val="none" w:sz="0" w:space="0" w:color="auto"/>
          </w:divBdr>
        </w:div>
        <w:div w:id="942766755">
          <w:marLeft w:val="0"/>
          <w:marRight w:val="0"/>
          <w:marTop w:val="0"/>
          <w:marBottom w:val="0"/>
          <w:divBdr>
            <w:top w:val="none" w:sz="0" w:space="0" w:color="auto"/>
            <w:left w:val="none" w:sz="0" w:space="0" w:color="auto"/>
            <w:bottom w:val="none" w:sz="0" w:space="0" w:color="auto"/>
            <w:right w:val="none" w:sz="0" w:space="0" w:color="auto"/>
          </w:divBdr>
        </w:div>
        <w:div w:id="1998798466">
          <w:marLeft w:val="0"/>
          <w:marRight w:val="0"/>
          <w:marTop w:val="0"/>
          <w:marBottom w:val="0"/>
          <w:divBdr>
            <w:top w:val="none" w:sz="0" w:space="0" w:color="auto"/>
            <w:left w:val="none" w:sz="0" w:space="0" w:color="auto"/>
            <w:bottom w:val="none" w:sz="0" w:space="0" w:color="auto"/>
            <w:right w:val="none" w:sz="0" w:space="0" w:color="auto"/>
          </w:divBdr>
        </w:div>
        <w:div w:id="412506315">
          <w:marLeft w:val="0"/>
          <w:marRight w:val="0"/>
          <w:marTop w:val="0"/>
          <w:marBottom w:val="0"/>
          <w:divBdr>
            <w:top w:val="none" w:sz="0" w:space="0" w:color="auto"/>
            <w:left w:val="none" w:sz="0" w:space="0" w:color="auto"/>
            <w:bottom w:val="none" w:sz="0" w:space="0" w:color="auto"/>
            <w:right w:val="none" w:sz="0" w:space="0" w:color="auto"/>
          </w:divBdr>
        </w:div>
        <w:div w:id="90703020">
          <w:marLeft w:val="0"/>
          <w:marRight w:val="0"/>
          <w:marTop w:val="0"/>
          <w:marBottom w:val="0"/>
          <w:divBdr>
            <w:top w:val="none" w:sz="0" w:space="0" w:color="auto"/>
            <w:left w:val="none" w:sz="0" w:space="0" w:color="auto"/>
            <w:bottom w:val="none" w:sz="0" w:space="0" w:color="auto"/>
            <w:right w:val="none" w:sz="0" w:space="0" w:color="auto"/>
          </w:divBdr>
        </w:div>
        <w:div w:id="1339119478">
          <w:marLeft w:val="0"/>
          <w:marRight w:val="0"/>
          <w:marTop w:val="0"/>
          <w:marBottom w:val="0"/>
          <w:divBdr>
            <w:top w:val="none" w:sz="0" w:space="0" w:color="auto"/>
            <w:left w:val="none" w:sz="0" w:space="0" w:color="auto"/>
            <w:bottom w:val="none" w:sz="0" w:space="0" w:color="auto"/>
            <w:right w:val="none" w:sz="0" w:space="0" w:color="auto"/>
          </w:divBdr>
        </w:div>
        <w:div w:id="1997882346">
          <w:marLeft w:val="0"/>
          <w:marRight w:val="0"/>
          <w:marTop w:val="0"/>
          <w:marBottom w:val="0"/>
          <w:divBdr>
            <w:top w:val="none" w:sz="0" w:space="0" w:color="auto"/>
            <w:left w:val="none" w:sz="0" w:space="0" w:color="auto"/>
            <w:bottom w:val="none" w:sz="0" w:space="0" w:color="auto"/>
            <w:right w:val="none" w:sz="0" w:space="0" w:color="auto"/>
          </w:divBdr>
        </w:div>
        <w:div w:id="2028024162">
          <w:marLeft w:val="0"/>
          <w:marRight w:val="0"/>
          <w:marTop w:val="0"/>
          <w:marBottom w:val="0"/>
          <w:divBdr>
            <w:top w:val="none" w:sz="0" w:space="0" w:color="auto"/>
            <w:left w:val="none" w:sz="0" w:space="0" w:color="auto"/>
            <w:bottom w:val="none" w:sz="0" w:space="0" w:color="auto"/>
            <w:right w:val="none" w:sz="0" w:space="0" w:color="auto"/>
          </w:divBdr>
        </w:div>
        <w:div w:id="641732462">
          <w:marLeft w:val="0"/>
          <w:marRight w:val="0"/>
          <w:marTop w:val="0"/>
          <w:marBottom w:val="0"/>
          <w:divBdr>
            <w:top w:val="none" w:sz="0" w:space="0" w:color="auto"/>
            <w:left w:val="none" w:sz="0" w:space="0" w:color="auto"/>
            <w:bottom w:val="none" w:sz="0" w:space="0" w:color="auto"/>
            <w:right w:val="none" w:sz="0" w:space="0" w:color="auto"/>
          </w:divBdr>
        </w:div>
        <w:div w:id="1921401000">
          <w:marLeft w:val="0"/>
          <w:marRight w:val="0"/>
          <w:marTop w:val="0"/>
          <w:marBottom w:val="0"/>
          <w:divBdr>
            <w:top w:val="none" w:sz="0" w:space="0" w:color="auto"/>
            <w:left w:val="none" w:sz="0" w:space="0" w:color="auto"/>
            <w:bottom w:val="none" w:sz="0" w:space="0" w:color="auto"/>
            <w:right w:val="none" w:sz="0" w:space="0" w:color="auto"/>
          </w:divBdr>
        </w:div>
        <w:div w:id="1975022288">
          <w:marLeft w:val="0"/>
          <w:marRight w:val="0"/>
          <w:marTop w:val="0"/>
          <w:marBottom w:val="0"/>
          <w:divBdr>
            <w:top w:val="none" w:sz="0" w:space="0" w:color="auto"/>
            <w:left w:val="none" w:sz="0" w:space="0" w:color="auto"/>
            <w:bottom w:val="none" w:sz="0" w:space="0" w:color="auto"/>
            <w:right w:val="none" w:sz="0" w:space="0" w:color="auto"/>
          </w:divBdr>
        </w:div>
        <w:div w:id="1112355990">
          <w:marLeft w:val="0"/>
          <w:marRight w:val="0"/>
          <w:marTop w:val="0"/>
          <w:marBottom w:val="0"/>
          <w:divBdr>
            <w:top w:val="none" w:sz="0" w:space="0" w:color="auto"/>
            <w:left w:val="none" w:sz="0" w:space="0" w:color="auto"/>
            <w:bottom w:val="none" w:sz="0" w:space="0" w:color="auto"/>
            <w:right w:val="none" w:sz="0" w:space="0" w:color="auto"/>
          </w:divBdr>
        </w:div>
        <w:div w:id="1933736904">
          <w:marLeft w:val="0"/>
          <w:marRight w:val="0"/>
          <w:marTop w:val="0"/>
          <w:marBottom w:val="0"/>
          <w:divBdr>
            <w:top w:val="none" w:sz="0" w:space="0" w:color="auto"/>
            <w:left w:val="none" w:sz="0" w:space="0" w:color="auto"/>
            <w:bottom w:val="none" w:sz="0" w:space="0" w:color="auto"/>
            <w:right w:val="none" w:sz="0" w:space="0" w:color="auto"/>
          </w:divBdr>
        </w:div>
        <w:div w:id="1727798996">
          <w:marLeft w:val="0"/>
          <w:marRight w:val="0"/>
          <w:marTop w:val="0"/>
          <w:marBottom w:val="0"/>
          <w:divBdr>
            <w:top w:val="none" w:sz="0" w:space="0" w:color="auto"/>
            <w:left w:val="none" w:sz="0" w:space="0" w:color="auto"/>
            <w:bottom w:val="none" w:sz="0" w:space="0" w:color="auto"/>
            <w:right w:val="none" w:sz="0" w:space="0" w:color="auto"/>
          </w:divBdr>
        </w:div>
        <w:div w:id="715203789">
          <w:marLeft w:val="0"/>
          <w:marRight w:val="0"/>
          <w:marTop w:val="0"/>
          <w:marBottom w:val="0"/>
          <w:divBdr>
            <w:top w:val="none" w:sz="0" w:space="0" w:color="auto"/>
            <w:left w:val="none" w:sz="0" w:space="0" w:color="auto"/>
            <w:bottom w:val="none" w:sz="0" w:space="0" w:color="auto"/>
            <w:right w:val="none" w:sz="0" w:space="0" w:color="auto"/>
          </w:divBdr>
        </w:div>
        <w:div w:id="1487471932">
          <w:marLeft w:val="0"/>
          <w:marRight w:val="0"/>
          <w:marTop w:val="0"/>
          <w:marBottom w:val="0"/>
          <w:divBdr>
            <w:top w:val="none" w:sz="0" w:space="0" w:color="auto"/>
            <w:left w:val="none" w:sz="0" w:space="0" w:color="auto"/>
            <w:bottom w:val="none" w:sz="0" w:space="0" w:color="auto"/>
            <w:right w:val="none" w:sz="0" w:space="0" w:color="auto"/>
          </w:divBdr>
        </w:div>
        <w:div w:id="1624456974">
          <w:marLeft w:val="0"/>
          <w:marRight w:val="0"/>
          <w:marTop w:val="0"/>
          <w:marBottom w:val="0"/>
          <w:divBdr>
            <w:top w:val="none" w:sz="0" w:space="0" w:color="auto"/>
            <w:left w:val="none" w:sz="0" w:space="0" w:color="auto"/>
            <w:bottom w:val="none" w:sz="0" w:space="0" w:color="auto"/>
            <w:right w:val="none" w:sz="0" w:space="0" w:color="auto"/>
          </w:divBdr>
        </w:div>
        <w:div w:id="295842091">
          <w:marLeft w:val="0"/>
          <w:marRight w:val="0"/>
          <w:marTop w:val="0"/>
          <w:marBottom w:val="0"/>
          <w:divBdr>
            <w:top w:val="none" w:sz="0" w:space="0" w:color="auto"/>
            <w:left w:val="none" w:sz="0" w:space="0" w:color="auto"/>
            <w:bottom w:val="none" w:sz="0" w:space="0" w:color="auto"/>
            <w:right w:val="none" w:sz="0" w:space="0" w:color="auto"/>
          </w:divBdr>
        </w:div>
        <w:div w:id="1262186023">
          <w:marLeft w:val="0"/>
          <w:marRight w:val="0"/>
          <w:marTop w:val="0"/>
          <w:marBottom w:val="0"/>
          <w:divBdr>
            <w:top w:val="none" w:sz="0" w:space="0" w:color="auto"/>
            <w:left w:val="none" w:sz="0" w:space="0" w:color="auto"/>
            <w:bottom w:val="none" w:sz="0" w:space="0" w:color="auto"/>
            <w:right w:val="none" w:sz="0" w:space="0" w:color="auto"/>
          </w:divBdr>
        </w:div>
        <w:div w:id="1934508392">
          <w:marLeft w:val="0"/>
          <w:marRight w:val="0"/>
          <w:marTop w:val="0"/>
          <w:marBottom w:val="0"/>
          <w:divBdr>
            <w:top w:val="none" w:sz="0" w:space="0" w:color="auto"/>
            <w:left w:val="none" w:sz="0" w:space="0" w:color="auto"/>
            <w:bottom w:val="none" w:sz="0" w:space="0" w:color="auto"/>
            <w:right w:val="none" w:sz="0" w:space="0" w:color="auto"/>
          </w:divBdr>
        </w:div>
        <w:div w:id="1372077881">
          <w:marLeft w:val="0"/>
          <w:marRight w:val="0"/>
          <w:marTop w:val="0"/>
          <w:marBottom w:val="0"/>
          <w:divBdr>
            <w:top w:val="none" w:sz="0" w:space="0" w:color="auto"/>
            <w:left w:val="none" w:sz="0" w:space="0" w:color="auto"/>
            <w:bottom w:val="none" w:sz="0" w:space="0" w:color="auto"/>
            <w:right w:val="none" w:sz="0" w:space="0" w:color="auto"/>
          </w:divBdr>
        </w:div>
        <w:div w:id="352222482">
          <w:marLeft w:val="0"/>
          <w:marRight w:val="0"/>
          <w:marTop w:val="0"/>
          <w:marBottom w:val="0"/>
          <w:divBdr>
            <w:top w:val="none" w:sz="0" w:space="0" w:color="auto"/>
            <w:left w:val="none" w:sz="0" w:space="0" w:color="auto"/>
            <w:bottom w:val="none" w:sz="0" w:space="0" w:color="auto"/>
            <w:right w:val="none" w:sz="0" w:space="0" w:color="auto"/>
          </w:divBdr>
        </w:div>
        <w:div w:id="1190680700">
          <w:marLeft w:val="0"/>
          <w:marRight w:val="0"/>
          <w:marTop w:val="0"/>
          <w:marBottom w:val="0"/>
          <w:divBdr>
            <w:top w:val="none" w:sz="0" w:space="0" w:color="auto"/>
            <w:left w:val="none" w:sz="0" w:space="0" w:color="auto"/>
            <w:bottom w:val="none" w:sz="0" w:space="0" w:color="auto"/>
            <w:right w:val="none" w:sz="0" w:space="0" w:color="auto"/>
          </w:divBdr>
        </w:div>
        <w:div w:id="566454333">
          <w:marLeft w:val="0"/>
          <w:marRight w:val="0"/>
          <w:marTop w:val="0"/>
          <w:marBottom w:val="0"/>
          <w:divBdr>
            <w:top w:val="none" w:sz="0" w:space="0" w:color="auto"/>
            <w:left w:val="none" w:sz="0" w:space="0" w:color="auto"/>
            <w:bottom w:val="none" w:sz="0" w:space="0" w:color="auto"/>
            <w:right w:val="none" w:sz="0" w:space="0" w:color="auto"/>
          </w:divBdr>
        </w:div>
        <w:div w:id="283073531">
          <w:marLeft w:val="0"/>
          <w:marRight w:val="0"/>
          <w:marTop w:val="0"/>
          <w:marBottom w:val="0"/>
          <w:divBdr>
            <w:top w:val="none" w:sz="0" w:space="0" w:color="auto"/>
            <w:left w:val="none" w:sz="0" w:space="0" w:color="auto"/>
            <w:bottom w:val="none" w:sz="0" w:space="0" w:color="auto"/>
            <w:right w:val="none" w:sz="0" w:space="0" w:color="auto"/>
          </w:divBdr>
        </w:div>
        <w:div w:id="1089039516">
          <w:marLeft w:val="0"/>
          <w:marRight w:val="0"/>
          <w:marTop w:val="0"/>
          <w:marBottom w:val="0"/>
          <w:divBdr>
            <w:top w:val="none" w:sz="0" w:space="0" w:color="auto"/>
            <w:left w:val="none" w:sz="0" w:space="0" w:color="auto"/>
            <w:bottom w:val="none" w:sz="0" w:space="0" w:color="auto"/>
            <w:right w:val="none" w:sz="0" w:space="0" w:color="auto"/>
          </w:divBdr>
        </w:div>
        <w:div w:id="853424215">
          <w:marLeft w:val="0"/>
          <w:marRight w:val="0"/>
          <w:marTop w:val="0"/>
          <w:marBottom w:val="0"/>
          <w:divBdr>
            <w:top w:val="none" w:sz="0" w:space="0" w:color="auto"/>
            <w:left w:val="none" w:sz="0" w:space="0" w:color="auto"/>
            <w:bottom w:val="none" w:sz="0" w:space="0" w:color="auto"/>
            <w:right w:val="none" w:sz="0" w:space="0" w:color="auto"/>
          </w:divBdr>
        </w:div>
        <w:div w:id="138034204">
          <w:marLeft w:val="0"/>
          <w:marRight w:val="0"/>
          <w:marTop w:val="0"/>
          <w:marBottom w:val="0"/>
          <w:divBdr>
            <w:top w:val="none" w:sz="0" w:space="0" w:color="auto"/>
            <w:left w:val="none" w:sz="0" w:space="0" w:color="auto"/>
            <w:bottom w:val="none" w:sz="0" w:space="0" w:color="auto"/>
            <w:right w:val="none" w:sz="0" w:space="0" w:color="auto"/>
          </w:divBdr>
        </w:div>
        <w:div w:id="410539958">
          <w:marLeft w:val="0"/>
          <w:marRight w:val="0"/>
          <w:marTop w:val="0"/>
          <w:marBottom w:val="0"/>
          <w:divBdr>
            <w:top w:val="none" w:sz="0" w:space="0" w:color="auto"/>
            <w:left w:val="none" w:sz="0" w:space="0" w:color="auto"/>
            <w:bottom w:val="none" w:sz="0" w:space="0" w:color="auto"/>
            <w:right w:val="none" w:sz="0" w:space="0" w:color="auto"/>
          </w:divBdr>
        </w:div>
        <w:div w:id="62528189">
          <w:marLeft w:val="0"/>
          <w:marRight w:val="0"/>
          <w:marTop w:val="0"/>
          <w:marBottom w:val="0"/>
          <w:divBdr>
            <w:top w:val="none" w:sz="0" w:space="0" w:color="auto"/>
            <w:left w:val="none" w:sz="0" w:space="0" w:color="auto"/>
            <w:bottom w:val="none" w:sz="0" w:space="0" w:color="auto"/>
            <w:right w:val="none" w:sz="0" w:space="0" w:color="auto"/>
          </w:divBdr>
        </w:div>
        <w:div w:id="1622951862">
          <w:marLeft w:val="0"/>
          <w:marRight w:val="0"/>
          <w:marTop w:val="0"/>
          <w:marBottom w:val="0"/>
          <w:divBdr>
            <w:top w:val="none" w:sz="0" w:space="0" w:color="auto"/>
            <w:left w:val="none" w:sz="0" w:space="0" w:color="auto"/>
            <w:bottom w:val="none" w:sz="0" w:space="0" w:color="auto"/>
            <w:right w:val="none" w:sz="0" w:space="0" w:color="auto"/>
          </w:divBdr>
        </w:div>
        <w:div w:id="947616797">
          <w:marLeft w:val="0"/>
          <w:marRight w:val="0"/>
          <w:marTop w:val="0"/>
          <w:marBottom w:val="0"/>
          <w:divBdr>
            <w:top w:val="none" w:sz="0" w:space="0" w:color="auto"/>
            <w:left w:val="none" w:sz="0" w:space="0" w:color="auto"/>
            <w:bottom w:val="none" w:sz="0" w:space="0" w:color="auto"/>
            <w:right w:val="none" w:sz="0" w:space="0" w:color="auto"/>
          </w:divBdr>
        </w:div>
        <w:div w:id="130639253">
          <w:marLeft w:val="0"/>
          <w:marRight w:val="0"/>
          <w:marTop w:val="0"/>
          <w:marBottom w:val="0"/>
          <w:divBdr>
            <w:top w:val="none" w:sz="0" w:space="0" w:color="auto"/>
            <w:left w:val="none" w:sz="0" w:space="0" w:color="auto"/>
            <w:bottom w:val="none" w:sz="0" w:space="0" w:color="auto"/>
            <w:right w:val="none" w:sz="0" w:space="0" w:color="auto"/>
          </w:divBdr>
        </w:div>
        <w:div w:id="643434331">
          <w:marLeft w:val="0"/>
          <w:marRight w:val="0"/>
          <w:marTop w:val="0"/>
          <w:marBottom w:val="0"/>
          <w:divBdr>
            <w:top w:val="none" w:sz="0" w:space="0" w:color="auto"/>
            <w:left w:val="none" w:sz="0" w:space="0" w:color="auto"/>
            <w:bottom w:val="none" w:sz="0" w:space="0" w:color="auto"/>
            <w:right w:val="none" w:sz="0" w:space="0" w:color="auto"/>
          </w:divBdr>
        </w:div>
        <w:div w:id="1003387898">
          <w:marLeft w:val="0"/>
          <w:marRight w:val="0"/>
          <w:marTop w:val="0"/>
          <w:marBottom w:val="0"/>
          <w:divBdr>
            <w:top w:val="none" w:sz="0" w:space="0" w:color="auto"/>
            <w:left w:val="none" w:sz="0" w:space="0" w:color="auto"/>
            <w:bottom w:val="none" w:sz="0" w:space="0" w:color="auto"/>
            <w:right w:val="none" w:sz="0" w:space="0" w:color="auto"/>
          </w:divBdr>
        </w:div>
        <w:div w:id="1647516109">
          <w:marLeft w:val="0"/>
          <w:marRight w:val="0"/>
          <w:marTop w:val="0"/>
          <w:marBottom w:val="0"/>
          <w:divBdr>
            <w:top w:val="none" w:sz="0" w:space="0" w:color="auto"/>
            <w:left w:val="none" w:sz="0" w:space="0" w:color="auto"/>
            <w:bottom w:val="none" w:sz="0" w:space="0" w:color="auto"/>
            <w:right w:val="none" w:sz="0" w:space="0" w:color="auto"/>
          </w:divBdr>
        </w:div>
        <w:div w:id="1532839076">
          <w:marLeft w:val="0"/>
          <w:marRight w:val="0"/>
          <w:marTop w:val="0"/>
          <w:marBottom w:val="0"/>
          <w:divBdr>
            <w:top w:val="none" w:sz="0" w:space="0" w:color="auto"/>
            <w:left w:val="none" w:sz="0" w:space="0" w:color="auto"/>
            <w:bottom w:val="none" w:sz="0" w:space="0" w:color="auto"/>
            <w:right w:val="none" w:sz="0" w:space="0" w:color="auto"/>
          </w:divBdr>
        </w:div>
        <w:div w:id="1777097297">
          <w:marLeft w:val="0"/>
          <w:marRight w:val="0"/>
          <w:marTop w:val="0"/>
          <w:marBottom w:val="0"/>
          <w:divBdr>
            <w:top w:val="none" w:sz="0" w:space="0" w:color="auto"/>
            <w:left w:val="none" w:sz="0" w:space="0" w:color="auto"/>
            <w:bottom w:val="none" w:sz="0" w:space="0" w:color="auto"/>
            <w:right w:val="none" w:sz="0" w:space="0" w:color="auto"/>
          </w:divBdr>
        </w:div>
        <w:div w:id="1778405892">
          <w:marLeft w:val="0"/>
          <w:marRight w:val="0"/>
          <w:marTop w:val="0"/>
          <w:marBottom w:val="0"/>
          <w:divBdr>
            <w:top w:val="none" w:sz="0" w:space="0" w:color="auto"/>
            <w:left w:val="none" w:sz="0" w:space="0" w:color="auto"/>
            <w:bottom w:val="none" w:sz="0" w:space="0" w:color="auto"/>
            <w:right w:val="none" w:sz="0" w:space="0" w:color="auto"/>
          </w:divBdr>
        </w:div>
        <w:div w:id="10383028">
          <w:marLeft w:val="0"/>
          <w:marRight w:val="0"/>
          <w:marTop w:val="0"/>
          <w:marBottom w:val="0"/>
          <w:divBdr>
            <w:top w:val="none" w:sz="0" w:space="0" w:color="auto"/>
            <w:left w:val="none" w:sz="0" w:space="0" w:color="auto"/>
            <w:bottom w:val="none" w:sz="0" w:space="0" w:color="auto"/>
            <w:right w:val="none" w:sz="0" w:space="0" w:color="auto"/>
          </w:divBdr>
        </w:div>
        <w:div w:id="177281945">
          <w:marLeft w:val="0"/>
          <w:marRight w:val="0"/>
          <w:marTop w:val="0"/>
          <w:marBottom w:val="0"/>
          <w:divBdr>
            <w:top w:val="none" w:sz="0" w:space="0" w:color="auto"/>
            <w:left w:val="none" w:sz="0" w:space="0" w:color="auto"/>
            <w:bottom w:val="none" w:sz="0" w:space="0" w:color="auto"/>
            <w:right w:val="none" w:sz="0" w:space="0" w:color="auto"/>
          </w:divBdr>
        </w:div>
        <w:div w:id="1108044731">
          <w:marLeft w:val="0"/>
          <w:marRight w:val="0"/>
          <w:marTop w:val="0"/>
          <w:marBottom w:val="0"/>
          <w:divBdr>
            <w:top w:val="none" w:sz="0" w:space="0" w:color="auto"/>
            <w:left w:val="none" w:sz="0" w:space="0" w:color="auto"/>
            <w:bottom w:val="none" w:sz="0" w:space="0" w:color="auto"/>
            <w:right w:val="none" w:sz="0" w:space="0" w:color="auto"/>
          </w:divBdr>
        </w:div>
        <w:div w:id="79299708">
          <w:marLeft w:val="0"/>
          <w:marRight w:val="0"/>
          <w:marTop w:val="0"/>
          <w:marBottom w:val="0"/>
          <w:divBdr>
            <w:top w:val="none" w:sz="0" w:space="0" w:color="auto"/>
            <w:left w:val="none" w:sz="0" w:space="0" w:color="auto"/>
            <w:bottom w:val="none" w:sz="0" w:space="0" w:color="auto"/>
            <w:right w:val="none" w:sz="0" w:space="0" w:color="auto"/>
          </w:divBdr>
        </w:div>
        <w:div w:id="55979981">
          <w:marLeft w:val="0"/>
          <w:marRight w:val="0"/>
          <w:marTop w:val="0"/>
          <w:marBottom w:val="0"/>
          <w:divBdr>
            <w:top w:val="none" w:sz="0" w:space="0" w:color="auto"/>
            <w:left w:val="none" w:sz="0" w:space="0" w:color="auto"/>
            <w:bottom w:val="none" w:sz="0" w:space="0" w:color="auto"/>
            <w:right w:val="none" w:sz="0" w:space="0" w:color="auto"/>
          </w:divBdr>
        </w:div>
        <w:div w:id="1699424389">
          <w:marLeft w:val="0"/>
          <w:marRight w:val="0"/>
          <w:marTop w:val="0"/>
          <w:marBottom w:val="0"/>
          <w:divBdr>
            <w:top w:val="none" w:sz="0" w:space="0" w:color="auto"/>
            <w:left w:val="none" w:sz="0" w:space="0" w:color="auto"/>
            <w:bottom w:val="none" w:sz="0" w:space="0" w:color="auto"/>
            <w:right w:val="none" w:sz="0" w:space="0" w:color="auto"/>
          </w:divBdr>
        </w:div>
        <w:div w:id="466167388">
          <w:marLeft w:val="0"/>
          <w:marRight w:val="0"/>
          <w:marTop w:val="0"/>
          <w:marBottom w:val="0"/>
          <w:divBdr>
            <w:top w:val="none" w:sz="0" w:space="0" w:color="auto"/>
            <w:left w:val="none" w:sz="0" w:space="0" w:color="auto"/>
            <w:bottom w:val="none" w:sz="0" w:space="0" w:color="auto"/>
            <w:right w:val="none" w:sz="0" w:space="0" w:color="auto"/>
          </w:divBdr>
        </w:div>
        <w:div w:id="969437152">
          <w:marLeft w:val="0"/>
          <w:marRight w:val="0"/>
          <w:marTop w:val="0"/>
          <w:marBottom w:val="0"/>
          <w:divBdr>
            <w:top w:val="none" w:sz="0" w:space="0" w:color="auto"/>
            <w:left w:val="none" w:sz="0" w:space="0" w:color="auto"/>
            <w:bottom w:val="none" w:sz="0" w:space="0" w:color="auto"/>
            <w:right w:val="none" w:sz="0" w:space="0" w:color="auto"/>
          </w:divBdr>
        </w:div>
        <w:div w:id="240332818">
          <w:marLeft w:val="0"/>
          <w:marRight w:val="0"/>
          <w:marTop w:val="0"/>
          <w:marBottom w:val="0"/>
          <w:divBdr>
            <w:top w:val="none" w:sz="0" w:space="0" w:color="auto"/>
            <w:left w:val="none" w:sz="0" w:space="0" w:color="auto"/>
            <w:bottom w:val="none" w:sz="0" w:space="0" w:color="auto"/>
            <w:right w:val="none" w:sz="0" w:space="0" w:color="auto"/>
          </w:divBdr>
        </w:div>
        <w:div w:id="790974835">
          <w:marLeft w:val="0"/>
          <w:marRight w:val="0"/>
          <w:marTop w:val="0"/>
          <w:marBottom w:val="0"/>
          <w:divBdr>
            <w:top w:val="none" w:sz="0" w:space="0" w:color="auto"/>
            <w:left w:val="none" w:sz="0" w:space="0" w:color="auto"/>
            <w:bottom w:val="none" w:sz="0" w:space="0" w:color="auto"/>
            <w:right w:val="none" w:sz="0" w:space="0" w:color="auto"/>
          </w:divBdr>
        </w:div>
        <w:div w:id="1389373929">
          <w:marLeft w:val="0"/>
          <w:marRight w:val="0"/>
          <w:marTop w:val="0"/>
          <w:marBottom w:val="0"/>
          <w:divBdr>
            <w:top w:val="none" w:sz="0" w:space="0" w:color="auto"/>
            <w:left w:val="none" w:sz="0" w:space="0" w:color="auto"/>
            <w:bottom w:val="none" w:sz="0" w:space="0" w:color="auto"/>
            <w:right w:val="none" w:sz="0" w:space="0" w:color="auto"/>
          </w:divBdr>
        </w:div>
        <w:div w:id="1424300146">
          <w:marLeft w:val="0"/>
          <w:marRight w:val="0"/>
          <w:marTop w:val="0"/>
          <w:marBottom w:val="0"/>
          <w:divBdr>
            <w:top w:val="none" w:sz="0" w:space="0" w:color="auto"/>
            <w:left w:val="none" w:sz="0" w:space="0" w:color="auto"/>
            <w:bottom w:val="none" w:sz="0" w:space="0" w:color="auto"/>
            <w:right w:val="none" w:sz="0" w:space="0" w:color="auto"/>
          </w:divBdr>
        </w:div>
        <w:div w:id="1243562085">
          <w:marLeft w:val="0"/>
          <w:marRight w:val="0"/>
          <w:marTop w:val="0"/>
          <w:marBottom w:val="0"/>
          <w:divBdr>
            <w:top w:val="none" w:sz="0" w:space="0" w:color="auto"/>
            <w:left w:val="none" w:sz="0" w:space="0" w:color="auto"/>
            <w:bottom w:val="none" w:sz="0" w:space="0" w:color="auto"/>
            <w:right w:val="none" w:sz="0" w:space="0" w:color="auto"/>
          </w:divBdr>
        </w:div>
        <w:div w:id="68969764">
          <w:marLeft w:val="0"/>
          <w:marRight w:val="0"/>
          <w:marTop w:val="0"/>
          <w:marBottom w:val="0"/>
          <w:divBdr>
            <w:top w:val="none" w:sz="0" w:space="0" w:color="auto"/>
            <w:left w:val="none" w:sz="0" w:space="0" w:color="auto"/>
            <w:bottom w:val="none" w:sz="0" w:space="0" w:color="auto"/>
            <w:right w:val="none" w:sz="0" w:space="0" w:color="auto"/>
          </w:divBdr>
        </w:div>
        <w:div w:id="1306545515">
          <w:marLeft w:val="0"/>
          <w:marRight w:val="0"/>
          <w:marTop w:val="0"/>
          <w:marBottom w:val="0"/>
          <w:divBdr>
            <w:top w:val="none" w:sz="0" w:space="0" w:color="auto"/>
            <w:left w:val="none" w:sz="0" w:space="0" w:color="auto"/>
            <w:bottom w:val="none" w:sz="0" w:space="0" w:color="auto"/>
            <w:right w:val="none" w:sz="0" w:space="0" w:color="auto"/>
          </w:divBdr>
        </w:div>
        <w:div w:id="542521826">
          <w:marLeft w:val="0"/>
          <w:marRight w:val="0"/>
          <w:marTop w:val="0"/>
          <w:marBottom w:val="0"/>
          <w:divBdr>
            <w:top w:val="none" w:sz="0" w:space="0" w:color="auto"/>
            <w:left w:val="none" w:sz="0" w:space="0" w:color="auto"/>
            <w:bottom w:val="none" w:sz="0" w:space="0" w:color="auto"/>
            <w:right w:val="none" w:sz="0" w:space="0" w:color="auto"/>
          </w:divBdr>
        </w:div>
        <w:div w:id="437526999">
          <w:marLeft w:val="0"/>
          <w:marRight w:val="0"/>
          <w:marTop w:val="0"/>
          <w:marBottom w:val="0"/>
          <w:divBdr>
            <w:top w:val="none" w:sz="0" w:space="0" w:color="auto"/>
            <w:left w:val="none" w:sz="0" w:space="0" w:color="auto"/>
            <w:bottom w:val="none" w:sz="0" w:space="0" w:color="auto"/>
            <w:right w:val="none" w:sz="0" w:space="0" w:color="auto"/>
          </w:divBdr>
        </w:div>
        <w:div w:id="1286500855">
          <w:marLeft w:val="0"/>
          <w:marRight w:val="0"/>
          <w:marTop w:val="0"/>
          <w:marBottom w:val="0"/>
          <w:divBdr>
            <w:top w:val="none" w:sz="0" w:space="0" w:color="auto"/>
            <w:left w:val="none" w:sz="0" w:space="0" w:color="auto"/>
            <w:bottom w:val="none" w:sz="0" w:space="0" w:color="auto"/>
            <w:right w:val="none" w:sz="0" w:space="0" w:color="auto"/>
          </w:divBdr>
        </w:div>
        <w:div w:id="790782230">
          <w:marLeft w:val="0"/>
          <w:marRight w:val="0"/>
          <w:marTop w:val="0"/>
          <w:marBottom w:val="0"/>
          <w:divBdr>
            <w:top w:val="none" w:sz="0" w:space="0" w:color="auto"/>
            <w:left w:val="none" w:sz="0" w:space="0" w:color="auto"/>
            <w:bottom w:val="none" w:sz="0" w:space="0" w:color="auto"/>
            <w:right w:val="none" w:sz="0" w:space="0" w:color="auto"/>
          </w:divBdr>
        </w:div>
        <w:div w:id="851410539">
          <w:marLeft w:val="0"/>
          <w:marRight w:val="0"/>
          <w:marTop w:val="0"/>
          <w:marBottom w:val="0"/>
          <w:divBdr>
            <w:top w:val="none" w:sz="0" w:space="0" w:color="auto"/>
            <w:left w:val="none" w:sz="0" w:space="0" w:color="auto"/>
            <w:bottom w:val="none" w:sz="0" w:space="0" w:color="auto"/>
            <w:right w:val="none" w:sz="0" w:space="0" w:color="auto"/>
          </w:divBdr>
        </w:div>
        <w:div w:id="2048984803">
          <w:marLeft w:val="0"/>
          <w:marRight w:val="0"/>
          <w:marTop w:val="0"/>
          <w:marBottom w:val="0"/>
          <w:divBdr>
            <w:top w:val="none" w:sz="0" w:space="0" w:color="auto"/>
            <w:left w:val="none" w:sz="0" w:space="0" w:color="auto"/>
            <w:bottom w:val="none" w:sz="0" w:space="0" w:color="auto"/>
            <w:right w:val="none" w:sz="0" w:space="0" w:color="auto"/>
          </w:divBdr>
        </w:div>
        <w:div w:id="1326515948">
          <w:marLeft w:val="0"/>
          <w:marRight w:val="0"/>
          <w:marTop w:val="0"/>
          <w:marBottom w:val="0"/>
          <w:divBdr>
            <w:top w:val="none" w:sz="0" w:space="0" w:color="auto"/>
            <w:left w:val="none" w:sz="0" w:space="0" w:color="auto"/>
            <w:bottom w:val="none" w:sz="0" w:space="0" w:color="auto"/>
            <w:right w:val="none" w:sz="0" w:space="0" w:color="auto"/>
          </w:divBdr>
        </w:div>
        <w:div w:id="252934358">
          <w:marLeft w:val="0"/>
          <w:marRight w:val="0"/>
          <w:marTop w:val="0"/>
          <w:marBottom w:val="0"/>
          <w:divBdr>
            <w:top w:val="none" w:sz="0" w:space="0" w:color="auto"/>
            <w:left w:val="none" w:sz="0" w:space="0" w:color="auto"/>
            <w:bottom w:val="none" w:sz="0" w:space="0" w:color="auto"/>
            <w:right w:val="none" w:sz="0" w:space="0" w:color="auto"/>
          </w:divBdr>
        </w:div>
        <w:div w:id="1379277439">
          <w:marLeft w:val="0"/>
          <w:marRight w:val="0"/>
          <w:marTop w:val="0"/>
          <w:marBottom w:val="0"/>
          <w:divBdr>
            <w:top w:val="none" w:sz="0" w:space="0" w:color="auto"/>
            <w:left w:val="none" w:sz="0" w:space="0" w:color="auto"/>
            <w:bottom w:val="none" w:sz="0" w:space="0" w:color="auto"/>
            <w:right w:val="none" w:sz="0" w:space="0" w:color="auto"/>
          </w:divBdr>
        </w:div>
        <w:div w:id="340787362">
          <w:marLeft w:val="0"/>
          <w:marRight w:val="0"/>
          <w:marTop w:val="0"/>
          <w:marBottom w:val="0"/>
          <w:divBdr>
            <w:top w:val="none" w:sz="0" w:space="0" w:color="auto"/>
            <w:left w:val="none" w:sz="0" w:space="0" w:color="auto"/>
            <w:bottom w:val="none" w:sz="0" w:space="0" w:color="auto"/>
            <w:right w:val="none" w:sz="0" w:space="0" w:color="auto"/>
          </w:divBdr>
        </w:div>
        <w:div w:id="1139112007">
          <w:marLeft w:val="0"/>
          <w:marRight w:val="0"/>
          <w:marTop w:val="0"/>
          <w:marBottom w:val="0"/>
          <w:divBdr>
            <w:top w:val="none" w:sz="0" w:space="0" w:color="auto"/>
            <w:left w:val="none" w:sz="0" w:space="0" w:color="auto"/>
            <w:bottom w:val="none" w:sz="0" w:space="0" w:color="auto"/>
            <w:right w:val="none" w:sz="0" w:space="0" w:color="auto"/>
          </w:divBdr>
        </w:div>
        <w:div w:id="1905986851">
          <w:marLeft w:val="0"/>
          <w:marRight w:val="0"/>
          <w:marTop w:val="0"/>
          <w:marBottom w:val="0"/>
          <w:divBdr>
            <w:top w:val="none" w:sz="0" w:space="0" w:color="auto"/>
            <w:left w:val="none" w:sz="0" w:space="0" w:color="auto"/>
            <w:bottom w:val="none" w:sz="0" w:space="0" w:color="auto"/>
            <w:right w:val="none" w:sz="0" w:space="0" w:color="auto"/>
          </w:divBdr>
        </w:div>
        <w:div w:id="247008656">
          <w:marLeft w:val="0"/>
          <w:marRight w:val="0"/>
          <w:marTop w:val="0"/>
          <w:marBottom w:val="0"/>
          <w:divBdr>
            <w:top w:val="none" w:sz="0" w:space="0" w:color="auto"/>
            <w:left w:val="none" w:sz="0" w:space="0" w:color="auto"/>
            <w:bottom w:val="none" w:sz="0" w:space="0" w:color="auto"/>
            <w:right w:val="none" w:sz="0" w:space="0" w:color="auto"/>
          </w:divBdr>
        </w:div>
        <w:div w:id="1383863309">
          <w:marLeft w:val="0"/>
          <w:marRight w:val="0"/>
          <w:marTop w:val="0"/>
          <w:marBottom w:val="0"/>
          <w:divBdr>
            <w:top w:val="none" w:sz="0" w:space="0" w:color="auto"/>
            <w:left w:val="none" w:sz="0" w:space="0" w:color="auto"/>
            <w:bottom w:val="none" w:sz="0" w:space="0" w:color="auto"/>
            <w:right w:val="none" w:sz="0" w:space="0" w:color="auto"/>
          </w:divBdr>
        </w:div>
      </w:divsChild>
    </w:div>
    <w:div w:id="1505701437">
      <w:bodyDiv w:val="1"/>
      <w:marLeft w:val="0"/>
      <w:marRight w:val="0"/>
      <w:marTop w:val="0"/>
      <w:marBottom w:val="0"/>
      <w:divBdr>
        <w:top w:val="none" w:sz="0" w:space="0" w:color="auto"/>
        <w:left w:val="none" w:sz="0" w:space="0" w:color="auto"/>
        <w:bottom w:val="none" w:sz="0" w:space="0" w:color="auto"/>
        <w:right w:val="none" w:sz="0" w:space="0" w:color="auto"/>
      </w:divBdr>
      <w:divsChild>
        <w:div w:id="606280738">
          <w:marLeft w:val="0"/>
          <w:marRight w:val="0"/>
          <w:marTop w:val="0"/>
          <w:marBottom w:val="0"/>
          <w:divBdr>
            <w:top w:val="none" w:sz="0" w:space="0" w:color="auto"/>
            <w:left w:val="none" w:sz="0" w:space="0" w:color="auto"/>
            <w:bottom w:val="none" w:sz="0" w:space="0" w:color="auto"/>
            <w:right w:val="none" w:sz="0" w:space="0" w:color="auto"/>
          </w:divBdr>
        </w:div>
      </w:divsChild>
    </w:div>
    <w:div w:id="1522474571">
      <w:bodyDiv w:val="1"/>
      <w:marLeft w:val="0"/>
      <w:marRight w:val="0"/>
      <w:marTop w:val="0"/>
      <w:marBottom w:val="0"/>
      <w:divBdr>
        <w:top w:val="none" w:sz="0" w:space="0" w:color="auto"/>
        <w:left w:val="none" w:sz="0" w:space="0" w:color="auto"/>
        <w:bottom w:val="none" w:sz="0" w:space="0" w:color="auto"/>
        <w:right w:val="none" w:sz="0" w:space="0" w:color="auto"/>
      </w:divBdr>
      <w:divsChild>
        <w:div w:id="1332417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136-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TotalTime>
  <Pages>16</Pages>
  <Words>16603</Words>
  <Characters>9465</Characters>
  <Application>Microsoft Office Word</Application>
  <DocSecurity>0</DocSecurity>
  <Lines>78</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cp:lastModifiedBy>
  <cp:revision>26</cp:revision>
  <cp:lastPrinted>2025-02-13T11:48:00Z</cp:lastPrinted>
  <dcterms:created xsi:type="dcterms:W3CDTF">2024-09-16T15:15:00Z</dcterms:created>
  <dcterms:modified xsi:type="dcterms:W3CDTF">2025-02-14T11:00:00Z</dcterms:modified>
</cp:coreProperties>
</file>